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bookmarkStart w:id="0" w:name="_GoBack"/>
      <w:r w:rsidRPr="00D7354F">
        <w:rPr>
          <w:color w:val="111111"/>
        </w:rPr>
        <w:t>Важной задачей ДОУ при введении ФГОС становится совершенствование педагогического процесса и повышение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развивающего</w:t>
      </w:r>
      <w:r w:rsidRPr="00D7354F">
        <w:rPr>
          <w:color w:val="111111"/>
        </w:rPr>
        <w:t> эффекта образовательной работы с детьми </w:t>
      </w:r>
      <w:r w:rsidRPr="00D7354F">
        <w:rPr>
          <w:rStyle w:val="a4"/>
          <w:b w:val="0"/>
          <w:color w:val="111111"/>
          <w:bdr w:val="none" w:sz="0" w:space="0" w:color="auto" w:frame="1"/>
        </w:rPr>
        <w:t>посредством</w:t>
      </w:r>
      <w:r w:rsidRPr="00D7354F">
        <w:rPr>
          <w:color w:val="111111"/>
        </w:rPr>
        <w:t> организации образовательной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среды для ребенка дошкольного возраста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В настоящее время изменилась </w:t>
      </w:r>
      <w:r w:rsidRPr="00D7354F">
        <w:rPr>
          <w:rStyle w:val="a4"/>
          <w:b w:val="0"/>
          <w:color w:val="111111"/>
          <w:bdr w:val="none" w:sz="0" w:space="0" w:color="auto" w:frame="1"/>
        </w:rPr>
        <w:t xml:space="preserve">среда развития </w:t>
      </w:r>
      <w:proofErr w:type="gramStart"/>
      <w:r w:rsidRPr="00D7354F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D7354F">
        <w:rPr>
          <w:color w:val="111111"/>
        </w:rPr>
        <w:t> :</w:t>
      </w:r>
      <w:proofErr w:type="gramEnd"/>
      <w:r w:rsidRPr="00D7354F">
        <w:rPr>
          <w:color w:val="111111"/>
        </w:rPr>
        <w:t xml:space="preserve"> появилось множество новых каналов получения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информации</w:t>
      </w:r>
      <w:r w:rsidRPr="00D7354F">
        <w:rPr>
          <w:color w:val="111111"/>
        </w:rPr>
        <w:t>. Мы живем в век стремительного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 информационных технологий</w:t>
      </w:r>
      <w:r w:rsidRPr="00D7354F">
        <w:rPr>
          <w:color w:val="111111"/>
        </w:rPr>
        <w:t>, которые вносят свои коррективы даже в такие традиционные сферы, как детская игра и игрушка, а значит и соответственно в </w:t>
      </w:r>
      <w:r w:rsidRPr="00D7354F">
        <w:rPr>
          <w:rStyle w:val="a4"/>
          <w:b w:val="0"/>
          <w:color w:val="111111"/>
          <w:bdr w:val="none" w:sz="0" w:space="0" w:color="auto" w:frame="1"/>
        </w:rPr>
        <w:t>предметно-развивающую среду</w:t>
      </w:r>
      <w:r w:rsidRPr="00D7354F">
        <w:rPr>
          <w:color w:val="111111"/>
        </w:rPr>
        <w:t>. Предметно-пространственная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развивающая образовательная среда</w:t>
      </w:r>
      <w:r w:rsidRPr="00D7354F">
        <w:rPr>
          <w:color w:val="111111"/>
        </w:rPr>
        <w:t> ДОУ является одним из основных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средств</w:t>
      </w:r>
      <w:r w:rsidRPr="00D7354F">
        <w:rPr>
          <w:color w:val="111111"/>
        </w:rPr>
        <w:t>, формирующих личность ребенка, источником получения знаний,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информации и социального опыта</w:t>
      </w:r>
      <w:r w:rsidRPr="00D7354F">
        <w:rPr>
          <w:color w:val="111111"/>
        </w:rPr>
        <w:t>. Так как именно в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дошкольном возрасте</w:t>
      </w:r>
      <w:r w:rsidRPr="00D7354F">
        <w:rPr>
          <w:color w:val="111111"/>
        </w:rPr>
        <w:t> закладывается фундамент начальных знаний об окружающем мире, культуре взаимоотношений ребенка с взрослыми и детьми.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Образовательная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среда</w:t>
      </w:r>
      <w:r w:rsidRPr="00D7354F">
        <w:rPr>
          <w:color w:val="111111"/>
        </w:rPr>
        <w:t> – это совокупность всех возможностей обучения,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воспитания и развития личности</w:t>
      </w:r>
      <w:r w:rsidRPr="00D7354F">
        <w:rPr>
          <w:color w:val="111111"/>
        </w:rPr>
        <w:t>.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Информационно–образовательная среда ДОУ </w:t>
      </w:r>
      <w:r w:rsidRPr="00D7354F">
        <w:rPr>
          <w:i/>
          <w:iCs/>
          <w:color w:val="111111"/>
          <w:bdr w:val="none" w:sz="0" w:space="0" w:color="auto" w:frame="1"/>
        </w:rPr>
        <w:t>(ИОС)</w:t>
      </w:r>
      <w:r w:rsidRPr="00D7354F">
        <w:rPr>
          <w:color w:val="111111"/>
        </w:rPr>
        <w:t> – открытая педагогическая система, направленная на формирование творческой, интеллектуальной и социально–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развитой личности</w:t>
      </w:r>
      <w:r w:rsidRPr="00D7354F">
        <w:rPr>
          <w:color w:val="111111"/>
        </w:rPr>
        <w:t>, сформированная на основе разнообразных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информационных</w:t>
      </w:r>
      <w:r w:rsidRPr="00D7354F">
        <w:rPr>
          <w:color w:val="111111"/>
        </w:rPr>
        <w:t> образовательных ресурсов, современных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информационно–коммуникационных средств</w:t>
      </w:r>
      <w:r w:rsidRPr="00D7354F">
        <w:rPr>
          <w:color w:val="111111"/>
        </w:rPr>
        <w:t> и педагогических технологий. В основе создания ИОС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дошкольного</w:t>
      </w:r>
      <w:r w:rsidRPr="00D7354F">
        <w:rPr>
          <w:color w:val="111111"/>
        </w:rPr>
        <w:t> образования лежит организация использования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информационно</w:t>
      </w:r>
      <w:r w:rsidRPr="00D7354F">
        <w:rPr>
          <w:color w:val="111111"/>
        </w:rPr>
        <w:t>–коммуникационных технологий </w:t>
      </w:r>
      <w:r w:rsidRPr="00D7354F">
        <w:rPr>
          <w:i/>
          <w:iCs/>
          <w:color w:val="111111"/>
          <w:bdr w:val="none" w:sz="0" w:space="0" w:color="auto" w:frame="1"/>
        </w:rPr>
        <w:t>(ИКТ)</w:t>
      </w:r>
      <w:r w:rsidRPr="00D7354F">
        <w:rPr>
          <w:color w:val="111111"/>
        </w:rPr>
        <w:t>. Именно эффективное использование ИКТ открывает новые возможности и перспективы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D7354F">
        <w:rPr>
          <w:color w:val="111111"/>
        </w:rPr>
        <w:t> системы образования в целом. Использование ИКТ в системе образования изменяет дидактические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средства</w:t>
      </w:r>
      <w:r w:rsidRPr="00D7354F">
        <w:rPr>
          <w:color w:val="111111"/>
        </w:rPr>
        <w:t>, методы и формы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 и воспитания</w:t>
      </w:r>
      <w:r w:rsidRPr="00D7354F">
        <w:rPr>
          <w:color w:val="111111"/>
        </w:rPr>
        <w:t>, влияет на педагогические технологии, тем самым преобразуя традиционную образовательную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среду</w:t>
      </w:r>
      <w:r w:rsidRPr="00D7354F">
        <w:rPr>
          <w:color w:val="111111"/>
        </w:rPr>
        <w:t> в качественно новую –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информационно-образовательную среду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Для создания и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 информационно-образовательной среды</w:t>
      </w:r>
      <w:r w:rsidRPr="00D7354F">
        <w:rPr>
          <w:color w:val="111111"/>
        </w:rPr>
        <w:t> необходимо полностью задействовать научно-методический,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информационный</w:t>
      </w:r>
      <w:r w:rsidRPr="00D7354F">
        <w:rPr>
          <w:color w:val="111111"/>
        </w:rPr>
        <w:t>, технологический, организационный и педагогический потенциал, накопленный нашей системой образования.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Компьютер, мультимедийные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средства</w:t>
      </w:r>
      <w:r w:rsidRPr="00D7354F">
        <w:rPr>
          <w:color w:val="111111"/>
        </w:rPr>
        <w:t> – инструменты для обработки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информации</w:t>
      </w:r>
      <w:r w:rsidRPr="00D7354F">
        <w:rPr>
          <w:color w:val="111111"/>
        </w:rPr>
        <w:t>, которые могут стать мощным техническим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средством обучения</w:t>
      </w:r>
      <w:r w:rsidRPr="00D7354F">
        <w:rPr>
          <w:color w:val="111111"/>
        </w:rPr>
        <w:t>,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средством коммуникации</w:t>
      </w:r>
      <w:r w:rsidRPr="00D7354F">
        <w:rPr>
          <w:color w:val="111111"/>
        </w:rPr>
        <w:t>, необходимыми для совместной деятельности педагогов, родителей и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Процесс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информатизации</w:t>
      </w:r>
      <w:r w:rsidRPr="00D7354F">
        <w:rPr>
          <w:color w:val="111111"/>
        </w:rPr>
        <w:t> нашего общества стремительно движется вперед и это, несомненно, существенно меняет практику повседневной жизни. Нам, педагогам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дошкольного</w:t>
      </w:r>
      <w:r w:rsidRPr="00D7354F">
        <w:rPr>
          <w:color w:val="111111"/>
        </w:rPr>
        <w:t> образования следует адаптироваться к новому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информационному веку</w:t>
      </w:r>
      <w:r w:rsidRPr="00D7354F">
        <w:rPr>
          <w:color w:val="111111"/>
        </w:rPr>
        <w:t>. В нашей стране компьютеры используются в образовании уже очень давно. Использование ИКТ входит и в систему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дошкольного образования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Использование ИКТ открывает для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воспитателя</w:t>
      </w:r>
      <w:r w:rsidRPr="00D7354F">
        <w:rPr>
          <w:color w:val="111111"/>
        </w:rPr>
        <w:t> неограниченные возможности.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В современных </w:t>
      </w:r>
      <w:r w:rsidRPr="00D7354F">
        <w:rPr>
          <w:rStyle w:val="a4"/>
          <w:b w:val="0"/>
          <w:color w:val="111111"/>
          <w:bdr w:val="none" w:sz="0" w:space="0" w:color="auto" w:frame="1"/>
        </w:rPr>
        <w:t>условиях</w:t>
      </w:r>
      <w:r w:rsidRPr="00D7354F">
        <w:rPr>
          <w:color w:val="111111"/>
        </w:rPr>
        <w:t> при широком внедрении новых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информационных</w:t>
      </w:r>
      <w:r w:rsidRPr="00D7354F">
        <w:rPr>
          <w:color w:val="111111"/>
        </w:rPr>
        <w:t> технологий актуальной остается проблема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 речи ребенка- дошкольника</w:t>
      </w:r>
      <w:r w:rsidRPr="00D7354F">
        <w:rPr>
          <w:color w:val="111111"/>
        </w:rPr>
        <w:t>. Ведь именно от уровня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 его речевых</w:t>
      </w:r>
      <w:r w:rsidRPr="00D7354F">
        <w:rPr>
          <w:color w:val="111111"/>
        </w:rPr>
        <w:t> способностей зависит дальнейшее овладение знаниями и полноценное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D7354F">
        <w:rPr>
          <w:color w:val="111111"/>
        </w:rPr>
        <w:t>. Многие согласятся, что современные родители мало и неохотно читают своим детям, не побуждают их к диалоговой речи, поэтому речь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D7354F">
        <w:rPr>
          <w:color w:val="111111"/>
        </w:rPr>
        <w:t xml:space="preserve"> не отличается особой выразительностью, они зачастую допускают в своей речи </w:t>
      </w:r>
      <w:proofErr w:type="spellStart"/>
      <w:r w:rsidRPr="00D7354F">
        <w:rPr>
          <w:color w:val="111111"/>
        </w:rPr>
        <w:t>аграмматизмы</w:t>
      </w:r>
      <w:proofErr w:type="spellEnd"/>
      <w:r w:rsidRPr="00D7354F">
        <w:rPr>
          <w:color w:val="111111"/>
        </w:rPr>
        <w:t>, ограничиваются односложными ответами. Из-за </w:t>
      </w:r>
      <w:r w:rsidRPr="00D7354F">
        <w:rPr>
          <w:rStyle w:val="a4"/>
          <w:b w:val="0"/>
          <w:color w:val="111111"/>
          <w:bdr w:val="none" w:sz="0" w:space="0" w:color="auto" w:frame="1"/>
        </w:rPr>
        <w:t>неразвитости речи</w:t>
      </w:r>
      <w:r w:rsidRPr="00D7354F">
        <w:rPr>
          <w:color w:val="111111"/>
        </w:rPr>
        <w:t>, бедности словарного запаса у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воспитанников</w:t>
      </w:r>
      <w:r w:rsidRPr="00D7354F">
        <w:rPr>
          <w:color w:val="111111"/>
        </w:rPr>
        <w:t> часто пропадает интерес на занятиях по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развитию речи</w:t>
      </w:r>
      <w:r w:rsidRPr="00D7354F">
        <w:rPr>
          <w:color w:val="111111"/>
        </w:rPr>
        <w:t>, отсутствует учебная мотивация. В таких </w:t>
      </w:r>
      <w:r w:rsidRPr="00D7354F">
        <w:rPr>
          <w:rStyle w:val="a4"/>
          <w:b w:val="0"/>
          <w:color w:val="111111"/>
          <w:bdr w:val="none" w:sz="0" w:space="0" w:color="auto" w:frame="1"/>
        </w:rPr>
        <w:t>условиях</w:t>
      </w:r>
      <w:r w:rsidRPr="00D7354F">
        <w:rPr>
          <w:color w:val="111111"/>
        </w:rPr>
        <w:t xml:space="preserve"> к нам в помощь </w:t>
      </w:r>
      <w:r w:rsidRPr="00D7354F">
        <w:rPr>
          <w:color w:val="111111"/>
        </w:rPr>
        <w:lastRenderedPageBreak/>
        <w:t>приходит использование компьютерных технологий как один из источников мотивации. Возможности компьютера здесь неисчерпаемы. Он позволяет погрузить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D7354F">
        <w:rPr>
          <w:color w:val="111111"/>
        </w:rPr>
        <w:t> в определенную игровую ситуацию, сделать </w:t>
      </w:r>
      <w:r w:rsidRPr="00D7354F">
        <w:rPr>
          <w:rStyle w:val="a4"/>
          <w:b w:val="0"/>
          <w:color w:val="111111"/>
          <w:bdr w:val="none" w:sz="0" w:space="0" w:color="auto" w:frame="1"/>
        </w:rPr>
        <w:t>непосредственно</w:t>
      </w:r>
      <w:r w:rsidRPr="00D7354F">
        <w:rPr>
          <w:color w:val="111111"/>
        </w:rPr>
        <w:t> образовательную деятельность более содержательной, интересной, привлекательной и по-настоящему современной.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Именно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дошкольникам</w:t>
      </w:r>
      <w:r w:rsidRPr="00D7354F">
        <w:rPr>
          <w:color w:val="111111"/>
        </w:rPr>
        <w:t>, с их наглядно-образным мышлением понятно лишь то, что можно одновременно рассмотреть, услышать, подействовать или оценить действие объекта. В Связи с этим, я в своей работе использую мультимедийные презентации - это программа, которая может содержать текстовые материалы, фотографии, рисунки, слайд-шоу, звуковое оформление и дикторское сопровождение, видеофрагменты и анимацию, трехмерную графику.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Использование презентационных инструментальных </w:t>
      </w:r>
      <w:r w:rsidRPr="00D7354F">
        <w:rPr>
          <w:rStyle w:val="a4"/>
          <w:b w:val="0"/>
          <w:color w:val="111111"/>
          <w:bdr w:val="none" w:sz="0" w:space="0" w:color="auto" w:frame="1"/>
        </w:rPr>
        <w:t>средств позволяет мне</w:t>
      </w:r>
      <w:r w:rsidRPr="00D7354F">
        <w:rPr>
          <w:color w:val="111111"/>
        </w:rPr>
        <w:t>, привнести эффект наглядности в занятия и помогает детям усвоить материал быстрее и в полном объеме.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  <w:u w:val="single"/>
          <w:bdr w:val="none" w:sz="0" w:space="0" w:color="auto" w:frame="1"/>
        </w:rPr>
        <w:t>Применение ИКТ усиливает</w:t>
      </w:r>
      <w:r w:rsidRPr="00D7354F">
        <w:rPr>
          <w:color w:val="111111"/>
        </w:rPr>
        <w:t>: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1. Положительную мотивацию обучения.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2. Активизирует познавательную деятельность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  <w:u w:val="single"/>
          <w:bdr w:val="none" w:sz="0" w:space="0" w:color="auto" w:frame="1"/>
        </w:rPr>
        <w:t>Использование ИКТ позволяет проводить образовательную деятельность</w:t>
      </w:r>
      <w:r w:rsidRPr="00D7354F">
        <w:rPr>
          <w:color w:val="111111"/>
        </w:rPr>
        <w:t>: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на высоком эстетическом и эмоциональном уровне </w:t>
      </w:r>
      <w:r w:rsidRPr="00D7354F">
        <w:rPr>
          <w:i/>
          <w:iCs/>
          <w:color w:val="111111"/>
          <w:bdr w:val="none" w:sz="0" w:space="0" w:color="auto" w:frame="1"/>
        </w:rPr>
        <w:t>(фотографии, анимация, музыка)</w:t>
      </w:r>
      <w:r w:rsidRPr="00D7354F">
        <w:rPr>
          <w:color w:val="111111"/>
        </w:rPr>
        <w:t>;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обеспечивает наглядность.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Рассмотрим несколько примеров того как можно использовать ИКТ в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развитии речи дошкольников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rStyle w:val="a4"/>
          <w:b w:val="0"/>
          <w:color w:val="111111"/>
          <w:bdr w:val="none" w:sz="0" w:space="0" w:color="auto" w:frame="1"/>
        </w:rPr>
        <w:t>Развитие связной речи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• Сочинения рассказов по картинке.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  <w:u w:val="single"/>
          <w:bdr w:val="none" w:sz="0" w:space="0" w:color="auto" w:frame="1"/>
        </w:rPr>
        <w:t>Это задание можно выполнить 3-мя способами</w:t>
      </w:r>
      <w:r w:rsidRPr="00D7354F">
        <w:rPr>
          <w:color w:val="111111"/>
        </w:rPr>
        <w:t>: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1. На экране выводятся 3-4 картинки, представляющие собой связанный рассказ </w:t>
      </w:r>
      <w:r w:rsidRPr="00D7354F">
        <w:rPr>
          <w:i/>
          <w:iCs/>
          <w:color w:val="111111"/>
          <w:bdr w:val="none" w:sz="0" w:space="0" w:color="auto" w:frame="1"/>
        </w:rPr>
        <w:t>(1-начало, 2-продолжение, 3-конец</w:t>
      </w:r>
      <w:proofErr w:type="gramStart"/>
      <w:r w:rsidRPr="00D7354F">
        <w:rPr>
          <w:i/>
          <w:iCs/>
          <w:color w:val="111111"/>
          <w:bdr w:val="none" w:sz="0" w:space="0" w:color="auto" w:frame="1"/>
        </w:rPr>
        <w:t>)</w:t>
      </w:r>
      <w:r w:rsidRPr="00D7354F">
        <w:rPr>
          <w:color w:val="111111"/>
        </w:rPr>
        <w:t>.Дети</w:t>
      </w:r>
      <w:proofErr w:type="gramEnd"/>
      <w:r w:rsidRPr="00D7354F">
        <w:rPr>
          <w:color w:val="111111"/>
        </w:rPr>
        <w:t xml:space="preserve"> просто описывают события, изображенные на картинках. В этом случае каждая картинка выступает как очередная глава.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2. Детям предлагается только одна картинка. </w:t>
      </w:r>
      <w:r w:rsidRPr="00D7354F">
        <w:rPr>
          <w:rStyle w:val="a4"/>
          <w:b w:val="0"/>
          <w:color w:val="111111"/>
          <w:bdr w:val="none" w:sz="0" w:space="0" w:color="auto" w:frame="1"/>
        </w:rPr>
        <w:t xml:space="preserve">Воспитателем задается </w:t>
      </w:r>
      <w:proofErr w:type="gramStart"/>
      <w:r w:rsidRPr="00D7354F">
        <w:rPr>
          <w:rStyle w:val="a4"/>
          <w:b w:val="0"/>
          <w:color w:val="111111"/>
          <w:bdr w:val="none" w:sz="0" w:space="0" w:color="auto" w:frame="1"/>
        </w:rPr>
        <w:t>вопрос</w:t>
      </w:r>
      <w:r w:rsidRPr="00D7354F">
        <w:rPr>
          <w:color w:val="111111"/>
        </w:rPr>
        <w:t> :</w:t>
      </w:r>
      <w:proofErr w:type="gramEnd"/>
      <w:r w:rsidRPr="00D7354F">
        <w:rPr>
          <w:color w:val="111111"/>
        </w:rPr>
        <w:t xml:space="preserve"> Что было до этого? Что может быть после? После высказывания предлагается подлинная история и на экран выводятся все картинки.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3. 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D7354F">
        <w:rPr>
          <w:color w:val="111111"/>
        </w:rPr>
        <w:t> 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связный рассказ. Это наиболее сложный вариант работы, предполагающий наличия у ребенка в определенной степени сформировавшегося логического мышления.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Звуковая культура речи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Звуковая культура речи является составной частью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речевой культуры</w:t>
      </w:r>
      <w:r w:rsidRPr="00D7354F">
        <w:rPr>
          <w:color w:val="111111"/>
        </w:rPr>
        <w:t>. Дети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D7354F">
        <w:rPr>
          <w:color w:val="111111"/>
        </w:rPr>
        <w:t> овладевают ею в процессе общения с окружающими людьми.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Основные направления работы по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воспитанию ЗКР - это воспитание у детей чистого</w:t>
      </w:r>
      <w:r w:rsidRPr="00D7354F">
        <w:rPr>
          <w:color w:val="111111"/>
        </w:rPr>
        <w:t>, ясного произношения звуков в словах, правильного произношения слов согласно нормам орфоэпии русского языка,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D7354F">
        <w:rPr>
          <w:color w:val="111111"/>
        </w:rPr>
        <w:t> чёткого произношения (дикции, выразительности детской речи.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Разнообразные видео-уроки могут стать хорошими помощниками. Можно заучивать тексты песен для закрепления звукопроизношения.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• Игра </w:t>
      </w:r>
      <w:r w:rsidRPr="00D7354F">
        <w:rPr>
          <w:i/>
          <w:iCs/>
          <w:color w:val="111111"/>
          <w:bdr w:val="none" w:sz="0" w:space="0" w:color="auto" w:frame="1"/>
        </w:rPr>
        <w:t>«Кто спрятался?»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В игре на каждом слайде звучит голос животного. Когда ребенок отгадает кто это, нужно открыть изображение и показать детям.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 xml:space="preserve">• </w:t>
      </w:r>
      <w:proofErr w:type="spellStart"/>
      <w:r w:rsidRPr="00D7354F">
        <w:rPr>
          <w:color w:val="111111"/>
        </w:rPr>
        <w:t>Мнемотаблицы</w:t>
      </w:r>
      <w:proofErr w:type="spellEnd"/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Для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D7354F">
        <w:rPr>
          <w:color w:val="111111"/>
        </w:rPr>
        <w:t xml:space="preserve"> правильного звукопроизношения учим </w:t>
      </w:r>
      <w:proofErr w:type="gramStart"/>
      <w:r w:rsidRPr="00D7354F">
        <w:rPr>
          <w:color w:val="111111"/>
        </w:rPr>
        <w:t>стихотворения</w:t>
      </w:r>
      <w:proofErr w:type="gramEnd"/>
      <w:r w:rsidRPr="00D7354F">
        <w:rPr>
          <w:color w:val="111111"/>
        </w:rPr>
        <w:t xml:space="preserve"> представленные в виде </w:t>
      </w:r>
      <w:proofErr w:type="spellStart"/>
      <w:r w:rsidRPr="00D7354F">
        <w:rPr>
          <w:color w:val="111111"/>
        </w:rPr>
        <w:t>мнемотаблиц</w:t>
      </w:r>
      <w:proofErr w:type="spellEnd"/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Автоматизация звука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lastRenderedPageBreak/>
        <w:t>Наша речь связана с движениями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речевого аппарата</w:t>
      </w:r>
      <w:r w:rsidRPr="00D7354F">
        <w:rPr>
          <w:color w:val="111111"/>
        </w:rPr>
        <w:t>. При дефектах звукопроизношения большое место в работе занимает артикуляционная гимнастика, которая применяется как при постановке звуков, так и на этапе автоматизации звуков. Тонкие движения артикуляционного аппарата способствуют совершенствованию движений и формированию правильной речи ребёнка.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Аудио занятия могут значительно повысить эффективность индивидуальной и коллективной работы по автоматизации того или иного звука.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Я в своей работе использую аудио занятия Екатерины Железновой.</w:t>
      </w:r>
    </w:p>
    <w:p w:rsidR="000B0A10" w:rsidRPr="00D7354F" w:rsidRDefault="000B0A10" w:rsidP="00D7354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Обогащение словарного запаса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Сегодня принято выделять следующие направления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развитии словаря детей раннего возраста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Во-первых, обогащение словаря новыми словами,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 </w:t>
      </w:r>
      <w:r w:rsidRPr="00D7354F">
        <w:rPr>
          <w:i/>
          <w:iCs/>
          <w:color w:val="111111"/>
          <w:bdr w:val="none" w:sz="0" w:space="0" w:color="auto" w:frame="1"/>
        </w:rPr>
        <w:t>(название предметов, признаков и качества, действий, процессов и др.)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Во-вторых, закрепление и уточнение словаря. Эта задача </w:t>
      </w:r>
      <w:r w:rsidRPr="00D7354F">
        <w:rPr>
          <w:rStyle w:val="a4"/>
          <w:b w:val="0"/>
          <w:color w:val="111111"/>
          <w:bdr w:val="none" w:sz="0" w:space="0" w:color="auto" w:frame="1"/>
        </w:rPr>
        <w:t>обусловлена тем</w:t>
      </w:r>
      <w:r w:rsidRPr="00D7354F">
        <w:rPr>
          <w:color w:val="111111"/>
        </w:rPr>
        <w:t>, что у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D7354F">
        <w:rPr>
          <w:color w:val="111111"/>
        </w:rPr>
        <w:t> 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D7354F">
        <w:rPr>
          <w:color w:val="111111"/>
        </w:rPr>
        <w:t> умения пользоваться общеупотребительными словами.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  <w:u w:val="single"/>
          <w:bdr w:val="none" w:sz="0" w:space="0" w:color="auto" w:frame="1"/>
        </w:rPr>
        <w:t>Дидактические игры</w:t>
      </w:r>
      <w:r w:rsidRPr="00D7354F">
        <w:rPr>
          <w:color w:val="111111"/>
        </w:rPr>
        <w:t>: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i/>
          <w:iCs/>
          <w:color w:val="111111"/>
          <w:bdr w:val="none" w:sz="0" w:space="0" w:color="auto" w:frame="1"/>
        </w:rPr>
        <w:t>«Четвертый лишний»</w:t>
      </w:r>
      <w:r w:rsidRPr="00D7354F">
        <w:rPr>
          <w:color w:val="111111"/>
        </w:rPr>
        <w:t>,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i/>
          <w:iCs/>
          <w:color w:val="111111"/>
          <w:bdr w:val="none" w:sz="0" w:space="0" w:color="auto" w:frame="1"/>
        </w:rPr>
        <w:t>«Противоположности»</w:t>
      </w:r>
      <w:r w:rsidRPr="00D7354F">
        <w:rPr>
          <w:color w:val="111111"/>
        </w:rPr>
        <w:t>,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i/>
          <w:iCs/>
          <w:color w:val="111111"/>
          <w:bdr w:val="none" w:sz="0" w:space="0" w:color="auto" w:frame="1"/>
        </w:rPr>
        <w:t>«Один много»</w:t>
      </w:r>
      <w:r w:rsidRPr="00D7354F">
        <w:rPr>
          <w:color w:val="111111"/>
        </w:rPr>
        <w:t>,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i/>
          <w:iCs/>
          <w:color w:val="111111"/>
          <w:bdr w:val="none" w:sz="0" w:space="0" w:color="auto" w:frame="1"/>
        </w:rPr>
        <w:t>«Назови одним словом»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Опыт организации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воспитательно-образовательного</w:t>
      </w:r>
      <w:r w:rsidRPr="00D7354F">
        <w:rPr>
          <w:color w:val="111111"/>
        </w:rPr>
        <w:t> процесса с использованием ИКТ на занятиях по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D7354F">
        <w:rPr>
          <w:color w:val="111111"/>
        </w:rPr>
        <w:t> речи способствует высокой степени эффективности для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развития всех сторон речи</w:t>
      </w:r>
      <w:r w:rsidRPr="00D7354F">
        <w:rPr>
          <w:color w:val="111111"/>
        </w:rPr>
        <w:t>. Это долгая, непрерывная работа, которая подготавливает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детей к жизни в условиях</w:t>
      </w:r>
      <w:r w:rsidRPr="00D7354F">
        <w:rPr>
          <w:color w:val="111111"/>
        </w:rPr>
        <w:t> неограниченного доступа к </w:t>
      </w:r>
      <w:r w:rsidRPr="00D7354F">
        <w:rPr>
          <w:rStyle w:val="a4"/>
          <w:b w:val="0"/>
          <w:color w:val="111111"/>
          <w:bdr w:val="none" w:sz="0" w:space="0" w:color="auto" w:frame="1"/>
        </w:rPr>
        <w:t>информации</w:t>
      </w:r>
      <w:r w:rsidRPr="00D7354F">
        <w:rPr>
          <w:color w:val="111111"/>
        </w:rPr>
        <w:t>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Таким образом, применение компьютера в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дошкольном</w:t>
      </w:r>
      <w:r w:rsidRPr="00D7354F">
        <w:rPr>
          <w:color w:val="111111"/>
        </w:rPr>
        <w:t> обучении возможно и необходимо, оно способствует повышению интереса к обучению, всестороннему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развитию дошкольников</w:t>
      </w:r>
      <w:r w:rsidRPr="00D7354F">
        <w:rPr>
          <w:color w:val="111111"/>
        </w:rPr>
        <w:t>. Компьютерные программы вовлекают </w:t>
      </w:r>
      <w:r w:rsidRPr="00D7354F">
        <w:rPr>
          <w:rStyle w:val="a4"/>
          <w:b w:val="0"/>
          <w:color w:val="111111"/>
          <w:bdr w:val="none" w:sz="0" w:space="0" w:color="auto" w:frame="1"/>
        </w:rPr>
        <w:t>детей в развивающую деятельность</w:t>
      </w:r>
      <w:r w:rsidRPr="00D7354F">
        <w:rPr>
          <w:color w:val="111111"/>
        </w:rPr>
        <w:t>, формируют культурно значимые знания и умения.</w:t>
      </w:r>
    </w:p>
    <w:p w:rsidR="000B0A10" w:rsidRPr="00D7354F" w:rsidRDefault="000B0A10" w:rsidP="00D735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D7354F">
        <w:rPr>
          <w:color w:val="111111"/>
        </w:rPr>
        <w:t>Компьютерные технологии сегодня — один из эффективных способов передачи знаний. Этот современный способ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развивает интерес к обучению</w:t>
      </w:r>
      <w:r w:rsidRPr="00D7354F">
        <w:rPr>
          <w:color w:val="111111"/>
        </w:rPr>
        <w:t>, </w:t>
      </w:r>
      <w:r w:rsidRPr="00D7354F">
        <w:rPr>
          <w:rStyle w:val="a4"/>
          <w:b w:val="0"/>
          <w:color w:val="111111"/>
          <w:bdr w:val="none" w:sz="0" w:space="0" w:color="auto" w:frame="1"/>
        </w:rPr>
        <w:t>воспитывает самостоятельность</w:t>
      </w:r>
      <w:r w:rsidRPr="00D7354F">
        <w:rPr>
          <w:color w:val="111111"/>
        </w:rPr>
        <w:t>,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D7354F">
        <w:rPr>
          <w:color w:val="111111"/>
        </w:rPr>
        <w:t> интеллектуальную деятельность, позволяет </w:t>
      </w:r>
      <w:r w:rsidRPr="00D7354F">
        <w:rPr>
          <w:rStyle w:val="a4"/>
          <w:b w:val="0"/>
          <w:color w:val="111111"/>
          <w:bdr w:val="none" w:sz="0" w:space="0" w:color="auto" w:frame="1"/>
        </w:rPr>
        <w:t>развиваться</w:t>
      </w:r>
      <w:r w:rsidRPr="00D7354F">
        <w:rPr>
          <w:color w:val="111111"/>
        </w:rPr>
        <w:t> в духе современности.</w:t>
      </w:r>
    </w:p>
    <w:bookmarkEnd w:id="0"/>
    <w:p w:rsidR="005E2E72" w:rsidRPr="00D7354F" w:rsidRDefault="005E2E72" w:rsidP="00D735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E2E72" w:rsidRPr="00D7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10"/>
    <w:rsid w:val="000B0A10"/>
    <w:rsid w:val="005E2E72"/>
    <w:rsid w:val="00D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5B78A-0832-447C-9BD3-57C198EC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Ксения</cp:lastModifiedBy>
  <cp:revision>2</cp:revision>
  <dcterms:created xsi:type="dcterms:W3CDTF">2022-05-03T16:20:00Z</dcterms:created>
  <dcterms:modified xsi:type="dcterms:W3CDTF">2022-05-15T15:21:00Z</dcterms:modified>
</cp:coreProperties>
</file>