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B41" w:rsidRPr="00C50558" w:rsidRDefault="00625B41" w:rsidP="003F7DB5">
      <w:pPr>
        <w:rPr>
          <w:rFonts w:ascii="Times New Roman" w:hAnsi="Times New Roman" w:cs="Times New Roman"/>
          <w:b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     </w:t>
      </w:r>
      <w:r w:rsidRPr="00C50558">
        <w:rPr>
          <w:rFonts w:ascii="Times New Roman" w:hAnsi="Times New Roman" w:cs="Times New Roman"/>
          <w:b/>
          <w:sz w:val="24"/>
          <w:szCs w:val="24"/>
        </w:rPr>
        <w:t>Паспорт</w:t>
      </w:r>
      <w:bookmarkStart w:id="0" w:name="_GoBack"/>
      <w:bookmarkEnd w:id="0"/>
      <w:r w:rsidRPr="00C50558">
        <w:rPr>
          <w:rFonts w:ascii="Times New Roman" w:hAnsi="Times New Roman" w:cs="Times New Roman"/>
          <w:b/>
          <w:sz w:val="24"/>
          <w:szCs w:val="24"/>
        </w:rPr>
        <w:t xml:space="preserve"> экологической т</w:t>
      </w:r>
      <w:r w:rsidR="00C50558" w:rsidRPr="00C50558">
        <w:rPr>
          <w:rFonts w:ascii="Times New Roman" w:hAnsi="Times New Roman" w:cs="Times New Roman"/>
          <w:b/>
          <w:sz w:val="24"/>
          <w:szCs w:val="24"/>
        </w:rPr>
        <w:t>р</w:t>
      </w:r>
      <w:r w:rsidRPr="00C50558">
        <w:rPr>
          <w:rFonts w:ascii="Times New Roman" w:hAnsi="Times New Roman" w:cs="Times New Roman"/>
          <w:b/>
          <w:sz w:val="24"/>
          <w:szCs w:val="24"/>
        </w:rPr>
        <w:t>опы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целях экологического образования на территории детского сада создана экологическая тропа, которая выполняет познавательную, развивающую и оздоровительную функцию.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Экологическая тропа МБДОУ «Детский сад </w:t>
      </w:r>
      <w:r w:rsidRPr="00781976">
        <w:rPr>
          <w:rFonts w:ascii="Times New Roman" w:hAnsi="Times New Roman" w:cs="Times New Roman"/>
          <w:sz w:val="24"/>
          <w:szCs w:val="24"/>
        </w:rPr>
        <w:t>№111</w:t>
      </w:r>
      <w:r w:rsidRPr="00781976">
        <w:rPr>
          <w:rFonts w:ascii="Times New Roman" w:hAnsi="Times New Roman" w:cs="Times New Roman"/>
          <w:sz w:val="24"/>
          <w:szCs w:val="24"/>
        </w:rPr>
        <w:t>» – специально оборудованная в образовательных и воспитательных целях природная территория; маршрут, проходящий через различные природные объекты, имеющие эстетическую, природоохранную ценность, на котором дошкольники получают информацию о них.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      </w:t>
      </w:r>
      <w:r w:rsidRPr="00781976">
        <w:rPr>
          <w:rFonts w:ascii="Times New Roman" w:hAnsi="Times New Roman" w:cs="Times New Roman"/>
          <w:sz w:val="24"/>
          <w:szCs w:val="24"/>
        </w:rPr>
        <w:tab/>
        <w:t>Экологическая тропа включает в себя ряд самых разнообразных объектов    растительного и животного мира, видовые ландшафтные композиции, малые архитектурные формы.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дальнейшем можно дополнять ее новыми объектами, наиболее привлекательными и интересными с познавательной точки зрения.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При выборе объектов стремились к тому, чтобы они были типичными для местной природы и информационно содержательными.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Экологическая тропа рассчитана преимущественно на организованное прохождение. При выборе маршрута учитывались доступность, эмоциональная насыщенность и информационная емкость.  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Тематика экскурсий, проводимых на экологической тропе различна, и зависит от целей работы и возрастного состава детей. 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Во время прогулок, экскурсий по экологической тропе дети играют, экспериментируют, наблюдают, беседуют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со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 xml:space="preserve"> взрослыми, отгадывают загадки, делают выводы, выполняют задания. Свои впечатления об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увиденном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 xml:space="preserve">, дети выражают в изобразительной деятельности. Объекты экологической тропинки можно использовать для познавательного и эмоционального развития детей. В результате у детей развиваются память, речь, мышление. А самое главное – появляется чувство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прекрасного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, воспитывается любовь к природе,</w:t>
      </w:r>
      <w:r w:rsidRPr="00781976">
        <w:rPr>
          <w:rFonts w:ascii="Times New Roman" w:hAnsi="Times New Roman" w:cs="Times New Roman"/>
          <w:sz w:val="24"/>
          <w:szCs w:val="24"/>
        </w:rPr>
        <w:t xml:space="preserve"> желание ее беречь и сохранять.</w:t>
      </w:r>
    </w:p>
    <w:p w:rsidR="00781976" w:rsidRPr="00781976" w:rsidRDefault="00781976" w:rsidP="00781976">
      <w:pPr>
        <w:rPr>
          <w:rFonts w:ascii="Times New Roman" w:hAnsi="Times New Roman" w:cs="Times New Roman"/>
          <w:b/>
          <w:sz w:val="24"/>
          <w:szCs w:val="24"/>
        </w:rPr>
      </w:pPr>
      <w:r w:rsidRPr="00781976">
        <w:rPr>
          <w:rFonts w:ascii="Times New Roman" w:hAnsi="Times New Roman" w:cs="Times New Roman"/>
          <w:b/>
          <w:sz w:val="24"/>
          <w:szCs w:val="24"/>
        </w:rPr>
        <w:t>Основные хар</w:t>
      </w:r>
      <w:r w:rsidRPr="00781976">
        <w:rPr>
          <w:rFonts w:ascii="Times New Roman" w:hAnsi="Times New Roman" w:cs="Times New Roman"/>
          <w:b/>
          <w:sz w:val="24"/>
          <w:szCs w:val="24"/>
        </w:rPr>
        <w:t>актеристики экологической тропы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Вид тропы: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экологическая</w:t>
      </w:r>
      <w:proofErr w:type="gramEnd"/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Местонахождения </w:t>
      </w:r>
      <w:proofErr w:type="spellStart"/>
      <w:r w:rsidRPr="00781976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.Ч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ебоксары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81976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.э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льгера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 7А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Год закладки: 2018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Протяженность: 300</w:t>
      </w:r>
      <w:r w:rsidRPr="00781976">
        <w:rPr>
          <w:rFonts w:ascii="Times New Roman" w:hAnsi="Times New Roman" w:cs="Times New Roman"/>
          <w:sz w:val="24"/>
          <w:szCs w:val="24"/>
        </w:rPr>
        <w:t xml:space="preserve"> метров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Режим пользования: познавательные экскурсии, наблюдения, исследова</w:t>
      </w:r>
      <w:r w:rsidRPr="00781976">
        <w:rPr>
          <w:rFonts w:ascii="Times New Roman" w:hAnsi="Times New Roman" w:cs="Times New Roman"/>
          <w:sz w:val="24"/>
          <w:szCs w:val="24"/>
        </w:rPr>
        <w:t>ния, игры в разные времена года</w:t>
      </w:r>
    </w:p>
    <w:p w:rsidR="00781976" w:rsidRPr="00781976" w:rsidRDefault="00781976" w:rsidP="00781976">
      <w:pPr>
        <w:rPr>
          <w:rFonts w:ascii="Times New Roman" w:hAnsi="Times New Roman" w:cs="Times New Roman"/>
          <w:b/>
          <w:sz w:val="24"/>
          <w:szCs w:val="24"/>
        </w:rPr>
      </w:pPr>
      <w:r w:rsidRPr="00781976">
        <w:rPr>
          <w:rFonts w:ascii="Times New Roman" w:hAnsi="Times New Roman" w:cs="Times New Roman"/>
          <w:b/>
          <w:sz w:val="24"/>
          <w:szCs w:val="24"/>
        </w:rPr>
        <w:t xml:space="preserve">Краткое описание границ маршрута: 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Н</w:t>
      </w:r>
      <w:r w:rsidRPr="00781976">
        <w:rPr>
          <w:rFonts w:ascii="Times New Roman" w:hAnsi="Times New Roman" w:cs="Times New Roman"/>
          <w:sz w:val="24"/>
          <w:szCs w:val="24"/>
        </w:rPr>
        <w:t xml:space="preserve">ачало маршрута от «полянки Доброго Гнома»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-х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озяина тропы</w:t>
      </w:r>
      <w:r w:rsidRPr="00781976">
        <w:rPr>
          <w:rFonts w:ascii="Times New Roman" w:hAnsi="Times New Roman" w:cs="Times New Roman"/>
          <w:sz w:val="24"/>
          <w:szCs w:val="24"/>
        </w:rPr>
        <w:t xml:space="preserve">, </w:t>
      </w:r>
      <w:r w:rsidRPr="00781976">
        <w:rPr>
          <w:rFonts w:ascii="Times New Roman" w:hAnsi="Times New Roman" w:cs="Times New Roman"/>
          <w:sz w:val="24"/>
          <w:szCs w:val="24"/>
        </w:rPr>
        <w:t xml:space="preserve">«Правила поведения в природе»,, затем движение по территории вокруг детского сада: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 xml:space="preserve">«Уголок леса» «Зеленая аптека», </w:t>
      </w:r>
      <w:r w:rsidRPr="00781976">
        <w:rPr>
          <w:rFonts w:ascii="Times New Roman" w:hAnsi="Times New Roman" w:cs="Times New Roman"/>
          <w:sz w:val="24"/>
          <w:szCs w:val="24"/>
        </w:rPr>
        <w:t>«Деревенское подворье»,</w:t>
      </w:r>
      <w:r w:rsidRPr="00781976">
        <w:rPr>
          <w:rFonts w:ascii="Times New Roman" w:hAnsi="Times New Roman" w:cs="Times New Roman"/>
          <w:sz w:val="24"/>
          <w:szCs w:val="24"/>
        </w:rPr>
        <w:t xml:space="preserve"> «Пруд», Витаминный Огород», «Цветочные часы» «Метеостанция» </w:t>
      </w:r>
      <w:r w:rsidRPr="00781976">
        <w:rPr>
          <w:rFonts w:ascii="Times New Roman" w:hAnsi="Times New Roman" w:cs="Times New Roman"/>
          <w:sz w:val="24"/>
          <w:szCs w:val="24"/>
        </w:rPr>
        <w:t>«Природная лаборатория»,</w:t>
      </w:r>
      <w:r w:rsidRPr="00781976">
        <w:rPr>
          <w:rFonts w:ascii="Times New Roman" w:hAnsi="Times New Roman" w:cs="Times New Roman"/>
          <w:sz w:val="24"/>
          <w:szCs w:val="24"/>
        </w:rPr>
        <w:t xml:space="preserve"> «Живая изгородь», </w:t>
      </w:r>
      <w:r>
        <w:rPr>
          <w:rFonts w:ascii="Times New Roman" w:hAnsi="Times New Roman" w:cs="Times New Roman"/>
          <w:sz w:val="24"/>
          <w:szCs w:val="24"/>
        </w:rPr>
        <w:t>«Цветы леса и луга</w:t>
      </w:r>
      <w:proofErr w:type="gramEnd"/>
    </w:p>
    <w:p w:rsid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b/>
          <w:sz w:val="24"/>
          <w:szCs w:val="24"/>
        </w:rPr>
        <w:t>Цели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781976" w:rsidRPr="00781976" w:rsidRDefault="00781976" w:rsidP="00C505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Pr="00781976">
        <w:rPr>
          <w:rFonts w:ascii="Times New Roman" w:hAnsi="Times New Roman" w:cs="Times New Roman"/>
          <w:sz w:val="24"/>
          <w:szCs w:val="24"/>
        </w:rPr>
        <w:tab/>
        <w:t>Использовать прогулки для общения детей с природой ближайшего окружения, расширения кругозора и оздоровления детей на свежем воздухе</w:t>
      </w:r>
      <w:r w:rsidR="00C50558">
        <w:rPr>
          <w:rFonts w:ascii="Times New Roman" w:hAnsi="Times New Roman" w:cs="Times New Roman"/>
          <w:sz w:val="24"/>
          <w:szCs w:val="24"/>
        </w:rPr>
        <w:t>.</w:t>
      </w:r>
    </w:p>
    <w:p w:rsidR="00781976" w:rsidRPr="00781976" w:rsidRDefault="00781976" w:rsidP="00C505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•</w:t>
      </w:r>
      <w:r w:rsidRPr="00781976">
        <w:rPr>
          <w:rFonts w:ascii="Times New Roman" w:hAnsi="Times New Roman" w:cs="Times New Roman"/>
          <w:sz w:val="24"/>
          <w:szCs w:val="24"/>
        </w:rPr>
        <w:tab/>
        <w:t>Познакомить с разными объектами живой и неживой природы и показать взаимосвязь природы с окружающим миром</w:t>
      </w:r>
      <w:r w:rsidR="00C50558">
        <w:rPr>
          <w:rFonts w:ascii="Times New Roman" w:hAnsi="Times New Roman" w:cs="Times New Roman"/>
          <w:sz w:val="24"/>
          <w:szCs w:val="24"/>
        </w:rPr>
        <w:t>.</w:t>
      </w:r>
    </w:p>
    <w:p w:rsidR="00781976" w:rsidRPr="00781976" w:rsidRDefault="00781976" w:rsidP="00C505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•</w:t>
      </w:r>
      <w:r w:rsidRPr="00781976">
        <w:rPr>
          <w:rFonts w:ascii="Times New Roman" w:hAnsi="Times New Roman" w:cs="Times New Roman"/>
          <w:sz w:val="24"/>
          <w:szCs w:val="24"/>
        </w:rPr>
        <w:tab/>
        <w:t>Способствовать развитию экологической воспитанности дошкольников: вызывать чувство близости к природе, сопереживание ко всему живому, заботу и бережное отношение к природе.</w:t>
      </w:r>
    </w:p>
    <w:p w:rsidR="00781976" w:rsidRPr="00781976" w:rsidRDefault="00781976" w:rsidP="00C505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•</w:t>
      </w:r>
      <w:r w:rsidRPr="00781976">
        <w:rPr>
          <w:rFonts w:ascii="Times New Roman" w:hAnsi="Times New Roman" w:cs="Times New Roman"/>
          <w:sz w:val="24"/>
          <w:szCs w:val="24"/>
        </w:rPr>
        <w:tab/>
        <w:t>Использовать прогулки по экологической тропе для развития наблюдательности, познавательной и творческой активности дошкольников посредством проведения игр, исследований, наблюдений, театрализованных занятий и других видов деятельности</w:t>
      </w:r>
    </w:p>
    <w:p w:rsidR="00781976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</w:p>
    <w:p w:rsidR="00781976" w:rsidRPr="00781976" w:rsidRDefault="00781976" w:rsidP="00C50558">
      <w:pPr>
        <w:jc w:val="center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98CBAF" wp14:editId="03CAF496">
            <wp:extent cx="4828265" cy="3012809"/>
            <wp:effectExtent l="0" t="0" r="0" b="0"/>
            <wp:docPr id="1" name="Рисунок 1" descr="D:\экологическа ятропа\719840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кологическа ятропа\719840 - копия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051" cy="3012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5B41" w:rsidRPr="00781976" w:rsidRDefault="00781976" w:rsidP="003F7D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 xml:space="preserve">Объект </w:t>
      </w:r>
      <w:r w:rsidRPr="00C505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«Уголок леса»</w:t>
      </w: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группа №8)</w:t>
      </w:r>
    </w:p>
    <w:p w:rsidR="00625B41" w:rsidRPr="00781976" w:rsidRDefault="00781976" w:rsidP="00781976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1C15C336" wp14:editId="09EEA23F">
            <wp:simplePos x="0" y="0"/>
            <wp:positionH relativeFrom="column">
              <wp:posOffset>-162560</wp:posOffset>
            </wp:positionH>
            <wp:positionV relativeFrom="paragraph">
              <wp:posOffset>120015</wp:posOffset>
            </wp:positionV>
            <wp:extent cx="2724785" cy="2044700"/>
            <wp:effectExtent l="0" t="0" r="0" b="0"/>
            <wp:wrapThrough wrapText="bothSides">
              <wp:wrapPolygon edited="0">
                <wp:start x="0" y="0"/>
                <wp:lineTo x="0" y="21332"/>
                <wp:lineTo x="21444" y="21332"/>
                <wp:lineTo x="21444" y="0"/>
                <wp:lineTo x="0" y="0"/>
              </wp:wrapPolygon>
            </wp:wrapThrough>
            <wp:docPr id="7" name="Рисунок 7" descr="F:\тропа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тропа\Слайд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51C" w:rsidRPr="00781976" w:rsidRDefault="00F65C18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sz w:val="24"/>
          <w:szCs w:val="24"/>
        </w:rPr>
        <w:t>Информация об объекте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:и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митирующий дикую природу. Помимо высаженных кустарников,  размещены старые пеньки, покрытые мхом, лишайником; искусственный муравейник зона для экологического познания дикой природы (знакомство с растениями, птицами, насекомыми).</w:t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рассматривают муравейники из хвои и веточек, фигурки муравьев, рассматривают схему муравейника.</w:t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Педагог предлагает отгадать загадки про муравьев и муравейник, рассказывает детям об устройстве муравейника, интересные факты из жизни этих насекомых, знакомит с пословицами, поговорками, народными приметами, связанными с муравьями, читает стихи и 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сказки про муравьев</w:t>
      </w:r>
      <w:proofErr w:type="gramEnd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муравейник.</w:t>
      </w:r>
      <w:r w:rsidR="00CF24CE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Объект включает разные породы деревьев смешанного лес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а(</w:t>
      </w:r>
      <w:proofErr w:type="gramEnd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дуб, береза, рябина, сосна, ель, осина и др.), фигуры животных-обитателей леса(медведь, волк, лиса, заяц, белка), полянку с пеньками и бревном, с обитающими под ним насекомыми (муравьи, червяки и др.)</w:t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Дети рассматривают и наблюдают за деревьями, травами и кустарниками, сравнивают их, отыскивают различных насекомых в траве, под лежащим бревном, пнями, отдыхают, сидя на пнях и вдыхая лесной воздух, собирают природный материал для поделок (листья, шишки, желуди и т.д.)</w:t>
      </w:r>
    </w:p>
    <w:p w:rsidR="00F65C18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Педагог беседует с детьми об обитателях леса (растениях, животных, насекомых), загадывает загадки о них. Закрепляет знания детей о правилах поведения в лесу с помощью экологических знаков, расположенных по периметру полянки для отдыха, организует словесные и подвижные игры. 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(«Угадай дерево», «Я знаю пять названий животных  насекомых леса», «Раз, два, три – к дереву беги», «Кто быстрей займет пенек» и т.д.</w:t>
      </w:r>
      <w:proofErr w:type="gramEnd"/>
    </w:p>
    <w:p w:rsidR="00F65C18" w:rsidRPr="00781976" w:rsidRDefault="00F65C18" w:rsidP="003F7D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>Объект  «Зеленая аптека»</w:t>
      </w:r>
      <w:r w:rsidRPr="00781976">
        <w:rPr>
          <w:rFonts w:ascii="Times New Roman" w:hAnsi="Times New Roman" w:cs="Times New Roman"/>
          <w:sz w:val="24"/>
          <w:szCs w:val="24"/>
        </w:rPr>
        <w:t xml:space="preserve"> (группа №7)</w:t>
      </w:r>
    </w:p>
    <w:p w:rsidR="00625B41" w:rsidRPr="00781976" w:rsidRDefault="00625B41" w:rsidP="00625B41">
      <w:pPr>
        <w:rPr>
          <w:rFonts w:ascii="Times New Roman" w:hAnsi="Times New Roman" w:cs="Times New Roman"/>
          <w:sz w:val="24"/>
          <w:szCs w:val="24"/>
        </w:rPr>
      </w:pPr>
    </w:p>
    <w:p w:rsidR="00F65C18" w:rsidRPr="00781976" w:rsidRDefault="00C50558" w:rsidP="00F65C18">
      <w:pPr>
        <w:rPr>
          <w:rFonts w:ascii="Times New Roman" w:hAnsi="Times New Roman" w:cs="Times New Roman"/>
          <w:sz w:val="24"/>
          <w:szCs w:val="24"/>
        </w:rPr>
      </w:pPr>
      <w:r w:rsidRPr="00C5055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5F174CBB" wp14:editId="1BE792B4">
            <wp:simplePos x="0" y="0"/>
            <wp:positionH relativeFrom="column">
              <wp:posOffset>-1905</wp:posOffset>
            </wp:positionH>
            <wp:positionV relativeFrom="paragraph">
              <wp:posOffset>40005</wp:posOffset>
            </wp:positionV>
            <wp:extent cx="2799715" cy="2099945"/>
            <wp:effectExtent l="0" t="0" r="0" b="0"/>
            <wp:wrapThrough wrapText="bothSides">
              <wp:wrapPolygon edited="0">
                <wp:start x="0" y="0"/>
                <wp:lineTo x="0" y="21358"/>
                <wp:lineTo x="21458" y="21358"/>
                <wp:lineTo x="21458" y="0"/>
                <wp:lineTo x="0" y="0"/>
              </wp:wrapPolygon>
            </wp:wrapThrough>
            <wp:docPr id="8" name="Рисунок 8" descr="D:\экологическа ятропа\Презентация1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кологическа ятропа\Презентация1\Слайд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715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5C18" w:rsidRPr="00781976">
        <w:rPr>
          <w:rFonts w:ascii="Times New Roman" w:hAnsi="Times New Roman" w:cs="Times New Roman"/>
          <w:sz w:val="24"/>
          <w:szCs w:val="24"/>
        </w:rPr>
        <w:t xml:space="preserve">Информация об объекте   </w:t>
      </w:r>
      <w:r w:rsidR="000E7EFC" w:rsidRPr="00781976">
        <w:rPr>
          <w:rFonts w:ascii="Times New Roman" w:hAnsi="Times New Roman" w:cs="Times New Roman"/>
          <w:sz w:val="24"/>
          <w:szCs w:val="24"/>
        </w:rPr>
        <w:t>Где расположен</w:t>
      </w:r>
      <w:r w:rsidR="00F65C18" w:rsidRPr="00781976">
        <w:rPr>
          <w:rFonts w:ascii="Times New Roman" w:hAnsi="Times New Roman" w:cs="Times New Roman"/>
          <w:sz w:val="24"/>
          <w:szCs w:val="24"/>
        </w:rPr>
        <w:t>Мир растений</w:t>
      </w:r>
      <w:proofErr w:type="gramStart"/>
      <w:r w:rsidR="000E7EFC" w:rsidRPr="00781976">
        <w:rPr>
          <w:rFonts w:ascii="Times New Roman" w:hAnsi="Times New Roman" w:cs="Times New Roman"/>
          <w:sz w:val="24"/>
          <w:szCs w:val="24"/>
        </w:rPr>
        <w:t>.</w:t>
      </w:r>
      <w:r w:rsidR="00F65C18" w:rsidRPr="00781976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F65C18" w:rsidRPr="00781976">
        <w:rPr>
          <w:rFonts w:ascii="Times New Roman" w:hAnsi="Times New Roman" w:cs="Times New Roman"/>
          <w:sz w:val="24"/>
          <w:szCs w:val="24"/>
        </w:rPr>
        <w:t xml:space="preserve"> глубокой древности человек использовал естественные блага растительного мира и как источник своего пропитания, и для облегчения своих недугов. По существу любое растение создано природой во благо, а задача человека лишь понять его предназначение, поскольку весь зелёный мир – это своего рода аптека, о которой справедливо писал поэт С.Кирсанов: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Я не степью хожу                                                                                                                            — Я хожу по аптеке,</w:t>
      </w:r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Разбираясь в её травяной картотеке.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Объекты для наблюдений: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1. Крапива 2. Шалфей</w:t>
      </w:r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3. Подорожник</w:t>
      </w:r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4. Валерьяна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5 . Мать-и-мачеха   6. Календула. 7 Пижма</w:t>
      </w:r>
      <w:r w:rsidR="000F651C" w:rsidRPr="00781976">
        <w:rPr>
          <w:rFonts w:ascii="Times New Roman" w:hAnsi="Times New Roman" w:cs="Times New Roman"/>
          <w:sz w:val="24"/>
          <w:szCs w:val="24"/>
        </w:rPr>
        <w:t>.8. Полынь. 9.Зверобой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Аптекарский огород создан нами  для того, чтобы познакомить  детей с разнообразием лекарственных растений, их биологическими особенностями. Для проведения наблюдений  за этапами роста и созревания растений-целителей, закрепления   знаний  о  ценности их  для здоровья, учить правилам  сбора  и сушки  трав «зеленого аптеки».</w:t>
      </w:r>
    </w:p>
    <w:p w:rsidR="00F65C18" w:rsidRPr="00781976" w:rsidRDefault="00F65C18" w:rsidP="00781976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>Объект</w:t>
      </w:r>
      <w:r w:rsidR="00781976" w:rsidRPr="00C50558">
        <w:rPr>
          <w:rFonts w:ascii="Times New Roman" w:hAnsi="Times New Roman" w:cs="Times New Roman"/>
          <w:b/>
          <w:sz w:val="24"/>
          <w:szCs w:val="24"/>
        </w:rPr>
        <w:t xml:space="preserve"> «Деревенское подворье»</w:t>
      </w:r>
      <w:r w:rsidR="00781976" w:rsidRPr="00781976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 xml:space="preserve"> (группа №1)</w:t>
      </w:r>
    </w:p>
    <w:p w:rsidR="00625B41" w:rsidRPr="00781976" w:rsidRDefault="00F65C18" w:rsidP="00F65C1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sz w:val="24"/>
          <w:szCs w:val="24"/>
        </w:rPr>
        <w:t>Информация об объекте</w:t>
      </w:r>
      <w:r w:rsidR="00261B62" w:rsidRPr="00781976">
        <w:rPr>
          <w:rFonts w:ascii="Times New Roman" w:hAnsi="Times New Roman" w:cs="Times New Roman"/>
          <w:sz w:val="24"/>
          <w:szCs w:val="24"/>
        </w:rPr>
        <w:t xml:space="preserve"> </w:t>
      </w:r>
      <w:r w:rsidR="00376594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«Деревенское подворье»</w:t>
      </w:r>
      <w:r w:rsidR="00261B62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65C18" w:rsidRPr="00781976" w:rsidRDefault="00625B41" w:rsidP="00F65C1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36D9C67A" wp14:editId="5B9FFB07">
            <wp:simplePos x="0" y="0"/>
            <wp:positionH relativeFrom="column">
              <wp:posOffset>635</wp:posOffset>
            </wp:positionH>
            <wp:positionV relativeFrom="paragraph">
              <wp:posOffset>2540</wp:posOffset>
            </wp:positionV>
            <wp:extent cx="2511425" cy="1961515"/>
            <wp:effectExtent l="0" t="0" r="0" b="0"/>
            <wp:wrapThrough wrapText="bothSides">
              <wp:wrapPolygon edited="0">
                <wp:start x="0" y="0"/>
                <wp:lineTo x="0" y="21397"/>
                <wp:lineTo x="21463" y="21397"/>
                <wp:lineTo x="21463" y="0"/>
                <wp:lineTo x="0" y="0"/>
              </wp:wrapPolygon>
            </wp:wrapThrough>
            <wp:docPr id="10" name="Рисунок 10" descr="D:\экологическа ятропа\hello_html_m4423e6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экологическа ятропа\hello_html_m4423e6c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425" cy="196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5C18" w:rsidRPr="00781976">
        <w:rPr>
          <w:rFonts w:ascii="Times New Roman" w:hAnsi="Times New Roman" w:cs="Times New Roman"/>
          <w:sz w:val="24"/>
          <w:szCs w:val="24"/>
        </w:rPr>
        <w:t>Объект оснащен с   малыми архитектурными формами: фигуры животных (лошадка</w:t>
      </w:r>
      <w:proofErr w:type="gramStart"/>
      <w:r w:rsidR="00F65C18" w:rsidRPr="00781976">
        <w:rPr>
          <w:rFonts w:ascii="Times New Roman" w:hAnsi="Times New Roman" w:cs="Times New Roman"/>
          <w:sz w:val="24"/>
          <w:szCs w:val="24"/>
        </w:rPr>
        <w:t>,п</w:t>
      </w:r>
      <w:proofErr w:type="gramEnd"/>
      <w:r w:rsidR="00F65C18" w:rsidRPr="00781976">
        <w:rPr>
          <w:rFonts w:ascii="Times New Roman" w:hAnsi="Times New Roman" w:cs="Times New Roman"/>
          <w:sz w:val="24"/>
          <w:szCs w:val="24"/>
        </w:rPr>
        <w:t>оросята и др.),плетень, улей для пчел. Все это способствует расширению кругозора детей</w:t>
      </w:r>
      <w:proofErr w:type="gramStart"/>
      <w:r w:rsidR="00F65C18" w:rsidRPr="00781976">
        <w:rPr>
          <w:rFonts w:ascii="Times New Roman" w:hAnsi="Times New Roman" w:cs="Times New Roman"/>
          <w:sz w:val="24"/>
          <w:szCs w:val="24"/>
        </w:rPr>
        <w:t>,э</w:t>
      </w:r>
      <w:proofErr w:type="gramEnd"/>
      <w:r w:rsidR="00F65C18" w:rsidRPr="00781976">
        <w:rPr>
          <w:rFonts w:ascii="Times New Roman" w:hAnsi="Times New Roman" w:cs="Times New Roman"/>
          <w:sz w:val="24"/>
          <w:szCs w:val="24"/>
        </w:rPr>
        <w:t>кологическому воспитанию.</w:t>
      </w:r>
    </w:p>
    <w:p w:rsidR="000F651C" w:rsidRPr="00781976" w:rsidRDefault="00F65C18" w:rsidP="00625B41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знакомство детей с домашними животными и домашней птицей, особенностями их внешнего облика, поведения, способами передвижения, повадками, с тем, что и как они едят, какую пользу приносят человеку, представление о содержании и кормлении домашних животных, понимать, </w:t>
      </w:r>
      <w:r w:rsidRPr="00781976">
        <w:rPr>
          <w:rFonts w:ascii="Times New Roman" w:hAnsi="Times New Roman" w:cs="Times New Roman"/>
          <w:sz w:val="24"/>
          <w:szCs w:val="24"/>
        </w:rPr>
        <w:lastRenderedPageBreak/>
        <w:t>что жизнь этих животных тесно связана с человеком.</w:t>
      </w:r>
    </w:p>
    <w:p w:rsidR="00625B41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рассматривают объекты деревенского подворья (деревенский дом, колодец, ветряная мельница, ульи для пчел, плетень, фигуры бабушки и дедушки, домашних животны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х(</w:t>
      </w:r>
      <w:proofErr w:type="gramEnd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бык, овечка, свинья с поросенком)). Педагог беседует с детьми отом, чем отличается город от деревни, о домашних животных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,з</w:t>
      </w:r>
      <w:proofErr w:type="gramEnd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агадывает загадки, помогает сформулировать понятие «домашние животные»</w:t>
      </w:r>
    </w:p>
    <w:p w:rsidR="00625B41" w:rsidRPr="00781976" w:rsidRDefault="00781976" w:rsidP="000F651C">
      <w:pPr>
        <w:spacing w:before="100" w:beforeAutospacing="1" w:after="100" w:afterAutospacing="1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sz w:val="24"/>
          <w:szCs w:val="24"/>
        </w:rPr>
        <w:t>4.</w:t>
      </w:r>
      <w:r w:rsidR="00F65C18" w:rsidRPr="00C50558">
        <w:rPr>
          <w:rFonts w:ascii="Times New Roman" w:hAnsi="Times New Roman" w:cs="Times New Roman"/>
          <w:b/>
          <w:sz w:val="24"/>
          <w:szCs w:val="24"/>
        </w:rPr>
        <w:t>Объек</w:t>
      </w:r>
      <w:proofErr w:type="gramStart"/>
      <w:r w:rsidR="00F65C18" w:rsidRPr="00C50558">
        <w:rPr>
          <w:rFonts w:ascii="Times New Roman" w:hAnsi="Times New Roman" w:cs="Times New Roman"/>
          <w:b/>
          <w:sz w:val="24"/>
          <w:szCs w:val="24"/>
        </w:rPr>
        <w:t>т–</w:t>
      </w:r>
      <w:proofErr w:type="gramEnd"/>
      <w:r w:rsidR="00261B62" w:rsidRPr="00C5055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F651C" w:rsidRPr="00C505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«Пруд»</w:t>
      </w:r>
      <w:r w:rsidR="00C505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625B41"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25B41" w:rsidRPr="00781976" w:rsidRDefault="00625B41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236E2B0A" wp14:editId="5475DCE6">
            <wp:simplePos x="0" y="0"/>
            <wp:positionH relativeFrom="column">
              <wp:posOffset>122555</wp:posOffset>
            </wp:positionH>
            <wp:positionV relativeFrom="paragraph">
              <wp:posOffset>108585</wp:posOffset>
            </wp:positionV>
            <wp:extent cx="2968625" cy="2226945"/>
            <wp:effectExtent l="0" t="0" r="0" b="0"/>
            <wp:wrapThrough wrapText="bothSides">
              <wp:wrapPolygon edited="0">
                <wp:start x="0" y="0"/>
                <wp:lineTo x="0" y="21434"/>
                <wp:lineTo x="21484" y="21434"/>
                <wp:lineTo x="21484" y="0"/>
                <wp:lineTo x="0" y="0"/>
              </wp:wrapPolygon>
            </wp:wrapThrough>
            <wp:docPr id="9" name="Рисунок 9" descr="F:\тропа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тропа\Слайд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рассматривают искусственный водоем с водными растениями, насекомыми, улитками, живущими в воде, альпийскую горку с разными видами растений, фигурки лягушки, цапли, уток, наблюдают за изменениями живых объектов природы, отгадывают загадки, связанные с прудом и его обитателями.</w:t>
      </w:r>
    </w:p>
    <w:p w:rsidR="000E7EFC" w:rsidRPr="00781976" w:rsidRDefault="000F651C" w:rsidP="00625B4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Педагог, используя иллюстративный </w:t>
      </w:r>
      <w:proofErr w:type="gramStart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материал</w:t>
      </w:r>
      <w:proofErr w:type="gramEnd"/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беседует с детьми об обитателях пруда (растения, животные, насекомые).</w:t>
      </w:r>
    </w:p>
    <w:p w:rsidR="000E7EFC" w:rsidRPr="00781976" w:rsidRDefault="00F65C18" w:rsidP="000F65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Информация об объекте. </w:t>
      </w:r>
    </w:p>
    <w:p w:rsidR="00F65C18" w:rsidRPr="00781976" w:rsidRDefault="00F65C18" w:rsidP="000F651C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81976">
        <w:rPr>
          <w:rFonts w:ascii="Times New Roman" w:hAnsi="Times New Roman" w:cs="Times New Roman"/>
          <w:sz w:val="24"/>
          <w:szCs w:val="24"/>
        </w:rPr>
        <w:t>оборудован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 xml:space="preserve"> различными фонтанчиками, песочницей, бассейнами, формами и емкостями разных размеров и объемов. В жаркое время года здесь удобно проводить игры и опыты с водой, водные виды закаливания, игры с песком для детей старшего дошкольного возраста. 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Игры с песком позитивно влияют на эмоциональное самочувствие детей; снимают раздражительность, агрессивность, плаксивость, развивают фантазию.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Игры с водой вызывают положительные эмоции; способствуют внутренней раскованности малыша; помогают снизить тонус и уменьшить напряжение пальцев и кистей рук; повысить их работоспособность; увеличить объем активных движений, что создает основу для новых возможностей в формировании необходимых умений и навыков манипулирования, действий с предметами.</w:t>
      </w:r>
    </w:p>
    <w:p w:rsidR="00F65C18" w:rsidRPr="00C50558" w:rsidRDefault="00F65C18" w:rsidP="00781976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>Объект «Метеостанция»</w:t>
      </w:r>
      <w:r w:rsidR="00C50558">
        <w:rPr>
          <w:rFonts w:ascii="Times New Roman" w:hAnsi="Times New Roman" w:cs="Times New Roman"/>
          <w:b/>
          <w:sz w:val="24"/>
          <w:szCs w:val="24"/>
        </w:rPr>
        <w:t>.</w:t>
      </w:r>
    </w:p>
    <w:p w:rsidR="000F651C" w:rsidRPr="00781976" w:rsidRDefault="00F65C18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sz w:val="24"/>
          <w:szCs w:val="24"/>
        </w:rPr>
        <w:t>Информация об объекте</w:t>
      </w:r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Метеостанция включает в себя флюгер, указывающий направления ветра, вертушку, показывающую силу </w:t>
      </w:r>
      <w:proofErr w:type="spellStart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ветра</w:t>
      </w:r>
      <w:proofErr w:type="gramStart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,о</w:t>
      </w:r>
      <w:proofErr w:type="gramEnd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садкометр</w:t>
      </w:r>
      <w:proofErr w:type="spellEnd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(посуда для сбора осадков, расположенная под деревом и на открытом участке),термометры, расположенные в тени и на солнечном участке, столик для занятий (дети иногда зарисовывают свои наблюдения), фигурку ежика с колючками в виде шишек.</w:t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изучают и наблюдают явления природы (осадки, направление ветра), пользуются простыми приборами, помогающими определять погоду, Дети имеют возможность наблюдать интересные явления: в сырую погоду шишки у ежика на спинке закрываются, в жаркую, сухую открываются; в сырую погоду ветки у ели опускаются, в сухую, жаркую поднимаются.</w:t>
      </w:r>
    </w:p>
    <w:p w:rsidR="000F651C" w:rsidRPr="00781976" w:rsidRDefault="000F651C" w:rsidP="000E7EF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Педагог знакомит детей с приборами для наблюдения за погодой, обращает внимание на интересные факты, помогает сделать выводы о взаимосвязи живой и неживой природы, предлагает сделать отметки в календаре погоды.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«Метеостанция» – площадка для организации, наблюдений и изучения явлений природы (осадки, направление ветра). При наблюдении за природными явлениями (например, движением облаков, поведением животных, состоянием растений.)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 При пользовании простых приборов для определения погоды у ребенка развивается наблюдательность, умение делать выводы, обобщать, – все это необходимо для общего развития ребенка. Метеостанция с размещенным на ней специальным оборудованием, предназначена для обучения детей элементарному прогнозированию состояния погоды.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Оборудование детской метеостанции включает в себя: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Термометр – прибор для изменения температуры воздуха.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Барометр — прибор для измерения атмосферного давления, изменение которого предвещает перемену погоды.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Дождемер – прибор для измерения количества осадков.</w:t>
      </w: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Флюгер — прибор для определения направления и силы ветра.</w:t>
      </w:r>
    </w:p>
    <w:p w:rsidR="00625B41" w:rsidRPr="00C50558" w:rsidRDefault="00261B62" w:rsidP="00781976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>Объект «Витаминный Огород</w:t>
      </w:r>
      <w:r w:rsidR="00EA791C" w:rsidRPr="00C50558">
        <w:rPr>
          <w:rFonts w:ascii="Times New Roman" w:hAnsi="Times New Roman" w:cs="Times New Roman"/>
          <w:b/>
          <w:sz w:val="24"/>
          <w:szCs w:val="24"/>
        </w:rPr>
        <w:t>»</w:t>
      </w:r>
      <w:r w:rsidR="00781976" w:rsidRPr="00C50558">
        <w:rPr>
          <w:rFonts w:ascii="Times New Roman" w:hAnsi="Times New Roman" w:cs="Times New Roman"/>
          <w:b/>
          <w:sz w:val="24"/>
          <w:szCs w:val="24"/>
        </w:rPr>
        <w:t>.</w:t>
      </w:r>
    </w:p>
    <w:p w:rsidR="00625B41" w:rsidRPr="00781976" w:rsidRDefault="00625B41" w:rsidP="00625B41">
      <w:pPr>
        <w:jc w:val="center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48A83B38" wp14:editId="78F4C11C">
            <wp:simplePos x="0" y="0"/>
            <wp:positionH relativeFrom="column">
              <wp:posOffset>-72390</wp:posOffset>
            </wp:positionH>
            <wp:positionV relativeFrom="paragraph">
              <wp:posOffset>95250</wp:posOffset>
            </wp:positionV>
            <wp:extent cx="2354580" cy="1766570"/>
            <wp:effectExtent l="0" t="0" r="0" b="0"/>
            <wp:wrapThrough wrapText="bothSides">
              <wp:wrapPolygon edited="0">
                <wp:start x="0" y="0"/>
                <wp:lineTo x="0" y="21429"/>
                <wp:lineTo x="21495" y="21429"/>
                <wp:lineTo x="21495" y="0"/>
                <wp:lineTo x="0" y="0"/>
              </wp:wrapPolygon>
            </wp:wrapThrough>
            <wp:docPr id="6" name="Рисунок 6" descr="F:\тропа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тропа\Слайд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Информация об объекте: Огород в детском саду способствует развитию наблюдательности и любознательности у детей, что 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помогает лучше ознакомится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 xml:space="preserve"> с растительным миром. Он способствует расширению представления детей о растениях как живых организмах, об условиях, необходимых для роста и развития. Кроме того, «Огородик» развивает эстетические чувства у дошкольников, умение радоваться красоте выращиваемых растений и оценивать результаты своего труда.</w:t>
      </w:r>
    </w:p>
    <w:p w:rsidR="00C50558" w:rsidRDefault="00EA791C" w:rsidP="00C5055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81976">
        <w:rPr>
          <w:rFonts w:ascii="Times New Roman" w:hAnsi="Times New Roman" w:cs="Times New Roman"/>
          <w:sz w:val="24"/>
          <w:szCs w:val="24"/>
        </w:rPr>
        <w:t>Цель: расширение и обобщение знаний детей о культурных огородных растениях  (помидоре, фасоли, горохе, луке,  морковке, редиске, свекле, картошке, кабачке, укропе, петрушке),  выращиваемых в Сибири; обучение навыкам ухода за ними, формирование представления о значении овощей в жизни  человека.</w:t>
      </w:r>
      <w:proofErr w:type="gramEnd"/>
    </w:p>
    <w:p w:rsidR="00EA791C" w:rsidRPr="00C50558" w:rsidRDefault="00C50558" w:rsidP="00C5055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C50558">
        <w:rPr>
          <w:rFonts w:ascii="Times New Roman" w:hAnsi="Times New Roman" w:cs="Times New Roman"/>
          <w:b/>
          <w:sz w:val="24"/>
          <w:szCs w:val="24"/>
        </w:rPr>
        <w:t>Объект «</w:t>
      </w:r>
      <w:r w:rsidR="00EA791C" w:rsidRPr="00C50558">
        <w:rPr>
          <w:rFonts w:ascii="Times New Roman" w:hAnsi="Times New Roman" w:cs="Times New Roman"/>
          <w:b/>
          <w:sz w:val="24"/>
          <w:szCs w:val="24"/>
        </w:rPr>
        <w:t>Цветочные часы</w:t>
      </w:r>
      <w:r w:rsidRPr="00C50558">
        <w:rPr>
          <w:rFonts w:ascii="Times New Roman" w:hAnsi="Times New Roman" w:cs="Times New Roman"/>
          <w:b/>
          <w:sz w:val="24"/>
          <w:szCs w:val="24"/>
        </w:rPr>
        <w:t>»</w:t>
      </w:r>
      <w:r w:rsidRPr="00C5055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.</w:t>
      </w:r>
    </w:p>
    <w:p w:rsidR="00EA791C" w:rsidRPr="00781976" w:rsidRDefault="00C50558" w:rsidP="00EA791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5FA991A" wp14:editId="39D05110">
            <wp:extent cx="2416233" cy="18134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799" cy="1814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A791C" w:rsidRPr="00781976">
        <w:rPr>
          <w:rFonts w:ascii="Times New Roman" w:hAnsi="Times New Roman" w:cs="Times New Roman"/>
          <w:sz w:val="24"/>
          <w:szCs w:val="24"/>
        </w:rPr>
        <w:t>Информация об объекте: Цветочные часы — декоративные часы из набора травянистых растений, цветки которых распускаются и закрываются в определённое время суток. Для каждой местности могут быть составлены свои цветочные часы, так как время цветения, то есть открытие и закрытие цветков, в разных местностях происходят не в один и тот же час; оно либо запаздывает, либо наступает раньше. Свойство цветов распускать и закрывать свои лепестки в зависимости от времени суток можно использовать для ориентации по времени.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Например: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3-4 часов утра раскрывается вьюнок</w:t>
      </w:r>
      <w:proofErr w:type="gramStart"/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 xml:space="preserve"> 4-5 часов утра раскрывается цикорий,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6-7 утра –  одуванчик, полевая гвоздика, мак.</w:t>
      </w:r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В 7-8 утра – фиалка трехцветная, бархатцы.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9-10 утра – мальва, мать и мачеха, календула.</w:t>
      </w:r>
      <w:r w:rsidR="00C50558">
        <w:rPr>
          <w:rFonts w:ascii="Times New Roman" w:hAnsi="Times New Roman" w:cs="Times New Roman"/>
          <w:sz w:val="24"/>
          <w:szCs w:val="24"/>
        </w:rPr>
        <w:t xml:space="preserve"> </w:t>
      </w:r>
      <w:r w:rsidRPr="00781976">
        <w:rPr>
          <w:rFonts w:ascii="Times New Roman" w:hAnsi="Times New Roman" w:cs="Times New Roman"/>
          <w:sz w:val="24"/>
          <w:szCs w:val="24"/>
        </w:rPr>
        <w:t>В 12-13 дня – портулак.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14-15 дня – медуница.</w:t>
      </w:r>
      <w:r w:rsidR="00C50558">
        <w:rPr>
          <w:rFonts w:ascii="Times New Roman" w:hAnsi="Times New Roman" w:cs="Times New Roman"/>
          <w:sz w:val="24"/>
          <w:szCs w:val="24"/>
        </w:rPr>
        <w:t xml:space="preserve">  </w:t>
      </w:r>
      <w:r w:rsidRPr="00781976">
        <w:rPr>
          <w:rFonts w:ascii="Times New Roman" w:hAnsi="Times New Roman" w:cs="Times New Roman"/>
          <w:sz w:val="24"/>
          <w:szCs w:val="24"/>
        </w:rPr>
        <w:t>В 15-17 дня – трехцветный вьюнок.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17-18 часов – энотера, цикорий.</w:t>
      </w:r>
      <w:r w:rsidR="00C50558">
        <w:rPr>
          <w:rFonts w:ascii="Times New Roman" w:hAnsi="Times New Roman" w:cs="Times New Roman"/>
          <w:sz w:val="24"/>
          <w:szCs w:val="24"/>
        </w:rPr>
        <w:t xml:space="preserve">  </w:t>
      </w:r>
      <w:r w:rsidRPr="00781976">
        <w:rPr>
          <w:rFonts w:ascii="Times New Roman" w:hAnsi="Times New Roman" w:cs="Times New Roman"/>
          <w:sz w:val="24"/>
          <w:szCs w:val="24"/>
        </w:rPr>
        <w:t>В 18-19 вечера – ночная фиалка.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19-20 вечера – табак душистый.</w:t>
      </w:r>
      <w:r w:rsidR="00C50558">
        <w:rPr>
          <w:rFonts w:ascii="Times New Roman" w:hAnsi="Times New Roman" w:cs="Times New Roman"/>
          <w:sz w:val="24"/>
          <w:szCs w:val="24"/>
        </w:rPr>
        <w:t xml:space="preserve">   </w:t>
      </w:r>
      <w:r w:rsidRPr="00781976">
        <w:rPr>
          <w:rFonts w:ascii="Times New Roman" w:hAnsi="Times New Roman" w:cs="Times New Roman"/>
          <w:sz w:val="24"/>
          <w:szCs w:val="24"/>
        </w:rPr>
        <w:t>В 20 часов – герань.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В 21-22 – фиалка ночная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81976">
        <w:rPr>
          <w:rFonts w:ascii="Times New Roman" w:hAnsi="Times New Roman" w:cs="Times New Roman"/>
          <w:sz w:val="24"/>
          <w:szCs w:val="24"/>
        </w:rPr>
        <w:t>В полдень закрывает свои цветки осот полевой, в 13-14 часов — картофель, в 14-15 часов — одуванчик, в 15-16 часов мак, в 16-17 часов — календула, в 17-18 часов — мать-и-мачеха, в 18-19 часов – лютик, в 19-20 часов — шиповник.</w:t>
      </w:r>
      <w:proofErr w:type="gramEnd"/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Целью создания  объекта «Цветочные часы» на территории МАДОУ является расширение знаний детей о цветочных растениях, представленных на данном объекте экологической тропы, а также знакомство с таким понятием как биоритм.</w:t>
      </w:r>
    </w:p>
    <w:p w:rsidR="00EA791C" w:rsidRPr="00781976" w:rsidRDefault="00781976" w:rsidP="00625B41">
      <w:pPr>
        <w:pStyle w:val="a3"/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8</w:t>
      </w:r>
      <w:r w:rsidR="00625B41" w:rsidRPr="00781976">
        <w:rPr>
          <w:rFonts w:ascii="Times New Roman" w:hAnsi="Times New Roman" w:cs="Times New Roman"/>
          <w:sz w:val="24"/>
          <w:szCs w:val="24"/>
        </w:rPr>
        <w:t>.</w:t>
      </w:r>
      <w:r w:rsidR="000E7EFC" w:rsidRPr="00C50558">
        <w:rPr>
          <w:rFonts w:ascii="Times New Roman" w:hAnsi="Times New Roman" w:cs="Times New Roman"/>
          <w:b/>
          <w:sz w:val="24"/>
          <w:szCs w:val="24"/>
        </w:rPr>
        <w:t xml:space="preserve">Объект </w:t>
      </w:r>
      <w:r w:rsidR="00EA791C" w:rsidRPr="00C50558">
        <w:rPr>
          <w:rFonts w:ascii="Times New Roman" w:hAnsi="Times New Roman" w:cs="Times New Roman"/>
          <w:b/>
          <w:sz w:val="24"/>
          <w:szCs w:val="24"/>
        </w:rPr>
        <w:t>Живая изгородь</w:t>
      </w:r>
      <w:r w:rsidR="00C202FC" w:rsidRPr="00781976">
        <w:rPr>
          <w:rFonts w:ascii="Times New Roman" w:hAnsi="Times New Roman" w:cs="Times New Roman"/>
          <w:sz w:val="24"/>
          <w:szCs w:val="24"/>
        </w:rPr>
        <w:t xml:space="preserve"> (группа №10</w:t>
      </w:r>
      <w:proofErr w:type="gramStart"/>
      <w:r w:rsidR="00C202FC" w:rsidRPr="00781976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="00C50558">
        <w:rPr>
          <w:rFonts w:ascii="Times New Roman" w:hAnsi="Times New Roman" w:cs="Times New Roman"/>
          <w:sz w:val="24"/>
          <w:szCs w:val="24"/>
        </w:rPr>
        <w:t>.</w:t>
      </w:r>
    </w:p>
    <w:p w:rsidR="00EA791C" w:rsidRPr="00781976" w:rsidRDefault="00C50558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225EECC2" wp14:editId="2EAD8DB8">
            <wp:simplePos x="0" y="0"/>
            <wp:positionH relativeFrom="column">
              <wp:posOffset>26035</wp:posOffset>
            </wp:positionH>
            <wp:positionV relativeFrom="paragraph">
              <wp:posOffset>99060</wp:posOffset>
            </wp:positionV>
            <wp:extent cx="2643505" cy="1983105"/>
            <wp:effectExtent l="0" t="0" r="0" b="0"/>
            <wp:wrapThrough wrapText="bothSides">
              <wp:wrapPolygon edited="0">
                <wp:start x="0" y="0"/>
                <wp:lineTo x="0" y="21372"/>
                <wp:lineTo x="21481" y="21372"/>
                <wp:lineTo x="21481" y="0"/>
                <wp:lineTo x="0" y="0"/>
              </wp:wrapPolygon>
            </wp:wrapThrough>
            <wp:docPr id="4" name="Рисунок 4" descr="F:\тропа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тропа\Слайд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505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791C" w:rsidRPr="00781976">
        <w:rPr>
          <w:rFonts w:ascii="Times New Roman" w:hAnsi="Times New Roman" w:cs="Times New Roman"/>
          <w:sz w:val="24"/>
          <w:szCs w:val="24"/>
        </w:rPr>
        <w:t>Информация об объекте: Живая  изгородь – это  ряд вьющихся растений, образующий сплошную стену. На участке её можно использовать и для внутренних ограждений, например для зрительной изоляции хозяйственных построек, выделения уголка отдыха.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Кроме того, живая изгородь обеспечивает защиту от токсических выбросов автотранспорта и шума, очищает </w:t>
      </w:r>
      <w:r w:rsidRPr="00781976">
        <w:rPr>
          <w:rFonts w:ascii="Times New Roman" w:hAnsi="Times New Roman" w:cs="Times New Roman"/>
          <w:sz w:val="24"/>
          <w:szCs w:val="24"/>
        </w:rPr>
        <w:lastRenderedPageBreak/>
        <w:t>воздух от пыли, помогает  создать на участке особый микроклимат.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Для создания живой изгороди используют многолетние культуры: дикий виноград, хмель, плющ; Самым простым видом каркаса  является  металлический забор. По нему можно направлять рост вертикально.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Живая изгородь  —  эстетична, декоративна, улучшает качество воздуха вокруг выделенного уголка отдыха и защищает от пыли.</w:t>
      </w:r>
    </w:p>
    <w:p w:rsidR="00625B41" w:rsidRPr="00781976" w:rsidRDefault="00C50558" w:rsidP="00625B41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r w:rsidR="00625B41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625B41" w:rsidRPr="007819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</w:t>
      </w:r>
      <w:r w:rsidR="000F651C" w:rsidRPr="007819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бъект  «Цветы леса и луга»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0F651C" w:rsidRPr="00781976" w:rsidRDefault="00625B41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664252A1" wp14:editId="1968CAEC">
            <wp:simplePos x="0" y="0"/>
            <wp:positionH relativeFrom="column">
              <wp:posOffset>225425</wp:posOffset>
            </wp:positionH>
            <wp:positionV relativeFrom="paragraph">
              <wp:posOffset>666115</wp:posOffset>
            </wp:positionV>
            <wp:extent cx="2459355" cy="1845310"/>
            <wp:effectExtent l="0" t="0" r="0" b="0"/>
            <wp:wrapThrough wrapText="bothSides">
              <wp:wrapPolygon edited="0">
                <wp:start x="0" y="0"/>
                <wp:lineTo x="0" y="21407"/>
                <wp:lineTo x="21416" y="21407"/>
                <wp:lineTo x="21416" y="0"/>
                <wp:lineTo x="0" y="0"/>
              </wp:wrapPolygon>
            </wp:wrapThrough>
            <wp:docPr id="3" name="Рисунок 3" descr="F:\тропа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тропа\Слайд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355" cy="184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рассматривают луговые и лесные цвет</w:t>
      </w:r>
      <w:proofErr w:type="gramStart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ы(</w:t>
      </w:r>
      <w:proofErr w:type="gramEnd"/>
      <w:r w:rsidR="000F651C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ландыш, ветреница, колокольчик, ромашка, василек и др.), наблюдают за изменениями в их росте и развитии, любуются красотой цветов и наслаждаются их ароматом.</w:t>
      </w:r>
    </w:p>
    <w:p w:rsidR="000F651C" w:rsidRPr="00781976" w:rsidRDefault="000F651C" w:rsidP="000F65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 беседует с детьми о цветах луга и леса,</w:t>
      </w:r>
      <w:r w:rsidR="007538F3"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81976">
        <w:rPr>
          <w:rFonts w:ascii="Times New Roman" w:eastAsia="Times New Roman" w:hAnsi="Times New Roman" w:cs="Times New Roman"/>
          <w:sz w:val="24"/>
          <w:szCs w:val="24"/>
          <w:lang w:eastAsia="ru-RU"/>
        </w:rPr>
        <w:t>их особенностях, помогает выделить их общие признаки и различия, загадывает загадки, читает стихи об этих растениях.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</w:p>
    <w:p w:rsidR="00C50558" w:rsidRDefault="00C50558" w:rsidP="00EA791C">
      <w:pPr>
        <w:rPr>
          <w:rFonts w:ascii="Times New Roman" w:hAnsi="Times New Roman" w:cs="Times New Roman"/>
          <w:sz w:val="24"/>
          <w:szCs w:val="24"/>
        </w:rPr>
      </w:pPr>
    </w:p>
    <w:p w:rsidR="00C50558" w:rsidRDefault="00C50558" w:rsidP="00EA791C">
      <w:pPr>
        <w:rPr>
          <w:rFonts w:ascii="Times New Roman" w:hAnsi="Times New Roman" w:cs="Times New Roman"/>
          <w:sz w:val="24"/>
          <w:szCs w:val="24"/>
        </w:rPr>
      </w:pP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>Список источников</w:t>
      </w:r>
    </w:p>
    <w:p w:rsidR="00EA791C" w:rsidRPr="00781976" w:rsidRDefault="00EA791C" w:rsidP="00C202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. Иванова, А. И. Методика организации экологических наблюдений и экспериментов в детском саду: Пособие для работников дошкольных учреждений. М.: ТЦ Сфера, 2004. </w:t>
      </w:r>
    </w:p>
    <w:p w:rsidR="00EA791C" w:rsidRPr="00781976" w:rsidRDefault="00EA791C" w:rsidP="00EA791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 Леонтьева, О.М. Экологическая тропа // </w:t>
      </w:r>
      <w:proofErr w:type="spellStart"/>
      <w:r w:rsidRPr="00781976">
        <w:rPr>
          <w:rFonts w:ascii="Times New Roman" w:hAnsi="Times New Roman" w:cs="Times New Roman"/>
          <w:sz w:val="24"/>
          <w:szCs w:val="24"/>
        </w:rPr>
        <w:t>Дошколёнок</w:t>
      </w:r>
      <w:proofErr w:type="gramStart"/>
      <w:r w:rsidRPr="00781976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781976">
        <w:rPr>
          <w:rFonts w:ascii="Times New Roman" w:hAnsi="Times New Roman" w:cs="Times New Roman"/>
          <w:sz w:val="24"/>
          <w:szCs w:val="24"/>
        </w:rPr>
        <w:t>у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 – URL: </w:t>
      </w:r>
      <w:hyperlink r:id="rId15" w:history="1">
        <w:r w:rsidR="00C202FC" w:rsidRPr="00781976">
          <w:rPr>
            <w:rStyle w:val="a4"/>
            <w:rFonts w:ascii="Times New Roman" w:hAnsi="Times New Roman" w:cs="Times New Roman"/>
            <w:sz w:val="24"/>
            <w:szCs w:val="24"/>
          </w:rPr>
          <w:t>http://dohcolonoc.ru/stati/7100-ekologicheskaya-tropa.html</w:t>
        </w:r>
      </w:hyperlink>
      <w:r w:rsidRPr="00781976">
        <w:rPr>
          <w:rFonts w:ascii="Times New Roman" w:hAnsi="Times New Roman" w:cs="Times New Roman"/>
          <w:sz w:val="24"/>
          <w:szCs w:val="24"/>
        </w:rPr>
        <w:t>.</w:t>
      </w:r>
    </w:p>
    <w:p w:rsidR="00EA791C" w:rsidRPr="00781976" w:rsidRDefault="00EA791C" w:rsidP="00EA791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1976">
        <w:rPr>
          <w:rFonts w:ascii="Times New Roman" w:hAnsi="Times New Roman" w:cs="Times New Roman"/>
          <w:sz w:val="24"/>
          <w:szCs w:val="24"/>
        </w:rPr>
        <w:t xml:space="preserve">Николаева, С.Н. Юный эколог. Программа экологического воспитания в детском саду. М.: </w:t>
      </w:r>
      <w:r w:rsidR="00C202FC" w:rsidRPr="00781976">
        <w:rPr>
          <w:rFonts w:ascii="Times New Roman" w:hAnsi="Times New Roman" w:cs="Times New Roman"/>
          <w:sz w:val="24"/>
          <w:szCs w:val="24"/>
        </w:rPr>
        <w:t>МОЗАИКА-СИНТЕЗ, 2010.</w:t>
      </w:r>
    </w:p>
    <w:p w:rsidR="00EA791C" w:rsidRPr="00781976" w:rsidRDefault="00EA791C" w:rsidP="00EA791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781976">
        <w:rPr>
          <w:rFonts w:ascii="Times New Roman" w:hAnsi="Times New Roman" w:cs="Times New Roman"/>
          <w:sz w:val="24"/>
          <w:szCs w:val="24"/>
        </w:rPr>
        <w:t>Пенькова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, Л.А. </w:t>
      </w:r>
      <w:proofErr w:type="spellStart"/>
      <w:r w:rsidRPr="00781976">
        <w:rPr>
          <w:rFonts w:ascii="Times New Roman" w:hAnsi="Times New Roman" w:cs="Times New Roman"/>
          <w:sz w:val="24"/>
          <w:szCs w:val="24"/>
        </w:rPr>
        <w:t>Безгина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 Е.Н., </w:t>
      </w:r>
      <w:proofErr w:type="spellStart"/>
      <w:r w:rsidRPr="00781976">
        <w:rPr>
          <w:rFonts w:ascii="Times New Roman" w:hAnsi="Times New Roman" w:cs="Times New Roman"/>
          <w:sz w:val="24"/>
          <w:szCs w:val="24"/>
        </w:rPr>
        <w:t>Евфратова</w:t>
      </w:r>
      <w:proofErr w:type="spellEnd"/>
      <w:r w:rsidRPr="00781976">
        <w:rPr>
          <w:rFonts w:ascii="Times New Roman" w:hAnsi="Times New Roman" w:cs="Times New Roman"/>
          <w:sz w:val="24"/>
          <w:szCs w:val="24"/>
        </w:rPr>
        <w:t xml:space="preserve"> Т.Г, Ландшафтный дизайн детского с</w:t>
      </w:r>
      <w:r w:rsidR="00C202FC" w:rsidRPr="00781976">
        <w:rPr>
          <w:rFonts w:ascii="Times New Roman" w:hAnsi="Times New Roman" w:cs="Times New Roman"/>
          <w:sz w:val="24"/>
          <w:szCs w:val="24"/>
        </w:rPr>
        <w:t>ада. М.: Творческий центр, 2008.</w:t>
      </w: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</w:p>
    <w:p w:rsidR="00EA791C" w:rsidRPr="00781976" w:rsidRDefault="00EA791C" w:rsidP="00EA791C">
      <w:pPr>
        <w:rPr>
          <w:rFonts w:ascii="Times New Roman" w:hAnsi="Times New Roman" w:cs="Times New Roman"/>
          <w:sz w:val="24"/>
          <w:szCs w:val="24"/>
        </w:rPr>
      </w:pP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</w:p>
    <w:p w:rsidR="00F65C18" w:rsidRPr="00781976" w:rsidRDefault="00F65C18" w:rsidP="00F65C18">
      <w:pPr>
        <w:rPr>
          <w:rFonts w:ascii="Times New Roman" w:hAnsi="Times New Roman" w:cs="Times New Roman"/>
          <w:sz w:val="24"/>
          <w:szCs w:val="24"/>
        </w:rPr>
      </w:pPr>
    </w:p>
    <w:p w:rsidR="00D355F8" w:rsidRPr="00781976" w:rsidRDefault="00D355F8">
      <w:pPr>
        <w:rPr>
          <w:rFonts w:ascii="Times New Roman" w:hAnsi="Times New Roman" w:cs="Times New Roman"/>
          <w:sz w:val="24"/>
          <w:szCs w:val="24"/>
        </w:rPr>
      </w:pPr>
    </w:p>
    <w:sectPr w:rsidR="00D355F8" w:rsidRPr="00781976" w:rsidSect="00C50558">
      <w:pgSz w:w="11906" w:h="16838"/>
      <w:pgMar w:top="1134" w:right="850" w:bottom="851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0125DE"/>
    <w:multiLevelType w:val="hybridMultilevel"/>
    <w:tmpl w:val="341ED48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351A50"/>
    <w:multiLevelType w:val="hybridMultilevel"/>
    <w:tmpl w:val="5A3407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1A144B"/>
    <w:multiLevelType w:val="hybridMultilevel"/>
    <w:tmpl w:val="31CCB2AC"/>
    <w:lvl w:ilvl="0" w:tplc="051683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65C18"/>
    <w:rsid w:val="000E7EFC"/>
    <w:rsid w:val="000F651C"/>
    <w:rsid w:val="00261B62"/>
    <w:rsid w:val="0034275F"/>
    <w:rsid w:val="00376594"/>
    <w:rsid w:val="003F7DB5"/>
    <w:rsid w:val="00625B41"/>
    <w:rsid w:val="007538F3"/>
    <w:rsid w:val="00781976"/>
    <w:rsid w:val="007B238E"/>
    <w:rsid w:val="00B50316"/>
    <w:rsid w:val="00C202FC"/>
    <w:rsid w:val="00C50558"/>
    <w:rsid w:val="00CF24CE"/>
    <w:rsid w:val="00D355F8"/>
    <w:rsid w:val="00EA791C"/>
    <w:rsid w:val="00F65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5C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02F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202FC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25B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25B4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dohcolonoc.ru/stati/7100-ekologicheskaya-tropa.html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7</Pages>
  <Words>2029</Words>
  <Characters>11571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Марина</cp:lastModifiedBy>
  <cp:revision>10</cp:revision>
  <dcterms:created xsi:type="dcterms:W3CDTF">2018-05-11T11:44:00Z</dcterms:created>
  <dcterms:modified xsi:type="dcterms:W3CDTF">2018-05-27T19:27:00Z</dcterms:modified>
</cp:coreProperties>
</file>