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386" w:rsidRDefault="007B5386" w:rsidP="007B5386">
      <w:pPr>
        <w:spacing w:after="0" w:line="240" w:lineRule="auto"/>
        <w:jc w:val="center"/>
        <w:rPr>
          <w:rFonts w:ascii="Times New Roman" w:hAnsi="Times New Roman" w:cs="Times New Roman"/>
          <w:sz w:val="28"/>
          <w:szCs w:val="28"/>
        </w:rPr>
      </w:pPr>
      <w:r w:rsidRPr="007B5386">
        <w:rPr>
          <w:rFonts w:ascii="Times New Roman" w:hAnsi="Times New Roman" w:cs="Times New Roman"/>
          <w:sz w:val="28"/>
          <w:szCs w:val="28"/>
        </w:rPr>
        <w:t>«Дидактический комплект «Хочу всё знать!»</w:t>
      </w:r>
    </w:p>
    <w:p w:rsidR="007B5386" w:rsidRDefault="007B5386" w:rsidP="007B5386">
      <w:pPr>
        <w:spacing w:after="0" w:line="240" w:lineRule="auto"/>
        <w:jc w:val="center"/>
        <w:rPr>
          <w:rFonts w:ascii="Times New Roman" w:hAnsi="Times New Roman" w:cs="Times New Roman"/>
          <w:sz w:val="28"/>
          <w:szCs w:val="28"/>
        </w:rPr>
      </w:pPr>
      <w:r w:rsidRPr="007B5386">
        <w:rPr>
          <w:rFonts w:ascii="Times New Roman" w:hAnsi="Times New Roman" w:cs="Times New Roman"/>
          <w:sz w:val="28"/>
          <w:szCs w:val="28"/>
        </w:rPr>
        <w:t>для детей старшего дошкольного возраста (с 5 до 7 лет)</w:t>
      </w:r>
    </w:p>
    <w:p w:rsidR="007B5386" w:rsidRDefault="007B5386" w:rsidP="007B5386">
      <w:pPr>
        <w:spacing w:after="0" w:line="240" w:lineRule="auto"/>
        <w:jc w:val="center"/>
        <w:rPr>
          <w:rFonts w:ascii="Times New Roman" w:hAnsi="Times New Roman" w:cs="Times New Roman"/>
          <w:sz w:val="28"/>
          <w:szCs w:val="28"/>
        </w:rPr>
      </w:pPr>
      <w:r w:rsidRPr="007B5386">
        <w:rPr>
          <w:rFonts w:ascii="Times New Roman" w:hAnsi="Times New Roman" w:cs="Times New Roman"/>
          <w:sz w:val="28"/>
          <w:szCs w:val="28"/>
        </w:rPr>
        <w:t>(лексические темы «Животные», «Растения», «Птицы»)»</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Ребенок дошкольного возраста начинает осознавать свою этническую принадлежность задолго до обучения в школе. Это отмечают А.П. Оконешникова, И.А. Суслова, С.К. Рощин и другие. Дошкольный период формирования личности уникален, от детского восприятия окружающего мира во многом зависят последующие жизненные установки человека. </w:t>
      </w:r>
      <w:proofErr w:type="gramStart"/>
      <w:r w:rsidRPr="007B5386">
        <w:rPr>
          <w:rFonts w:ascii="Times New Roman" w:hAnsi="Times New Roman" w:cs="Times New Roman"/>
          <w:sz w:val="28"/>
          <w:szCs w:val="28"/>
        </w:rPr>
        <w:t>Именно дошкольные образовательные организации, являющиеся частью единого образовательного пространства, способны создать условия для полноценного воспитания человека-гражданина и делают первый шаг на пути формирования чувства патриотизма, любви к своей Родине, в том числе через ознакомление с растительным и животным миром своей Родины.</w:t>
      </w:r>
      <w:proofErr w:type="gramEnd"/>
      <w:r w:rsidRPr="007B5386">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7B5386">
        <w:rPr>
          <w:rFonts w:ascii="Times New Roman" w:hAnsi="Times New Roman" w:cs="Times New Roman"/>
          <w:i/>
          <w:sz w:val="28"/>
          <w:szCs w:val="28"/>
        </w:rPr>
        <w:t>Актуальность разработки</w:t>
      </w:r>
      <w:r w:rsidRPr="007B5386">
        <w:rPr>
          <w:rFonts w:ascii="Times New Roman" w:hAnsi="Times New Roman" w:cs="Times New Roman"/>
          <w:sz w:val="28"/>
          <w:szCs w:val="28"/>
        </w:rPr>
        <w:t xml:space="preserve"> «Дидактического комплекта «Хочу всё знать!» для детей старшего дошкольного возраста (с 5 до 7 лет)» обусловлена тем, что происходящая в стране модернизация образования, особенности государственной политики в области дошкольного образования на современном этапе, принятие ФГОС ДО обусловили необходимость важных изменений в определении содержания и способов организации педагогического процесса в детском саду.</w:t>
      </w:r>
      <w:proofErr w:type="gramEnd"/>
      <w:r w:rsidRPr="007B5386">
        <w:rPr>
          <w:rFonts w:ascii="Times New Roman" w:hAnsi="Times New Roman" w:cs="Times New Roman"/>
          <w:sz w:val="28"/>
          <w:szCs w:val="28"/>
        </w:rPr>
        <w:t xml:space="preserve"> ФГОС ДО (п.2.6.) нацеливает содержание образовательной области «познавательное развитие» на «развитие интересов детей, любознательности и 141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Особое внимание приобретает создание единого образовательного пространства, обеспечивающего доступность качественного образования, его индивидуализацию, обеспечение возрастной адекватности дошкольного образования. При этом индивидуализация образования предполагает наличие дидактического материала, соответствующего возрасту ребенка-дошкольника и позволяющего познавать окружающий мир не только в совместной </w:t>
      </w:r>
      <w:proofErr w:type="gramStart"/>
      <w:r w:rsidRPr="007B5386">
        <w:rPr>
          <w:rFonts w:ascii="Times New Roman" w:hAnsi="Times New Roman" w:cs="Times New Roman"/>
          <w:sz w:val="28"/>
          <w:szCs w:val="28"/>
        </w:rPr>
        <w:t>со</w:t>
      </w:r>
      <w:proofErr w:type="gramEnd"/>
      <w:r w:rsidRPr="007B5386">
        <w:rPr>
          <w:rFonts w:ascii="Times New Roman" w:hAnsi="Times New Roman" w:cs="Times New Roman"/>
          <w:sz w:val="28"/>
          <w:szCs w:val="28"/>
        </w:rPr>
        <w:t xml:space="preserve"> взрослыми деятельности, но и в самостоятельной деятельности.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Таким образом, возникла реальная необходимость в создании «Дидактического комплекта «Хочу всё знать!» для детей старшего дошкольного возраста (с 5 до 7 лет)» для оказания практической помощи педагогам ДОО в организации совместной и самостоятельной деятельности дошкольников.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lastRenderedPageBreak/>
        <w:t xml:space="preserve">Основная цель разработки «Дидактического комплекта «Хочу всё знать!» для детей старшего дошкольного возраста (с 5 до 7 лет)» - создание условий для формирования основ целостного мировоззрения ребенка старшего дошкольного возраста, познания окружающего мира. Основные задачи: </w:t>
      </w:r>
      <w:r w:rsidRPr="007B5386">
        <w:rPr>
          <w:rFonts w:ascii="Times New Roman" w:hAnsi="Times New Roman" w:cs="Times New Roman"/>
          <w:sz w:val="28"/>
          <w:szCs w:val="28"/>
        </w:rPr>
        <w:sym w:font="Symbol" w:char="F0FC"/>
      </w:r>
      <w:r w:rsidRPr="007B5386">
        <w:rPr>
          <w:rFonts w:ascii="Times New Roman" w:hAnsi="Times New Roman" w:cs="Times New Roman"/>
          <w:sz w:val="28"/>
          <w:szCs w:val="28"/>
        </w:rPr>
        <w:t xml:space="preserve"> Обучающие: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Расширить знания детей о растительном и животном мире России.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Формировать и развивать предпосылки личностных универсальных учебных действий (формировать познавательный интерес, интерес к изучаемому материалу).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Формировать и развивать предпосылки познавательных универсальных учебных действий (учить понимать знаки, символы, схемы, модели, используемые процессе изучения темы).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 </w:t>
      </w: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Формировать и развивать предпосылки коммуникативных универсальных учебных действий (способствовать развитию умений задавать вопросы и отвечать на вопросы, составлять описательные рассказы о представителях растительного и животного мира России, пересказывать услышанные рассказы, сказки о животном и растительном мире).</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 </w:t>
      </w: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Формировать и развивать предпосылки регулятивных универсальных учебных действий (учить действовать по образцу, совместно с педагогом оценивать результат своей деятельности). </w:t>
      </w:r>
      <w:r w:rsidRPr="007B5386">
        <w:rPr>
          <w:rFonts w:ascii="Times New Roman" w:hAnsi="Times New Roman" w:cs="Times New Roman"/>
          <w:sz w:val="28"/>
          <w:szCs w:val="28"/>
        </w:rPr>
        <w:sym w:font="Symbol" w:char="F0FC"/>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 Развивающие: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w:t>
      </w:r>
      <w:proofErr w:type="gramStart"/>
      <w:r w:rsidRPr="007B5386">
        <w:rPr>
          <w:rFonts w:ascii="Times New Roman" w:hAnsi="Times New Roman" w:cs="Times New Roman"/>
          <w:sz w:val="28"/>
          <w:szCs w:val="28"/>
        </w:rPr>
        <w:t xml:space="preserve">Развивать психические процессы (внимание, память, мышление) и мыслительные операции (анализ, синтез, обобщение, классификация, сравнение). </w:t>
      </w:r>
      <w:proofErr w:type="gramEnd"/>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Формировать и развивать предпосылки познавательных универсальных учебных действий (учить устанавливать причинноследственные связи в изучаемом круге явлений; обобщать (выделять класс объектов по заданному признаку); проводить сравнение и классификацию изученных объектов по заданным основаниям; анализировать изучаемые объекты с выделением их отличительных признаков; осуществлять синтез как составление целого рисунка из его частей). </w:t>
      </w:r>
      <w:r w:rsidRPr="007B5386">
        <w:rPr>
          <w:rFonts w:ascii="Times New Roman" w:hAnsi="Times New Roman" w:cs="Times New Roman"/>
          <w:sz w:val="28"/>
          <w:szCs w:val="28"/>
        </w:rPr>
        <w:sym w:font="Symbol" w:char="F0FC"/>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 Воспитательные:</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lastRenderedPageBreak/>
        <w:t xml:space="preserve"> </w:t>
      </w: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Формировать и развивать предпосылки личностных универсальных учебных действий (формировать представление о ценности и уникальности природного мира, природоохране, здоровьесберегающем поведении).</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 </w:t>
      </w:r>
      <w:r w:rsidRPr="007B5386">
        <w:rPr>
          <w:rFonts w:ascii="Times New Roman" w:hAnsi="Times New Roman" w:cs="Times New Roman"/>
          <w:sz w:val="28"/>
          <w:szCs w:val="28"/>
        </w:rPr>
        <w:sym w:font="Symbol" w:char="F0B7"/>
      </w:r>
      <w:r w:rsidRPr="007B5386">
        <w:rPr>
          <w:rFonts w:ascii="Times New Roman" w:hAnsi="Times New Roman" w:cs="Times New Roman"/>
          <w:sz w:val="28"/>
          <w:szCs w:val="28"/>
        </w:rPr>
        <w:t xml:space="preserve"> Формировать и развивать предпосылки регулятивных универсальных учебных действий (учить </w:t>
      </w:r>
      <w:proofErr w:type="gramStart"/>
      <w:r w:rsidRPr="007B5386">
        <w:rPr>
          <w:rFonts w:ascii="Times New Roman" w:hAnsi="Times New Roman" w:cs="Times New Roman"/>
          <w:sz w:val="28"/>
          <w:szCs w:val="28"/>
        </w:rPr>
        <w:t>адекватно</w:t>
      </w:r>
      <w:proofErr w:type="gramEnd"/>
      <w:r w:rsidRPr="007B5386">
        <w:rPr>
          <w:rFonts w:ascii="Times New Roman" w:hAnsi="Times New Roman" w:cs="Times New Roman"/>
          <w:sz w:val="28"/>
          <w:szCs w:val="28"/>
        </w:rPr>
        <w:t xml:space="preserve"> воспринимать оценку своей работы педагогом, контролировать свою деятельность по результату).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Основное назначение данного комплекта - оказание практической помощи педагогам ДОО в организации совместной и самостоятельной деятельности дошкольников. Содержание «Дидактического комплекта «Хочу всё знать!» для детей старшего дошкольного возраста (с 5 до 7 лет)» направлено на создание условий для развития личности, приобщение детей к общечеловеческим ценностям в рамках изучения растительного и животного мира России.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Содержание комплекта включает в себя: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1. Методические рекомендации.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2. Тетрадь «Хочу все знать!» (лексическая тема «Животные»). </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3. Тетрадь «Хочу все знать!» (лексическая тема «Растения»). 4. Тетрадь «Хочу все знать!» (лексическая тема «Птицы»). </w:t>
      </w:r>
    </w:p>
    <w:p w:rsidR="007B5386" w:rsidRDefault="007B5386">
      <w:pPr>
        <w:rPr>
          <w:rFonts w:ascii="Times New Roman" w:hAnsi="Times New Roman" w:cs="Times New Roman"/>
          <w:sz w:val="28"/>
          <w:szCs w:val="28"/>
        </w:rPr>
      </w:pPr>
      <w:proofErr w:type="gramStart"/>
      <w:r w:rsidRPr="007B5386">
        <w:rPr>
          <w:rFonts w:ascii="Times New Roman" w:hAnsi="Times New Roman" w:cs="Times New Roman"/>
          <w:sz w:val="28"/>
          <w:szCs w:val="28"/>
        </w:rPr>
        <w:t>Виды заданий в рабочих тетрадях специально подбирались с целью формирования и развития предпосылок универсальных учебных действий: познавательных (учить понимать знаки, символы, схемы, модели, используемые процессе изучения темы, учить устанавливать причинно-следственные связи в изучаемом круге явлений; обобщать (выделять класс объектов по заданному признаку); проводить сравнение и классификацию изученных объектов по заданным основаниям;</w:t>
      </w:r>
      <w:proofErr w:type="gramEnd"/>
      <w:r w:rsidRPr="007B5386">
        <w:rPr>
          <w:rFonts w:ascii="Times New Roman" w:hAnsi="Times New Roman" w:cs="Times New Roman"/>
          <w:sz w:val="28"/>
          <w:szCs w:val="28"/>
        </w:rPr>
        <w:t xml:space="preserve"> анализировать изучаемые объекты с выделением их отличительных признаков; осуществлять синтез как составление целого рисунка из его частей), регулятивных (учить действовать по образцу, совместно с педагогом оценивать результат своей деятельности, учить </w:t>
      </w:r>
      <w:proofErr w:type="gramStart"/>
      <w:r w:rsidRPr="007B5386">
        <w:rPr>
          <w:rFonts w:ascii="Times New Roman" w:hAnsi="Times New Roman" w:cs="Times New Roman"/>
          <w:sz w:val="28"/>
          <w:szCs w:val="28"/>
        </w:rPr>
        <w:t>адекватно</w:t>
      </w:r>
      <w:proofErr w:type="gramEnd"/>
      <w:r w:rsidRPr="007B5386">
        <w:rPr>
          <w:rFonts w:ascii="Times New Roman" w:hAnsi="Times New Roman" w:cs="Times New Roman"/>
          <w:sz w:val="28"/>
          <w:szCs w:val="28"/>
        </w:rPr>
        <w:t xml:space="preserve"> воспринимать оценку своей работы педагогом, контролировать свою деятельность по результату), личностных (формировать познавательный интерес, интерес к изучаемому материалу, формировать представление о ценности и уникальности природного мира, природоохране, здоровьесберегающем поведении) и коммуникативных (способствовать развитию умений задавать вопросы и отвечать на вопросы, составлять описательные рассказы о представителях растительного и </w:t>
      </w:r>
      <w:r w:rsidRPr="007B5386">
        <w:rPr>
          <w:rFonts w:ascii="Times New Roman" w:hAnsi="Times New Roman" w:cs="Times New Roman"/>
          <w:sz w:val="28"/>
          <w:szCs w:val="28"/>
        </w:rPr>
        <w:lastRenderedPageBreak/>
        <w:t>животного мира 144 России, пересказывать услышанные рассказы, сказки о животном и растительном мире).</w:t>
      </w:r>
    </w:p>
    <w:p w:rsidR="007B5386" w:rsidRDefault="007B5386">
      <w:pPr>
        <w:rPr>
          <w:rFonts w:ascii="Times New Roman" w:hAnsi="Times New Roman" w:cs="Times New Roman"/>
          <w:sz w:val="28"/>
          <w:szCs w:val="28"/>
        </w:rPr>
      </w:pPr>
      <w:r w:rsidRPr="007B5386">
        <w:rPr>
          <w:rFonts w:ascii="Times New Roman" w:hAnsi="Times New Roman" w:cs="Times New Roman"/>
          <w:sz w:val="28"/>
          <w:szCs w:val="28"/>
        </w:rPr>
        <w:t xml:space="preserve"> Таким образом, использование «Дидактического комплекта «Хочу всё знать!» для детей старшего дошкольного возраста (с 5 до 7 лет)» предполагает повышение результативности (повышение качества) образовательного процесса. </w:t>
      </w:r>
    </w:p>
    <w:p w:rsidR="00073FD7" w:rsidRPr="007B5386" w:rsidRDefault="007B5386">
      <w:pPr>
        <w:rPr>
          <w:rFonts w:ascii="Times New Roman" w:hAnsi="Times New Roman" w:cs="Times New Roman"/>
          <w:sz w:val="28"/>
          <w:szCs w:val="28"/>
        </w:rPr>
      </w:pPr>
      <w:r w:rsidRPr="007B5386">
        <w:rPr>
          <w:rFonts w:ascii="Times New Roman" w:hAnsi="Times New Roman" w:cs="Times New Roman"/>
          <w:sz w:val="28"/>
          <w:szCs w:val="28"/>
        </w:rPr>
        <w:t>Дидактический комплект адресован старшим воспитателям, воспитателям ДОО, педагогам дополнительного образования.</w:t>
      </w:r>
    </w:p>
    <w:sectPr w:rsidR="00073FD7" w:rsidRPr="007B5386" w:rsidSect="00073F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5386"/>
    <w:rsid w:val="00057151"/>
    <w:rsid w:val="00073FD7"/>
    <w:rsid w:val="007B5386"/>
    <w:rsid w:val="00A050F2"/>
    <w:rsid w:val="00BE01D7"/>
    <w:rsid w:val="00C066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F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1018</Words>
  <Characters>5807</Characters>
  <Application>Microsoft Office Word</Application>
  <DocSecurity>0</DocSecurity>
  <Lines>48</Lines>
  <Paragraphs>13</Paragraphs>
  <ScaleCrop>false</ScaleCrop>
  <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2019-11-11T16:45:00Z</dcterms:created>
  <dcterms:modified xsi:type="dcterms:W3CDTF">2019-11-11T16:49:00Z</dcterms:modified>
</cp:coreProperties>
</file>