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D5548" w14:textId="770418EE" w:rsidR="00B30A2C" w:rsidRPr="00FC00E2" w:rsidRDefault="00B30A2C" w:rsidP="00B30A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Преподавание иностранного языка в учебных заведениях СПО вносит конкретную специфику в процесс изучения. Обучающиеся нередко задают вопрос, для чего нам нужно изучать язык, каким образом это связано с нашей специальностью или профессией. Ответ на данный вопрос нередко ограничивается словами, что иностранный язык предусмотрен. Хотя, не секрет, что язык нередко изучается не для того, чтобы знать его, а для того, чтобы воспитывать у обучающихся трудолюбие и формировать умение работать, общаться и находить необходимую информацию. То есть, речь идет о формировании общих компетенций на предмете «Иностранный язык». Так как мы живем в большом взаимосвязанном мире, где необходимо общение и работа с партнерами с разных стран, нам необходимо владение иностранным языком и это делается одной из ключевых компетентностей современного человека, будущего специалиста. На сколько он умеет общаться</w:t>
      </w:r>
      <w:r w:rsidR="006F33C2" w:rsidRPr="00FC00E2">
        <w:rPr>
          <w:rFonts w:ascii="Times New Roman" w:hAnsi="Times New Roman" w:cs="Times New Roman"/>
          <w:sz w:val="24"/>
          <w:szCs w:val="24"/>
        </w:rPr>
        <w:t xml:space="preserve"> и взаимодействовать с другими людьми, от этого зависит его успешность</w:t>
      </w:r>
      <w:r w:rsidRPr="00FC00E2">
        <w:rPr>
          <w:rFonts w:ascii="Times New Roman" w:hAnsi="Times New Roman" w:cs="Times New Roman"/>
          <w:sz w:val="24"/>
          <w:szCs w:val="24"/>
        </w:rPr>
        <w:t xml:space="preserve">. Это - </w:t>
      </w:r>
      <w:r w:rsidR="006F33C2" w:rsidRPr="00FC00E2">
        <w:rPr>
          <w:rFonts w:ascii="Times New Roman" w:hAnsi="Times New Roman" w:cs="Times New Roman"/>
          <w:sz w:val="24"/>
          <w:szCs w:val="24"/>
        </w:rPr>
        <w:t>один</w:t>
      </w:r>
      <w:r w:rsidRPr="00FC00E2">
        <w:rPr>
          <w:rFonts w:ascii="Times New Roman" w:hAnsi="Times New Roman" w:cs="Times New Roman"/>
          <w:sz w:val="24"/>
          <w:szCs w:val="24"/>
        </w:rPr>
        <w:t xml:space="preserve"> из самых весомых факторов, на который обращают </w:t>
      </w:r>
      <w:r w:rsidR="006F33C2" w:rsidRPr="00FC00E2">
        <w:rPr>
          <w:rFonts w:ascii="Times New Roman" w:hAnsi="Times New Roman" w:cs="Times New Roman"/>
          <w:sz w:val="24"/>
          <w:szCs w:val="24"/>
        </w:rPr>
        <w:t>внимание</w:t>
      </w:r>
      <w:r w:rsidRPr="00FC00E2">
        <w:rPr>
          <w:rFonts w:ascii="Times New Roman" w:hAnsi="Times New Roman" w:cs="Times New Roman"/>
          <w:sz w:val="24"/>
          <w:szCs w:val="24"/>
        </w:rPr>
        <w:t xml:space="preserve"> в </w:t>
      </w:r>
      <w:r w:rsidR="006F33C2" w:rsidRPr="00FC00E2">
        <w:rPr>
          <w:rFonts w:ascii="Times New Roman" w:hAnsi="Times New Roman" w:cs="Times New Roman"/>
          <w:sz w:val="24"/>
          <w:szCs w:val="24"/>
        </w:rPr>
        <w:t>стандартах нового</w:t>
      </w:r>
      <w:r w:rsidRPr="00FC00E2">
        <w:rPr>
          <w:rFonts w:ascii="Times New Roman" w:hAnsi="Times New Roman" w:cs="Times New Roman"/>
          <w:sz w:val="24"/>
          <w:szCs w:val="24"/>
        </w:rPr>
        <w:t xml:space="preserve"> поколения, создающий эти ценностные ориентиры, как толерантность, умение </w:t>
      </w:r>
      <w:r w:rsidR="006F33C2" w:rsidRPr="00FC00E2">
        <w:rPr>
          <w:rFonts w:ascii="Times New Roman" w:hAnsi="Times New Roman" w:cs="Times New Roman"/>
          <w:sz w:val="24"/>
          <w:szCs w:val="24"/>
        </w:rPr>
        <w:t>общаться</w:t>
      </w:r>
      <w:r w:rsidRPr="00FC00E2">
        <w:rPr>
          <w:rFonts w:ascii="Times New Roman" w:hAnsi="Times New Roman" w:cs="Times New Roman"/>
          <w:sz w:val="24"/>
          <w:szCs w:val="24"/>
        </w:rPr>
        <w:t>, умение взаимодейств</w:t>
      </w:r>
      <w:r w:rsidR="006F33C2" w:rsidRPr="00FC00E2">
        <w:rPr>
          <w:rFonts w:ascii="Times New Roman" w:hAnsi="Times New Roman" w:cs="Times New Roman"/>
          <w:sz w:val="24"/>
          <w:szCs w:val="24"/>
        </w:rPr>
        <w:t>овать</w:t>
      </w:r>
      <w:r w:rsidRPr="00FC00E2">
        <w:rPr>
          <w:rFonts w:ascii="Times New Roman" w:hAnsi="Times New Roman" w:cs="Times New Roman"/>
          <w:sz w:val="24"/>
          <w:szCs w:val="24"/>
        </w:rPr>
        <w:t xml:space="preserve"> с другими людьми, </w:t>
      </w:r>
      <w:r w:rsidR="006F33C2" w:rsidRPr="00FC00E2">
        <w:rPr>
          <w:rFonts w:ascii="Times New Roman" w:hAnsi="Times New Roman" w:cs="Times New Roman"/>
          <w:sz w:val="24"/>
          <w:szCs w:val="24"/>
        </w:rPr>
        <w:t>читать</w:t>
      </w:r>
      <w:r w:rsidRPr="00FC00E2">
        <w:rPr>
          <w:rFonts w:ascii="Times New Roman" w:hAnsi="Times New Roman" w:cs="Times New Roman"/>
          <w:sz w:val="24"/>
          <w:szCs w:val="24"/>
        </w:rPr>
        <w:t xml:space="preserve"> </w:t>
      </w:r>
      <w:r w:rsidR="006F33C2" w:rsidRPr="00FC00E2">
        <w:rPr>
          <w:rFonts w:ascii="Times New Roman" w:hAnsi="Times New Roman" w:cs="Times New Roman"/>
          <w:sz w:val="24"/>
          <w:szCs w:val="24"/>
        </w:rPr>
        <w:t xml:space="preserve">и понимать </w:t>
      </w:r>
      <w:r w:rsidRPr="00FC00E2">
        <w:rPr>
          <w:rFonts w:ascii="Times New Roman" w:hAnsi="Times New Roman" w:cs="Times New Roman"/>
          <w:sz w:val="24"/>
          <w:szCs w:val="24"/>
        </w:rPr>
        <w:t>техническ</w:t>
      </w:r>
      <w:r w:rsidR="006F33C2" w:rsidRPr="00FC00E2">
        <w:rPr>
          <w:rFonts w:ascii="Times New Roman" w:hAnsi="Times New Roman" w:cs="Times New Roman"/>
          <w:sz w:val="24"/>
          <w:szCs w:val="24"/>
        </w:rPr>
        <w:t>ую</w:t>
      </w:r>
      <w:r w:rsidRPr="00FC00E2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F33C2" w:rsidRPr="00FC00E2">
        <w:rPr>
          <w:rFonts w:ascii="Times New Roman" w:hAnsi="Times New Roman" w:cs="Times New Roman"/>
          <w:sz w:val="24"/>
          <w:szCs w:val="24"/>
        </w:rPr>
        <w:t>ю</w:t>
      </w:r>
      <w:r w:rsidRPr="00FC00E2">
        <w:rPr>
          <w:rFonts w:ascii="Times New Roman" w:hAnsi="Times New Roman" w:cs="Times New Roman"/>
          <w:sz w:val="24"/>
          <w:szCs w:val="24"/>
        </w:rPr>
        <w:t xml:space="preserve">. Базовый </w:t>
      </w:r>
      <w:r w:rsidR="006F33C2" w:rsidRPr="00FC00E2">
        <w:rPr>
          <w:rFonts w:ascii="Times New Roman" w:hAnsi="Times New Roman" w:cs="Times New Roman"/>
          <w:sz w:val="24"/>
          <w:szCs w:val="24"/>
        </w:rPr>
        <w:t>план</w:t>
      </w:r>
      <w:r w:rsidRPr="00FC00E2">
        <w:rPr>
          <w:rFonts w:ascii="Times New Roman" w:hAnsi="Times New Roman" w:cs="Times New Roman"/>
          <w:sz w:val="24"/>
          <w:szCs w:val="24"/>
        </w:rPr>
        <w:t xml:space="preserve"> СПО учитывает освоение обучающимися как </w:t>
      </w:r>
      <w:r w:rsidR="006F33C2" w:rsidRPr="00FC00E2">
        <w:rPr>
          <w:rFonts w:ascii="Times New Roman" w:hAnsi="Times New Roman" w:cs="Times New Roman"/>
          <w:sz w:val="24"/>
          <w:szCs w:val="24"/>
        </w:rPr>
        <w:t>общих</w:t>
      </w:r>
      <w:r w:rsidRPr="00FC00E2">
        <w:rPr>
          <w:rFonts w:ascii="Times New Roman" w:hAnsi="Times New Roman" w:cs="Times New Roman"/>
          <w:sz w:val="24"/>
          <w:szCs w:val="24"/>
        </w:rPr>
        <w:t>, например и проф</w:t>
      </w:r>
      <w:r w:rsidR="006F33C2" w:rsidRPr="00FC00E2">
        <w:rPr>
          <w:rFonts w:ascii="Times New Roman" w:hAnsi="Times New Roman" w:cs="Times New Roman"/>
          <w:sz w:val="24"/>
          <w:szCs w:val="24"/>
        </w:rPr>
        <w:t>ессиональных</w:t>
      </w:r>
      <w:r w:rsidRPr="00FC00E2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14:paraId="5E1DB5C9" w14:textId="51107D9C" w:rsidR="00B30A2C" w:rsidRPr="00FC00E2" w:rsidRDefault="00B30A2C" w:rsidP="00B30A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 xml:space="preserve">Для обучающихся СПО одной из приоритетных задач считается </w:t>
      </w:r>
      <w:r w:rsidR="006F33C2" w:rsidRPr="00FC00E2">
        <w:rPr>
          <w:rFonts w:ascii="Times New Roman" w:hAnsi="Times New Roman" w:cs="Times New Roman"/>
          <w:sz w:val="24"/>
          <w:szCs w:val="24"/>
        </w:rPr>
        <w:t>на</w:t>
      </w:r>
      <w:r w:rsidRPr="00FC00E2">
        <w:rPr>
          <w:rFonts w:ascii="Times New Roman" w:hAnsi="Times New Roman" w:cs="Times New Roman"/>
          <w:sz w:val="24"/>
          <w:szCs w:val="24"/>
        </w:rPr>
        <w:t xml:space="preserve">учиться </w:t>
      </w:r>
      <w:r w:rsidR="006F33C2" w:rsidRPr="00FC00E2">
        <w:rPr>
          <w:rFonts w:ascii="Times New Roman" w:hAnsi="Times New Roman" w:cs="Times New Roman"/>
          <w:sz w:val="24"/>
          <w:szCs w:val="24"/>
        </w:rPr>
        <w:t>говорить</w:t>
      </w:r>
      <w:r w:rsidRPr="00FC00E2">
        <w:rPr>
          <w:rFonts w:ascii="Times New Roman" w:hAnsi="Times New Roman" w:cs="Times New Roman"/>
          <w:sz w:val="24"/>
          <w:szCs w:val="24"/>
        </w:rPr>
        <w:t xml:space="preserve"> и хоть несколько воспринимать речь, уметь </w:t>
      </w:r>
      <w:r w:rsidR="006F33C2" w:rsidRPr="00FC00E2">
        <w:rPr>
          <w:rFonts w:ascii="Times New Roman" w:hAnsi="Times New Roman" w:cs="Times New Roman"/>
          <w:sz w:val="24"/>
          <w:szCs w:val="24"/>
        </w:rPr>
        <w:t>работать</w:t>
      </w:r>
      <w:r w:rsidRPr="00FC00E2">
        <w:rPr>
          <w:rFonts w:ascii="Times New Roman" w:hAnsi="Times New Roman" w:cs="Times New Roman"/>
          <w:sz w:val="24"/>
          <w:szCs w:val="24"/>
        </w:rPr>
        <w:t xml:space="preserve"> с технической документацией на языке носителя, а это имеет возможность оказаться неплохим подспорьем, </w:t>
      </w:r>
      <w:r w:rsidR="006F33C2" w:rsidRPr="00FC00E2">
        <w:rPr>
          <w:rFonts w:ascii="Times New Roman" w:hAnsi="Times New Roman" w:cs="Times New Roman"/>
          <w:sz w:val="24"/>
          <w:szCs w:val="24"/>
        </w:rPr>
        <w:t>хотя в иноязычной документаций есть свои особенности, которые следует учитывать</w:t>
      </w:r>
      <w:r w:rsidRPr="00FC00E2">
        <w:rPr>
          <w:rFonts w:ascii="Times New Roman" w:hAnsi="Times New Roman" w:cs="Times New Roman"/>
          <w:sz w:val="24"/>
          <w:szCs w:val="24"/>
        </w:rPr>
        <w:t>.</w:t>
      </w:r>
    </w:p>
    <w:p w14:paraId="429AC030" w14:textId="58A7CD3B" w:rsidR="00B30A2C" w:rsidRPr="00FC00E2" w:rsidRDefault="006938FC" w:rsidP="00B30A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 xml:space="preserve">Обучающиеся должны практически овладеть иностранным языком на базовом уровне (основной модуль) и уметь им пользоваться в сфере приложения своего труда, а именно: уметь прочитать надписи на оборудовании и материалах, их технические характеристики, описания приборов, инструкций, руководств к эксплуатации, т.е. использовать язык для осуществления коммуникации (профессиональный модуль). Наличие практических занятий в программе предусматривает овладение обучающимся различными видами речевой деятельности – аудированием, говорением и чтением – для осуществления коммуникации в устной и письменной форме на иностранном языке. При этом письмо остается важным средством обучения, способствующим лучшему усвоению языкового материала и развитию навыков и умений в области устной речи и чтения. Обучающиеся изучают новые слова и термины, которые входят в активную лексику и, естественно, их графический образ должен быть усвоен обучающимися. В области письменной речи у обучающихся развивается умение излагать свои мысли в письменной форме. Письмо является закрепителем, т.к. в процессе написания усваиваемого языкового </w:t>
      </w:r>
      <w:r w:rsidRPr="00FC00E2">
        <w:rPr>
          <w:rFonts w:ascii="Times New Roman" w:hAnsi="Times New Roman" w:cs="Times New Roman"/>
          <w:sz w:val="24"/>
          <w:szCs w:val="24"/>
        </w:rPr>
        <w:lastRenderedPageBreak/>
        <w:t>материала (фонетического, лексического и грамматического) обучающиеся выполняют учебную деятельность, которая необходима для лучшего запоминания. Поэтому письмо используется для выполнения самостоятельной работы обучающегося (письменные высказывания, письменный рассказ или пересказ какого-либо текста, составление предложений в утвердительной, отрицательной или вопросительной форме, составление диалогов, сообщений на тему, проектная работа, описание людей, предметов, зданий и т.д.). Домашние задания, которые я даю чаще всего: выписать из любого текста слово, словосочетание, предложение, поразившее вас своей точностью, образностью, яркостью, необычностью. Дома уже, обучающиеся целенаправленно работают с ними: к примеру, оценивают тексты с вопросно-ответным построением. Работа над проектами при выполнении самостоятельной работы развивает у обучающихся творческое мышление, самостоятельность, где они овладевают определенными интеллектуальными, коммуникативными умениями, учатся работать с текстовым материалом, выделять главную мысль в иноязычном тексте, обобщать, работать со справочным материалом, анализировать на предмет достоверности и идентичности информации из интернета и адаптировать для тех или иных условий.</w:t>
      </w:r>
    </w:p>
    <w:p w14:paraId="71DC5455" w14:textId="7ACE6871" w:rsidR="00B30A2C" w:rsidRPr="00FC00E2" w:rsidRDefault="00B30A2C" w:rsidP="00B30A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Перед преподавателями СПО стоит тяжелая задач</w:t>
      </w:r>
      <w:r w:rsidR="006938FC" w:rsidRPr="00FC00E2">
        <w:rPr>
          <w:rFonts w:ascii="Times New Roman" w:hAnsi="Times New Roman" w:cs="Times New Roman"/>
          <w:sz w:val="24"/>
          <w:szCs w:val="24"/>
        </w:rPr>
        <w:t>а</w:t>
      </w:r>
      <w:r w:rsidRPr="00FC00E2">
        <w:rPr>
          <w:rFonts w:ascii="Times New Roman" w:hAnsi="Times New Roman" w:cs="Times New Roman"/>
          <w:sz w:val="24"/>
          <w:szCs w:val="24"/>
        </w:rPr>
        <w:t xml:space="preserve"> в выборе способов и форм организаций учебной работы, которые отвечают данным общепризнанным </w:t>
      </w:r>
      <w:r w:rsidR="006938FC" w:rsidRPr="00FC00E2">
        <w:rPr>
          <w:rFonts w:ascii="Times New Roman" w:hAnsi="Times New Roman" w:cs="Times New Roman"/>
          <w:sz w:val="24"/>
          <w:szCs w:val="24"/>
        </w:rPr>
        <w:t>нормам</w:t>
      </w:r>
      <w:r w:rsidRPr="00FC00E2">
        <w:rPr>
          <w:rFonts w:ascii="Times New Roman" w:hAnsi="Times New Roman" w:cs="Times New Roman"/>
          <w:sz w:val="24"/>
          <w:szCs w:val="24"/>
        </w:rPr>
        <w:t xml:space="preserve"> ФГОС, где </w:t>
      </w:r>
      <w:r w:rsidR="006938FC" w:rsidRPr="00FC00E2">
        <w:rPr>
          <w:rFonts w:ascii="Times New Roman" w:hAnsi="Times New Roman" w:cs="Times New Roman"/>
          <w:sz w:val="24"/>
          <w:szCs w:val="24"/>
        </w:rPr>
        <w:t>основной момент</w:t>
      </w:r>
      <w:r w:rsidRPr="00FC00E2">
        <w:rPr>
          <w:rFonts w:ascii="Times New Roman" w:hAnsi="Times New Roman" w:cs="Times New Roman"/>
          <w:sz w:val="24"/>
          <w:szCs w:val="24"/>
        </w:rPr>
        <w:t xml:space="preserve"> ориентирован на становление коммуникаций, на умение человека знаться, на овладение языком в процессе общения. Образовательные </w:t>
      </w:r>
      <w:r w:rsidR="006938FC" w:rsidRPr="00FC00E2">
        <w:rPr>
          <w:rFonts w:ascii="Times New Roman" w:hAnsi="Times New Roman" w:cs="Times New Roman"/>
          <w:sz w:val="24"/>
          <w:szCs w:val="24"/>
        </w:rPr>
        <w:t>стандарты</w:t>
      </w:r>
      <w:r w:rsidRPr="00FC00E2">
        <w:rPr>
          <w:rFonts w:ascii="Times New Roman" w:hAnsi="Times New Roman" w:cs="Times New Roman"/>
          <w:sz w:val="24"/>
          <w:szCs w:val="24"/>
        </w:rPr>
        <w:t xml:space="preserve"> по </w:t>
      </w:r>
      <w:r w:rsidR="006938FC" w:rsidRPr="00FC00E2">
        <w:rPr>
          <w:rFonts w:ascii="Times New Roman" w:hAnsi="Times New Roman" w:cs="Times New Roman"/>
          <w:sz w:val="24"/>
          <w:szCs w:val="24"/>
        </w:rPr>
        <w:t>иностранному</w:t>
      </w:r>
      <w:r w:rsidRPr="00FC00E2">
        <w:rPr>
          <w:rFonts w:ascii="Times New Roman" w:hAnsi="Times New Roman" w:cs="Times New Roman"/>
          <w:sz w:val="24"/>
          <w:szCs w:val="24"/>
        </w:rPr>
        <w:t xml:space="preserve"> языку направляют педагога на образование человека, способного формулировать собственные </w:t>
      </w:r>
      <w:r w:rsidR="006938FC" w:rsidRPr="00FC00E2">
        <w:rPr>
          <w:rFonts w:ascii="Times New Roman" w:hAnsi="Times New Roman" w:cs="Times New Roman"/>
          <w:sz w:val="24"/>
          <w:szCs w:val="24"/>
        </w:rPr>
        <w:t>мысли</w:t>
      </w:r>
      <w:r w:rsidRPr="00FC00E2">
        <w:rPr>
          <w:rFonts w:ascii="Times New Roman" w:hAnsi="Times New Roman" w:cs="Times New Roman"/>
          <w:sz w:val="24"/>
          <w:szCs w:val="24"/>
        </w:rPr>
        <w:t xml:space="preserve"> и ощущения в устной и письменной форме. Ключевая мысль курса </w:t>
      </w:r>
      <w:r w:rsidR="006938FC" w:rsidRPr="00FC00E2">
        <w:rPr>
          <w:rFonts w:ascii="Times New Roman" w:hAnsi="Times New Roman" w:cs="Times New Roman"/>
          <w:sz w:val="24"/>
          <w:szCs w:val="24"/>
        </w:rPr>
        <w:t>иностранного</w:t>
      </w:r>
      <w:r w:rsidRPr="00FC00E2">
        <w:rPr>
          <w:rFonts w:ascii="Times New Roman" w:hAnsi="Times New Roman" w:cs="Times New Roman"/>
          <w:sz w:val="24"/>
          <w:szCs w:val="24"/>
        </w:rPr>
        <w:t xml:space="preserve"> языка в проф</w:t>
      </w:r>
      <w:r w:rsidR="006938FC" w:rsidRPr="00FC00E2">
        <w:rPr>
          <w:rFonts w:ascii="Times New Roman" w:hAnsi="Times New Roman" w:cs="Times New Roman"/>
          <w:sz w:val="24"/>
          <w:szCs w:val="24"/>
        </w:rPr>
        <w:t>ессиональной</w:t>
      </w:r>
      <w:r w:rsidRPr="00FC00E2">
        <w:rPr>
          <w:rFonts w:ascii="Times New Roman" w:hAnsi="Times New Roman" w:cs="Times New Roman"/>
          <w:sz w:val="24"/>
          <w:szCs w:val="24"/>
        </w:rPr>
        <w:t xml:space="preserve"> </w:t>
      </w:r>
      <w:r w:rsidR="006938FC" w:rsidRPr="00FC00E2">
        <w:rPr>
          <w:rFonts w:ascii="Times New Roman" w:hAnsi="Times New Roman" w:cs="Times New Roman"/>
          <w:sz w:val="24"/>
          <w:szCs w:val="24"/>
        </w:rPr>
        <w:t>деятельности</w:t>
      </w:r>
      <w:r w:rsidRPr="00FC00E2">
        <w:rPr>
          <w:rFonts w:ascii="Times New Roman" w:hAnsi="Times New Roman" w:cs="Times New Roman"/>
          <w:sz w:val="24"/>
          <w:szCs w:val="24"/>
        </w:rPr>
        <w:t xml:space="preserve"> – активное речевое и умственное становление обучающихся – </w:t>
      </w:r>
      <w:r w:rsidR="006938FC" w:rsidRPr="00FC00E2">
        <w:rPr>
          <w:rFonts w:ascii="Times New Roman" w:hAnsi="Times New Roman" w:cs="Times New Roman"/>
          <w:sz w:val="24"/>
          <w:szCs w:val="24"/>
        </w:rPr>
        <w:t>нашла отражение в</w:t>
      </w:r>
      <w:r w:rsidRPr="00FC00E2">
        <w:rPr>
          <w:rFonts w:ascii="Times New Roman" w:hAnsi="Times New Roman" w:cs="Times New Roman"/>
          <w:sz w:val="24"/>
          <w:szCs w:val="24"/>
        </w:rPr>
        <w:t xml:space="preserve"> программе мною преподаваемого курса</w:t>
      </w:r>
      <w:r w:rsidR="006938FC" w:rsidRPr="00FC00E2">
        <w:rPr>
          <w:rFonts w:ascii="Times New Roman" w:hAnsi="Times New Roman" w:cs="Times New Roman"/>
          <w:sz w:val="24"/>
          <w:szCs w:val="24"/>
        </w:rPr>
        <w:t xml:space="preserve"> </w:t>
      </w:r>
      <w:r w:rsidRPr="00FC00E2">
        <w:rPr>
          <w:rFonts w:ascii="Times New Roman" w:hAnsi="Times New Roman" w:cs="Times New Roman"/>
          <w:sz w:val="24"/>
          <w:szCs w:val="24"/>
        </w:rPr>
        <w:t>-</w:t>
      </w:r>
      <w:r w:rsidR="006938FC" w:rsidRPr="00FC00E2">
        <w:rPr>
          <w:rFonts w:ascii="Times New Roman" w:hAnsi="Times New Roman" w:cs="Times New Roman"/>
          <w:sz w:val="24"/>
          <w:szCs w:val="24"/>
        </w:rPr>
        <w:t xml:space="preserve"> иностранного языка в профессиональной деятельности</w:t>
      </w:r>
      <w:r w:rsidRPr="00FC00E2">
        <w:rPr>
          <w:rFonts w:ascii="Times New Roman" w:hAnsi="Times New Roman" w:cs="Times New Roman"/>
          <w:sz w:val="24"/>
          <w:szCs w:val="24"/>
        </w:rPr>
        <w:t xml:space="preserve">. </w:t>
      </w:r>
      <w:r w:rsidR="006938FC" w:rsidRPr="00FC00E2">
        <w:rPr>
          <w:rFonts w:ascii="Times New Roman" w:hAnsi="Times New Roman" w:cs="Times New Roman"/>
          <w:sz w:val="24"/>
          <w:szCs w:val="24"/>
        </w:rPr>
        <w:t>Поэтому обучение на занятиях иностранного языка профессиональной деятельности должно строиться с учётом необходимости формирования речевой компетентности, т.е. развития таких видов деятельности, как аудирование, чтение, говорение, письмо, как закрепление лексического и грамматического материала на практике. В программе указано, что после окончания курса обучающиеся должны овладеть такими умениями, как:</w:t>
      </w:r>
    </w:p>
    <w:p w14:paraId="2634EE29" w14:textId="77777777" w:rsidR="006938FC" w:rsidRPr="00FC00E2" w:rsidRDefault="006938FC" w:rsidP="006938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умение вести диалог, строить монолог в любой ситуации (говорение);</w:t>
      </w:r>
    </w:p>
    <w:p w14:paraId="67F402DF" w14:textId="77777777" w:rsidR="006938FC" w:rsidRPr="00FC00E2" w:rsidRDefault="006938FC" w:rsidP="006938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умение понимать содержание незнакомого текста, используя знание лексического материала и элементы языковой догадки (чтение);</w:t>
      </w:r>
    </w:p>
    <w:p w14:paraId="20231E98" w14:textId="470A50E3" w:rsidR="006938FC" w:rsidRPr="00FC00E2" w:rsidRDefault="006938FC" w:rsidP="006938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умение создавать свои письменные тексты на разные темы с использованием необходимых языковых средств (письмо);</w:t>
      </w:r>
    </w:p>
    <w:p w14:paraId="7596F4D3" w14:textId="033383E9" w:rsidR="006938FC" w:rsidRPr="00FC00E2" w:rsidRDefault="006938FC" w:rsidP="006938F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lastRenderedPageBreak/>
        <w:t>умение понять тему сообщения, логику развития мысли, извлечь из речевого потока нужную информацию (аудирование).</w:t>
      </w:r>
    </w:p>
    <w:p w14:paraId="05A35ACB" w14:textId="77777777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Формирование речевой компетентности – процесс длительный и сложный и должен осуществляться планомерно, целенаправленно, органично сочетаясь с отработкой лексических и грамматических навыков.</w:t>
      </w:r>
    </w:p>
    <w:p w14:paraId="0AF0E1B2" w14:textId="77777777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Усваивая лексические и грамматические значения слов, обучающиеся осознают, как отражается в языке окружающая действительность, а при усвоении способов создания выразительной речи они чувствуют, как отражается в языке внутренний мир человека.</w:t>
      </w:r>
    </w:p>
    <w:p w14:paraId="7FECE3DC" w14:textId="116FF39C" w:rsidR="006938FC" w:rsidRPr="00FC00E2" w:rsidRDefault="006938FC" w:rsidP="004F3F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Речь в целом усваивается, если обучающийся приобретает способность чувствовать фонетические особенности речи, выразительные оттенки лексических и грамматических значений. Такие умения можно достичь с помощью заданий на перевод.</w:t>
      </w:r>
    </w:p>
    <w:p w14:paraId="3DEE605D" w14:textId="77777777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Обучающиеся приобретают способность чувствовать яркость и красоту слова, воспринимать настроения и эмоции автора текста, отбирать образные средства в соответствии с целью высказывания, создавать тексты на определённую тему.</w:t>
      </w:r>
    </w:p>
    <w:p w14:paraId="5E435455" w14:textId="6E99354D" w:rsidR="00B30A2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Преподаватель должен руководствоваться этими идеями.</w:t>
      </w:r>
    </w:p>
    <w:p w14:paraId="069ECD20" w14:textId="6BAF3442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На уроках иностранного языка преподаватель должен постоянно уделять внимание работе над выразительными средствами. использование текстов с пропусками, к примеру, эпитетов, сравнений, метафор, чтобы обучающиеся сами подбирали свои варианты, затем сверяли их с подлинным авторским.</w:t>
      </w:r>
    </w:p>
    <w:p w14:paraId="17E4B83D" w14:textId="77777777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Обучающиеся используют диалоги, тексты, отрабатывая специальную лексику, отвечают и составляют различные типы вопросов. Здесь они готовятся к рассказу по изучаемой теме. На этом этапе обучающиеся определяют вид презентационных проектов: деловая игра, доклады, интервью, диалоги различных персонажей, соревнования, демонстрация продукта и т.д. На третьем этапе обучающиеся защищают свои проекты. Более того у них формируются такие качества, как взаимовыручка, взаимопомощь, сотрудничество, умение находить компромисс с собеседником, повышается самооценка и интерес к изучаемому языку, что немало важно для будущего специалиста.</w:t>
      </w:r>
    </w:p>
    <w:p w14:paraId="3B74B094" w14:textId="229EECE4" w:rsidR="006938FC" w:rsidRPr="00FC00E2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 xml:space="preserve">Для повышения активизации на уроках применяются различные формы организации работы: работа в группе, в парах, индивидуальная, фронтальная; используются информационно- коммуникационные технологии, технология проблемного обучения, деловая игра. Обучение иностранному языку в профессиональной деятельности происходит не только на уроках, но и во внеурочное время. Традиционным стало проведение КВН, олимпиад, конкурсов переводчиков технического текста, предметных недель. Если активность первокурсников невысокая, то обучающиеся 2 курса с удовольствием включаются в данные мероприятия и сами являются организаторами. Эти </w:t>
      </w:r>
      <w:r w:rsidRPr="00FC00E2">
        <w:rPr>
          <w:rFonts w:ascii="Times New Roman" w:hAnsi="Times New Roman" w:cs="Times New Roman"/>
          <w:sz w:val="24"/>
          <w:szCs w:val="24"/>
        </w:rPr>
        <w:lastRenderedPageBreak/>
        <w:t>мероприятия способствуют не только качественной подготовке рабочего или специалиста, но и формированию его как активной личности, готовой к самообразованию, саморазвитию и самосовершенствованию.</w:t>
      </w:r>
    </w:p>
    <w:p w14:paraId="45F2B9B3" w14:textId="7EB43349" w:rsidR="006938FC" w:rsidRDefault="006938FC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0E2">
        <w:rPr>
          <w:rFonts w:ascii="Times New Roman" w:hAnsi="Times New Roman" w:cs="Times New Roman"/>
          <w:sz w:val="24"/>
          <w:szCs w:val="24"/>
        </w:rPr>
        <w:t>Можно сделать вывод, что профессиональная направленность уроков английского языка повышает интерес к изучению дисциплины, позволяет готовить специалистов, отвечающих требованиям работодателей.</w:t>
      </w:r>
    </w:p>
    <w:p w14:paraId="62206FDA" w14:textId="77777777" w:rsidR="004F3FD5" w:rsidRPr="00FC00E2" w:rsidRDefault="004F3FD5" w:rsidP="006938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00F8FF" w14:textId="77777777" w:rsidR="006938FC" w:rsidRPr="00FC00E2" w:rsidRDefault="006938FC" w:rsidP="00FC00E2">
      <w:pPr>
        <w:pStyle w:val="a4"/>
        <w:spacing w:before="0" w:beforeAutospacing="0" w:after="0" w:afterAutospacing="0" w:line="360" w:lineRule="auto"/>
        <w:jc w:val="center"/>
      </w:pPr>
      <w:r w:rsidRPr="00FC00E2">
        <w:rPr>
          <w:rStyle w:val="a5"/>
        </w:rPr>
        <w:t>СПИСОК ЛИТЕРАТУРЫ</w:t>
      </w:r>
      <w:r w:rsidRPr="00FC00E2">
        <w:t xml:space="preserve"> </w:t>
      </w:r>
    </w:p>
    <w:p w14:paraId="75764C3B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 </w:t>
      </w:r>
    </w:p>
    <w:p w14:paraId="59044338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Федеральный государственный образовательный стандарт среднего (полного) общего образования. Утв. Приказом Минобрнауки России от 17 мая 2012 г. № 413 </w:t>
      </w:r>
    </w:p>
    <w:p w14:paraId="1393AE5D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Профессиональный стандарт преподавателя иностранного языка </w:t>
      </w:r>
    </w:p>
    <w:p w14:paraId="2394D24B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 06-259 ) </w:t>
      </w:r>
    </w:p>
    <w:p w14:paraId="39224485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Гальскова Н. Д., Гез Н. И. Теория обучения иностранным языкам. Лингводидактика и методика / Н.Д. Гальскова, Н.И. Гез. - М.: 2014. – 336 с. </w:t>
      </w:r>
    </w:p>
    <w:p w14:paraId="7F5D27B9" w14:textId="65FCDE7B" w:rsidR="006938FC" w:rsidRPr="00FC00E2" w:rsidRDefault="006938FC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Голубев А. П., Балюк Н. В., Смирнова И. Б. Английский язык: учебник для студ. учреждений сред. проф. образования.– М.: 2013. – 336 с. </w:t>
      </w:r>
    </w:p>
    <w:p w14:paraId="33C9E349" w14:textId="6A94B551" w:rsidR="006938FC" w:rsidRPr="00FC00E2" w:rsidRDefault="006938FC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Голубев А. П., Коржавый А. П., Смирнова И. Б. Английский язык для технических специальностей = English for Technical Colleges: учебник для студ. учреждений сред. проф. образования. – М.: 2014. -208 с. </w:t>
      </w:r>
    </w:p>
    <w:p w14:paraId="09257F52" w14:textId="77777777" w:rsidR="00FC00E2" w:rsidRPr="00FC00E2" w:rsidRDefault="00FC00E2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Щербакова, Н.И. Английский язык для специалистов сферы общественного питания: Учеб. Пособие для студ.сред.проф.учеб.заведений / Н.И. Щербакова, Н.С. Звенигородская. – М.: Издательский центр «Академия», 2005. – 320 с. </w:t>
      </w:r>
    </w:p>
    <w:p w14:paraId="0ACB8B7F" w14:textId="3212C953" w:rsidR="006938FC" w:rsidRPr="00FC00E2" w:rsidRDefault="006938FC" w:rsidP="00FC00E2">
      <w:pPr>
        <w:pStyle w:val="a4"/>
        <w:numPr>
          <w:ilvl w:val="0"/>
          <w:numId w:val="3"/>
        </w:numPr>
        <w:spacing w:before="0" w:beforeAutospacing="0" w:after="0" w:afterAutospacing="0" w:line="360" w:lineRule="auto"/>
      </w:pPr>
      <w:r w:rsidRPr="00FC00E2">
        <w:t xml:space="preserve">Щукин А. Н., Фролова Г. М. Методика преподавания иностранных языков / А.Н. Щукин, Г.М. Фролова. - М.: 2015. – 288 с. </w:t>
      </w:r>
    </w:p>
    <w:p w14:paraId="32F7F7EB" w14:textId="77777777" w:rsidR="006938FC" w:rsidRPr="00FC00E2" w:rsidRDefault="006938FC" w:rsidP="00FC00E2">
      <w:pPr>
        <w:pStyle w:val="a4"/>
        <w:spacing w:before="0" w:beforeAutospacing="0" w:after="0" w:afterAutospacing="0" w:line="360" w:lineRule="auto"/>
        <w:rPr>
          <w:rStyle w:val="a5"/>
        </w:rPr>
      </w:pPr>
    </w:p>
    <w:p w14:paraId="3DB338D1" w14:textId="2F10CF93" w:rsidR="006938FC" w:rsidRPr="00FC00E2" w:rsidRDefault="006938FC" w:rsidP="00FC00E2">
      <w:pPr>
        <w:pStyle w:val="a4"/>
        <w:spacing w:before="0" w:beforeAutospacing="0" w:after="0" w:afterAutospacing="0" w:line="360" w:lineRule="auto"/>
      </w:pPr>
      <w:r w:rsidRPr="00FC00E2">
        <w:rPr>
          <w:rStyle w:val="a5"/>
        </w:rPr>
        <w:lastRenderedPageBreak/>
        <w:t>Интернет-ресурсы</w:t>
      </w:r>
      <w:r w:rsidRPr="00FC00E2">
        <w:t xml:space="preserve"> </w:t>
      </w:r>
    </w:p>
    <w:p w14:paraId="1F976DD0" w14:textId="0EAD0EB1" w:rsidR="006938FC" w:rsidRPr="00FC00E2" w:rsidRDefault="006938FC" w:rsidP="00FC00E2">
      <w:pPr>
        <w:pStyle w:val="a4"/>
        <w:numPr>
          <w:ilvl w:val="0"/>
          <w:numId w:val="2"/>
        </w:numPr>
        <w:spacing w:before="0" w:beforeAutospacing="0" w:after="0" w:afterAutospacing="0" w:line="360" w:lineRule="auto"/>
      </w:pPr>
      <w:r w:rsidRPr="00FC00E2">
        <w:t xml:space="preserve">Толковые словари общей и отраслевой лексики www.lingvo-online.ru </w:t>
      </w:r>
    </w:p>
    <w:p w14:paraId="0F5C8DC5" w14:textId="20C565A1" w:rsidR="006938FC" w:rsidRPr="00FC00E2" w:rsidRDefault="006938FC" w:rsidP="00FC00E2">
      <w:pPr>
        <w:pStyle w:val="a4"/>
        <w:numPr>
          <w:ilvl w:val="0"/>
          <w:numId w:val="2"/>
        </w:numPr>
        <w:spacing w:before="0" w:beforeAutospacing="0" w:after="0" w:afterAutospacing="0" w:line="360" w:lineRule="auto"/>
      </w:pPr>
      <w:r w:rsidRPr="00FC00E2">
        <w:t>Macmillan Dictionary с возможностью прослушать произношение слов www.macmillandictionary.com/dictionary/british/enjoy</w:t>
      </w:r>
    </w:p>
    <w:p w14:paraId="6CB783CC" w14:textId="5C7C1F06" w:rsidR="006938FC" w:rsidRPr="00FC00E2" w:rsidRDefault="006938FC" w:rsidP="00FC00E2">
      <w:pPr>
        <w:pStyle w:val="a4"/>
        <w:numPr>
          <w:ilvl w:val="0"/>
          <w:numId w:val="2"/>
        </w:numPr>
        <w:spacing w:before="0" w:beforeAutospacing="0" w:after="0" w:afterAutospacing="0" w:line="360" w:lineRule="auto"/>
      </w:pPr>
      <w:r w:rsidRPr="00FC00E2">
        <w:t xml:space="preserve">Энциклопедия «Британника» </w:t>
      </w:r>
      <w:r w:rsidRPr="00FC00E2">
        <w:rPr>
          <w:lang w:val="en-US"/>
        </w:rPr>
        <w:t>www</w:t>
      </w:r>
      <w:r w:rsidRPr="00FC00E2">
        <w:t>.</w:t>
      </w:r>
      <w:r w:rsidRPr="00FC00E2">
        <w:rPr>
          <w:lang w:val="en-US"/>
        </w:rPr>
        <w:t>britannica</w:t>
      </w:r>
      <w:r w:rsidRPr="00FC00E2">
        <w:t>.</w:t>
      </w:r>
      <w:r w:rsidRPr="00FC00E2">
        <w:rPr>
          <w:lang w:val="en-US"/>
        </w:rPr>
        <w:t>com</w:t>
      </w:r>
    </w:p>
    <w:p w14:paraId="57482304" w14:textId="5A464593" w:rsidR="006938FC" w:rsidRPr="00FC00E2" w:rsidRDefault="006938FC" w:rsidP="00FC00E2">
      <w:pPr>
        <w:pStyle w:val="a4"/>
        <w:numPr>
          <w:ilvl w:val="0"/>
          <w:numId w:val="2"/>
        </w:numPr>
        <w:spacing w:before="0" w:beforeAutospacing="0" w:after="0" w:afterAutospacing="0" w:line="360" w:lineRule="auto"/>
        <w:rPr>
          <w:lang w:val="en-US"/>
        </w:rPr>
      </w:pPr>
      <w:r w:rsidRPr="00FC00E2">
        <w:rPr>
          <w:lang w:val="en-US"/>
        </w:rPr>
        <w:t>Longman Dictionary of Contemporary English www.ldoceonline.com</w:t>
      </w:r>
    </w:p>
    <w:p w14:paraId="1BEE0328" w14:textId="77777777" w:rsidR="006938FC" w:rsidRPr="00FC00E2" w:rsidRDefault="006938FC" w:rsidP="00FC00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938FC" w:rsidRPr="00FC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0E4247"/>
    <w:multiLevelType w:val="hybridMultilevel"/>
    <w:tmpl w:val="A16C4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44051"/>
    <w:multiLevelType w:val="hybridMultilevel"/>
    <w:tmpl w:val="42A4DA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DED7DD6"/>
    <w:multiLevelType w:val="hybridMultilevel"/>
    <w:tmpl w:val="BA807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2C"/>
    <w:rsid w:val="00166F80"/>
    <w:rsid w:val="004F3FD5"/>
    <w:rsid w:val="006938FC"/>
    <w:rsid w:val="006F33C2"/>
    <w:rsid w:val="00B30A2C"/>
    <w:rsid w:val="00FC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6A1C"/>
  <w15:chartTrackingRefBased/>
  <w15:docId w15:val="{917AED8C-CEE8-4497-B19B-D75D6D8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8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9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38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9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1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2020-11-10T06:48:00Z</dcterms:created>
  <dcterms:modified xsi:type="dcterms:W3CDTF">2020-11-10T07:29:00Z</dcterms:modified>
</cp:coreProperties>
</file>