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CE0" w:rsidRPr="008B5891" w:rsidRDefault="00AF3CE0" w:rsidP="00AF3CE0">
      <w:pPr>
        <w:pStyle w:val="a3"/>
        <w:jc w:val="center"/>
        <w:rPr>
          <w:b/>
          <w:color w:val="000000"/>
          <w:sz w:val="27"/>
          <w:szCs w:val="27"/>
        </w:rPr>
      </w:pPr>
      <w:r w:rsidRPr="008B5891">
        <w:rPr>
          <w:b/>
          <w:color w:val="000000"/>
          <w:sz w:val="27"/>
          <w:szCs w:val="27"/>
        </w:rPr>
        <w:t>ЦИФРОВАЯ ОБРАЗОВАТЕЛЬНАЯ СРЕДА КАК СРЕДСТВО ФОРМИРОВАНИЯ ЦИФРОВЫХ КОМПЕТЕНЦИЙ</w:t>
      </w:r>
    </w:p>
    <w:p w:rsidR="00AF3CE0" w:rsidRPr="00B84214" w:rsidRDefault="00AF3CE0" w:rsidP="00AF3CE0">
      <w:pPr>
        <w:pStyle w:val="a3"/>
        <w:jc w:val="center"/>
        <w:rPr>
          <w:b/>
          <w:color w:val="000000"/>
          <w:sz w:val="27"/>
          <w:szCs w:val="27"/>
          <w:lang w:val="en-US"/>
        </w:rPr>
      </w:pPr>
      <w:r w:rsidRPr="008B5891">
        <w:rPr>
          <w:b/>
          <w:color w:val="000000"/>
          <w:sz w:val="27"/>
          <w:szCs w:val="27"/>
          <w:lang w:val="en-US"/>
        </w:rPr>
        <w:t>DIGITAL EDUCATIONAL ENVIRONMENT AS A MEANS OF FORMING DIGITAL COMPETENCIES</w:t>
      </w:r>
    </w:p>
    <w:p w:rsidR="00CF7C34" w:rsidRDefault="00AF3CE0" w:rsidP="00CF7C34">
      <w:pPr>
        <w:pStyle w:val="a3"/>
        <w:jc w:val="center"/>
        <w:rPr>
          <w:b/>
          <w:color w:val="000000"/>
          <w:sz w:val="28"/>
          <w:szCs w:val="28"/>
        </w:rPr>
      </w:pPr>
      <w:r w:rsidRPr="008B5891">
        <w:rPr>
          <w:b/>
          <w:color w:val="000000"/>
          <w:sz w:val="27"/>
          <w:szCs w:val="27"/>
        </w:rPr>
        <w:t>Татьяна</w:t>
      </w:r>
      <w:r w:rsidRPr="00CF7C34">
        <w:rPr>
          <w:b/>
          <w:color w:val="000000"/>
          <w:sz w:val="27"/>
          <w:szCs w:val="27"/>
        </w:rPr>
        <w:t xml:space="preserve"> </w:t>
      </w:r>
      <w:r w:rsidRPr="008B5891">
        <w:rPr>
          <w:b/>
          <w:color w:val="000000"/>
          <w:sz w:val="27"/>
          <w:szCs w:val="27"/>
        </w:rPr>
        <w:t>Сергеевна</w:t>
      </w:r>
      <w:r w:rsidR="008B5891" w:rsidRPr="00CF7C34">
        <w:rPr>
          <w:b/>
          <w:color w:val="000000"/>
          <w:sz w:val="27"/>
          <w:szCs w:val="27"/>
        </w:rPr>
        <w:t xml:space="preserve"> </w:t>
      </w:r>
      <w:r w:rsidR="008B5891" w:rsidRPr="008B5891">
        <w:rPr>
          <w:b/>
          <w:color w:val="000000"/>
          <w:sz w:val="27"/>
          <w:szCs w:val="27"/>
        </w:rPr>
        <w:t>Курылева</w:t>
      </w:r>
      <w:r w:rsidR="00CF7C34" w:rsidRPr="00CF7C34">
        <w:rPr>
          <w:b/>
          <w:color w:val="000000"/>
          <w:sz w:val="27"/>
          <w:szCs w:val="27"/>
        </w:rPr>
        <w:t xml:space="preserve"> </w:t>
      </w:r>
      <w:r w:rsidR="008B5891" w:rsidRPr="00CF7C34">
        <w:rPr>
          <w:b/>
          <w:color w:val="000000"/>
          <w:sz w:val="27"/>
          <w:szCs w:val="27"/>
        </w:rPr>
        <w:br/>
      </w:r>
      <w:r w:rsidRPr="008B5891">
        <w:rPr>
          <w:i/>
          <w:color w:val="000000"/>
          <w:sz w:val="27"/>
          <w:szCs w:val="27"/>
        </w:rPr>
        <w:t>Россия</w:t>
      </w:r>
      <w:r w:rsidRPr="00CF7C34">
        <w:rPr>
          <w:i/>
          <w:color w:val="000000"/>
          <w:sz w:val="27"/>
          <w:szCs w:val="27"/>
        </w:rPr>
        <w:t xml:space="preserve">, </w:t>
      </w:r>
      <w:r w:rsidRPr="008B5891">
        <w:rPr>
          <w:i/>
          <w:color w:val="000000"/>
          <w:sz w:val="27"/>
          <w:szCs w:val="27"/>
        </w:rPr>
        <w:t>Казань</w:t>
      </w:r>
      <w:r w:rsidRPr="00CF7C34">
        <w:rPr>
          <w:i/>
          <w:color w:val="000000"/>
          <w:sz w:val="27"/>
          <w:szCs w:val="27"/>
        </w:rPr>
        <w:t xml:space="preserve">, </w:t>
      </w:r>
      <w:r w:rsidRPr="008B5891">
        <w:rPr>
          <w:i/>
          <w:color w:val="000000"/>
          <w:sz w:val="27"/>
          <w:szCs w:val="27"/>
        </w:rPr>
        <w:t>Казанский</w:t>
      </w:r>
      <w:r w:rsidRPr="00CF7C34">
        <w:rPr>
          <w:i/>
          <w:color w:val="000000"/>
          <w:sz w:val="27"/>
          <w:szCs w:val="27"/>
        </w:rPr>
        <w:t xml:space="preserve"> </w:t>
      </w:r>
      <w:r w:rsidRPr="008B5891">
        <w:rPr>
          <w:i/>
          <w:color w:val="000000"/>
          <w:sz w:val="27"/>
          <w:szCs w:val="27"/>
        </w:rPr>
        <w:t>федеральный</w:t>
      </w:r>
      <w:r w:rsidRPr="00CF7C34">
        <w:rPr>
          <w:i/>
          <w:color w:val="000000"/>
          <w:sz w:val="27"/>
          <w:szCs w:val="27"/>
        </w:rPr>
        <w:t xml:space="preserve"> </w:t>
      </w:r>
      <w:r w:rsidRPr="008B5891">
        <w:rPr>
          <w:i/>
          <w:color w:val="000000"/>
          <w:sz w:val="27"/>
          <w:szCs w:val="27"/>
        </w:rPr>
        <w:t>университет</w:t>
      </w:r>
      <w:r w:rsidR="00CF7C34" w:rsidRPr="00CF7C34">
        <w:rPr>
          <w:i/>
          <w:color w:val="000000"/>
          <w:sz w:val="27"/>
          <w:szCs w:val="27"/>
        </w:rPr>
        <w:t xml:space="preserve">, </w:t>
      </w:r>
      <w:r w:rsidR="00CF7C34">
        <w:rPr>
          <w:i/>
          <w:color w:val="000000"/>
          <w:sz w:val="27"/>
          <w:szCs w:val="27"/>
        </w:rPr>
        <w:br/>
        <w:t>МБОУ</w:t>
      </w:r>
      <w:r w:rsidR="00CF7C34" w:rsidRPr="00CF7C34">
        <w:rPr>
          <w:i/>
          <w:color w:val="000000"/>
          <w:sz w:val="27"/>
          <w:szCs w:val="27"/>
        </w:rPr>
        <w:t xml:space="preserve"> «</w:t>
      </w:r>
      <w:r w:rsidR="00CF7C34">
        <w:rPr>
          <w:i/>
          <w:color w:val="000000"/>
          <w:sz w:val="27"/>
          <w:szCs w:val="27"/>
        </w:rPr>
        <w:t>Средняя</w:t>
      </w:r>
      <w:r w:rsidR="00CF7C34" w:rsidRPr="00CF7C34">
        <w:rPr>
          <w:i/>
          <w:color w:val="000000"/>
          <w:sz w:val="27"/>
          <w:szCs w:val="27"/>
        </w:rPr>
        <w:t xml:space="preserve"> </w:t>
      </w:r>
      <w:r w:rsidR="00CF7C34">
        <w:rPr>
          <w:i/>
          <w:color w:val="000000"/>
          <w:sz w:val="27"/>
          <w:szCs w:val="27"/>
        </w:rPr>
        <w:t>школа</w:t>
      </w:r>
      <w:r w:rsidR="00CF7C34" w:rsidRPr="00CF7C34">
        <w:rPr>
          <w:i/>
          <w:color w:val="000000"/>
          <w:sz w:val="27"/>
          <w:szCs w:val="27"/>
        </w:rPr>
        <w:t xml:space="preserve"> № 120 </w:t>
      </w:r>
      <w:r w:rsidR="00CF7C34">
        <w:rPr>
          <w:i/>
          <w:color w:val="000000"/>
          <w:sz w:val="27"/>
          <w:szCs w:val="27"/>
        </w:rPr>
        <w:t>с</w:t>
      </w:r>
      <w:r w:rsidR="00CF7C34" w:rsidRPr="00CF7C34">
        <w:rPr>
          <w:i/>
          <w:color w:val="000000"/>
          <w:sz w:val="27"/>
          <w:szCs w:val="27"/>
        </w:rPr>
        <w:t xml:space="preserve"> </w:t>
      </w:r>
      <w:r w:rsidR="00CF7C34">
        <w:rPr>
          <w:i/>
          <w:color w:val="000000"/>
          <w:sz w:val="27"/>
          <w:szCs w:val="27"/>
        </w:rPr>
        <w:t>УИОП</w:t>
      </w:r>
      <w:r w:rsidR="00CF7C34" w:rsidRPr="00CF7C34">
        <w:rPr>
          <w:i/>
          <w:color w:val="000000"/>
          <w:sz w:val="27"/>
          <w:szCs w:val="27"/>
        </w:rPr>
        <w:t>»</w:t>
      </w:r>
      <w:r w:rsidR="008B5891" w:rsidRPr="00CF7C34">
        <w:rPr>
          <w:i/>
          <w:color w:val="000000"/>
          <w:sz w:val="27"/>
          <w:szCs w:val="27"/>
        </w:rPr>
        <w:br/>
      </w:r>
      <w:bookmarkStart w:id="0" w:name="_GoBack"/>
      <w:bookmarkEnd w:id="0"/>
    </w:p>
    <w:p w:rsidR="006F4B16" w:rsidRPr="00BF4EC0" w:rsidRDefault="006F4B16" w:rsidP="00CF7C34">
      <w:pPr>
        <w:pStyle w:val="a3"/>
        <w:ind w:firstLine="709"/>
        <w:jc w:val="both"/>
        <w:rPr>
          <w:b/>
          <w:color w:val="000000"/>
          <w:sz w:val="28"/>
          <w:szCs w:val="28"/>
        </w:rPr>
      </w:pPr>
      <w:r w:rsidRPr="006F4B16">
        <w:rPr>
          <w:b/>
          <w:color w:val="000000"/>
          <w:sz w:val="28"/>
          <w:szCs w:val="28"/>
        </w:rPr>
        <w:t>Аннотация</w:t>
      </w:r>
      <w:r w:rsidR="00BF4EC0">
        <w:rPr>
          <w:b/>
          <w:color w:val="000000"/>
          <w:sz w:val="28"/>
          <w:szCs w:val="28"/>
        </w:rPr>
        <w:t xml:space="preserve">: </w:t>
      </w:r>
      <w:r w:rsidRPr="00217134">
        <w:rPr>
          <w:rFonts w:eastAsia="Calibri"/>
          <w:sz w:val="28"/>
          <w:szCs w:val="28"/>
          <w:lang w:eastAsia="en-US"/>
        </w:rPr>
        <w:t>Одним из основных компонентов профессиональной подготовки будущих студентов являются компетенции в области информационных и коммуникационных технологий</w:t>
      </w:r>
      <w:r w:rsidR="00BF4EC0">
        <w:rPr>
          <w:rFonts w:eastAsia="Calibri"/>
          <w:sz w:val="28"/>
          <w:szCs w:val="28"/>
          <w:lang w:eastAsia="en-US"/>
        </w:rPr>
        <w:t xml:space="preserve">. В </w:t>
      </w:r>
      <w:r>
        <w:rPr>
          <w:rFonts w:eastAsia="Calibri"/>
          <w:sz w:val="28"/>
          <w:szCs w:val="28"/>
          <w:lang w:eastAsia="en-US"/>
        </w:rPr>
        <w:t xml:space="preserve">статье рассмотрены </w:t>
      </w:r>
      <w:r w:rsidR="00BF4EC0">
        <w:rPr>
          <w:rFonts w:eastAsia="Calibri"/>
          <w:sz w:val="28"/>
          <w:szCs w:val="28"/>
          <w:lang w:eastAsia="en-US"/>
        </w:rPr>
        <w:t xml:space="preserve">возможности и преимущества использования ИКТ технологий в процессе обучения, представлена онлайн-платформа </w:t>
      </w:r>
      <w:r w:rsidR="00BF4EC0">
        <w:rPr>
          <w:rFonts w:eastAsia="Calibri"/>
          <w:sz w:val="28"/>
          <w:szCs w:val="28"/>
          <w:lang w:val="en-US" w:eastAsia="en-US"/>
        </w:rPr>
        <w:t>Quizlet</w:t>
      </w:r>
      <w:r w:rsidR="00BF4EC0" w:rsidRPr="00BF4EC0">
        <w:rPr>
          <w:rFonts w:eastAsia="Calibri"/>
          <w:sz w:val="28"/>
          <w:szCs w:val="28"/>
          <w:lang w:eastAsia="en-US"/>
        </w:rPr>
        <w:t>.</w:t>
      </w:r>
      <w:r w:rsidR="00BF4EC0">
        <w:rPr>
          <w:rFonts w:eastAsia="Calibri"/>
          <w:sz w:val="28"/>
          <w:szCs w:val="28"/>
          <w:lang w:val="en-US" w:eastAsia="en-US"/>
        </w:rPr>
        <w:t>com</w:t>
      </w:r>
      <w:r w:rsidR="00BF4EC0">
        <w:rPr>
          <w:rFonts w:eastAsia="Calibri"/>
          <w:sz w:val="28"/>
          <w:szCs w:val="28"/>
          <w:lang w:eastAsia="en-US"/>
        </w:rPr>
        <w:t xml:space="preserve">, как один из инструментов работы. </w:t>
      </w:r>
    </w:p>
    <w:p w:rsidR="00BF4EC0" w:rsidRPr="00AB5D1C" w:rsidRDefault="00BF4EC0" w:rsidP="00BF4EC0">
      <w:pPr>
        <w:autoSpaceDE w:val="0"/>
        <w:autoSpaceDN w:val="0"/>
        <w:adjustRightInd w:val="0"/>
        <w:spacing w:line="240" w:lineRule="auto"/>
        <w:ind w:firstLine="709"/>
        <w:jc w:val="both"/>
        <w:rPr>
          <w:rFonts w:ascii="Times New Roman" w:eastAsia="Calibri" w:hAnsi="Times New Roman" w:cs="Times New Roman"/>
          <w:b/>
          <w:color w:val="000000"/>
          <w:sz w:val="28"/>
          <w:szCs w:val="28"/>
        </w:rPr>
      </w:pPr>
      <w:r w:rsidRPr="00AB5D1C">
        <w:rPr>
          <w:rFonts w:ascii="Times New Roman" w:eastAsia="Calibri" w:hAnsi="Times New Roman" w:cs="Times New Roman"/>
          <w:b/>
          <w:color w:val="000000"/>
          <w:sz w:val="28"/>
          <w:szCs w:val="28"/>
        </w:rPr>
        <w:t xml:space="preserve">Ключевые слова: </w:t>
      </w:r>
      <w:r w:rsidRPr="00282CDC">
        <w:rPr>
          <w:rFonts w:ascii="Times New Roman" w:eastAsia="Calibri" w:hAnsi="Times New Roman" w:cs="Times New Roman"/>
          <w:color w:val="000000"/>
          <w:sz w:val="28"/>
          <w:szCs w:val="28"/>
        </w:rPr>
        <w:t>информатизация образования,</w:t>
      </w:r>
      <w:r>
        <w:rPr>
          <w:rFonts w:ascii="Times New Roman" w:eastAsia="Calibri" w:hAnsi="Times New Roman" w:cs="Times New Roman"/>
          <w:b/>
          <w:color w:val="000000"/>
          <w:sz w:val="28"/>
          <w:szCs w:val="28"/>
        </w:rPr>
        <w:t xml:space="preserve"> </w:t>
      </w:r>
      <w:r>
        <w:rPr>
          <w:rFonts w:ascii="Times New Roman" w:eastAsia="Calibri" w:hAnsi="Times New Roman" w:cs="Times New Roman"/>
          <w:color w:val="000000"/>
          <w:sz w:val="28"/>
          <w:szCs w:val="28"/>
        </w:rPr>
        <w:t xml:space="preserve">информационные и коммуникационные технологии, ИКТ-компетенция, онлайн-платформа. </w:t>
      </w:r>
    </w:p>
    <w:p w:rsidR="00BF4EC0" w:rsidRPr="00BF4EC0" w:rsidRDefault="00BF4EC0" w:rsidP="00BF4EC0">
      <w:pPr>
        <w:pStyle w:val="a3"/>
        <w:ind w:firstLine="709"/>
        <w:jc w:val="both"/>
        <w:rPr>
          <w:color w:val="000000"/>
          <w:sz w:val="28"/>
          <w:szCs w:val="28"/>
          <w:lang w:val="en-US"/>
        </w:rPr>
      </w:pPr>
      <w:r w:rsidRPr="00BF4EC0">
        <w:rPr>
          <w:b/>
          <w:color w:val="000000"/>
          <w:sz w:val="28"/>
          <w:szCs w:val="28"/>
          <w:lang w:val="en-US"/>
        </w:rPr>
        <w:t>Abstract:</w:t>
      </w:r>
      <w:r w:rsidRPr="00BF4EC0">
        <w:rPr>
          <w:color w:val="000000"/>
          <w:sz w:val="28"/>
          <w:szCs w:val="28"/>
          <w:lang w:val="en-US"/>
        </w:rPr>
        <w:t xml:space="preserve"> one of the main components of professional training of future students is competence in the field of information and communication technologies. The article considers the possibilities and advantages of using ICT technologies in the learning process, and presents an online platform Quizlet.com, as one of the tools of the work. </w:t>
      </w:r>
    </w:p>
    <w:p w:rsidR="00BF4EC0" w:rsidRPr="00BF4EC0" w:rsidRDefault="00BF4EC0" w:rsidP="00BF4EC0">
      <w:pPr>
        <w:pStyle w:val="a3"/>
        <w:ind w:firstLine="709"/>
        <w:jc w:val="both"/>
        <w:rPr>
          <w:color w:val="000000"/>
          <w:sz w:val="28"/>
          <w:szCs w:val="28"/>
          <w:lang w:val="en-US"/>
        </w:rPr>
      </w:pPr>
      <w:r w:rsidRPr="00BF4EC0">
        <w:rPr>
          <w:b/>
          <w:color w:val="000000"/>
          <w:sz w:val="28"/>
          <w:szCs w:val="28"/>
          <w:lang w:val="en-US"/>
        </w:rPr>
        <w:t>Keywords:</w:t>
      </w:r>
      <w:r w:rsidRPr="00BF4EC0">
        <w:rPr>
          <w:color w:val="000000"/>
          <w:sz w:val="28"/>
          <w:szCs w:val="28"/>
          <w:lang w:val="en-US"/>
        </w:rPr>
        <w:t xml:space="preserve"> </w:t>
      </w:r>
      <w:proofErr w:type="spellStart"/>
      <w:r w:rsidRPr="00BF4EC0">
        <w:rPr>
          <w:color w:val="000000"/>
          <w:sz w:val="28"/>
          <w:szCs w:val="28"/>
          <w:lang w:val="en-US"/>
        </w:rPr>
        <w:t>Informatization</w:t>
      </w:r>
      <w:proofErr w:type="spellEnd"/>
      <w:r w:rsidRPr="00BF4EC0">
        <w:rPr>
          <w:color w:val="000000"/>
          <w:sz w:val="28"/>
          <w:szCs w:val="28"/>
          <w:lang w:val="en-US"/>
        </w:rPr>
        <w:t xml:space="preserve"> of education, information and communication technologies, ICT competence, online platform.</w:t>
      </w:r>
    </w:p>
    <w:p w:rsidR="00B50874" w:rsidRDefault="00076D8A" w:rsidP="00B50874">
      <w:pPr>
        <w:pStyle w:val="a3"/>
        <w:ind w:firstLine="709"/>
        <w:jc w:val="both"/>
        <w:rPr>
          <w:color w:val="000000"/>
          <w:sz w:val="28"/>
          <w:szCs w:val="28"/>
        </w:rPr>
      </w:pPr>
      <w:r w:rsidRPr="00E15265">
        <w:rPr>
          <w:color w:val="000000"/>
          <w:sz w:val="28"/>
          <w:szCs w:val="28"/>
        </w:rPr>
        <w:t>Изменения, происходящие в современной социальной жизни, вызвали необходимость разработки новых подходов к системе обучения и воспитания.</w:t>
      </w:r>
      <w:r w:rsidR="008671B4">
        <w:rPr>
          <w:color w:val="000000"/>
          <w:sz w:val="28"/>
          <w:szCs w:val="28"/>
        </w:rPr>
        <w:t xml:space="preserve"> </w:t>
      </w:r>
      <w:r w:rsidR="008B08D8" w:rsidRPr="00E15265">
        <w:rPr>
          <w:color w:val="000000"/>
          <w:sz w:val="28"/>
          <w:szCs w:val="28"/>
        </w:rPr>
        <w:t>А</w:t>
      </w:r>
      <w:r w:rsidR="00627E3A" w:rsidRPr="00E15265">
        <w:rPr>
          <w:color w:val="000000"/>
          <w:sz w:val="28"/>
          <w:szCs w:val="28"/>
        </w:rPr>
        <w:t>ктуальными проблемами обучения математике являются необходимость достижения каждым выпускником уровня стандарта школьного математического образования и сохранение здоровья ученика. В то</w:t>
      </w:r>
      <w:r w:rsidR="00B84214">
        <w:rPr>
          <w:color w:val="000000"/>
          <w:sz w:val="28"/>
          <w:szCs w:val="28"/>
        </w:rPr>
        <w:t xml:space="preserve"> </w:t>
      </w:r>
      <w:r w:rsidR="00627E3A" w:rsidRPr="00E15265">
        <w:rPr>
          <w:color w:val="000000"/>
          <w:sz w:val="28"/>
          <w:szCs w:val="28"/>
        </w:rPr>
        <w:t>же время, увеличение умственной нагрузки на уроках математики заставляет задуматься над тем, как поддержать интерес к изучаемому материалу у учащихся и повысить их активность на протяжение всего урока. Немаловажная роль здесь отводиться информационным и телекоммуникационным технологиям, так как в настоящее время информационные и телекоммуникационные технологии стали неотъемлемой частью современного образования.</w:t>
      </w:r>
    </w:p>
    <w:p w:rsidR="00B50874" w:rsidRPr="004811C8" w:rsidRDefault="00B50874" w:rsidP="00B50874">
      <w:pPr>
        <w:pStyle w:val="a3"/>
        <w:ind w:firstLine="709"/>
        <w:jc w:val="both"/>
        <w:rPr>
          <w:color w:val="000000"/>
          <w:sz w:val="28"/>
          <w:szCs w:val="28"/>
        </w:rPr>
      </w:pPr>
      <w:r w:rsidRPr="004811C8">
        <w:rPr>
          <w:color w:val="000000"/>
          <w:sz w:val="28"/>
          <w:szCs w:val="28"/>
        </w:rPr>
        <w:lastRenderedPageBreak/>
        <w:t>Современное общество осознало, что будущее немыслимо без информатизации всех сфер человеческой деятельности. Поток информации, с которым ежедневно, ежечасно сталкивается человек, становиться все более мощным. Стремительно нарастающий поток информации приводит к тому, что с каждым годом увеличивается разрыв между общим количеством научных знаний и той их частью, которая усваивается в учебном заведении.</w:t>
      </w:r>
    </w:p>
    <w:p w:rsidR="00B50874" w:rsidRPr="004811C8" w:rsidRDefault="00B50874" w:rsidP="00B50874">
      <w:pPr>
        <w:pStyle w:val="a3"/>
        <w:shd w:val="clear" w:color="auto" w:fill="FFFFFF"/>
        <w:spacing w:after="0" w:afterAutospacing="0"/>
        <w:ind w:firstLine="709"/>
        <w:jc w:val="both"/>
        <w:rPr>
          <w:color w:val="000000"/>
          <w:sz w:val="28"/>
          <w:szCs w:val="28"/>
        </w:rPr>
      </w:pPr>
      <w:r w:rsidRPr="004811C8">
        <w:rPr>
          <w:color w:val="000000"/>
          <w:sz w:val="28"/>
          <w:szCs w:val="28"/>
        </w:rPr>
        <w:t>Современный ученик должен:</w:t>
      </w:r>
    </w:p>
    <w:p w:rsidR="00B50874" w:rsidRPr="004811C8" w:rsidRDefault="00B50874" w:rsidP="00B50874">
      <w:pPr>
        <w:pStyle w:val="a3"/>
        <w:numPr>
          <w:ilvl w:val="0"/>
          <w:numId w:val="18"/>
        </w:numPr>
        <w:shd w:val="clear" w:color="auto" w:fill="FFFFFF"/>
        <w:spacing w:after="0" w:afterAutospacing="0"/>
        <w:jc w:val="both"/>
        <w:rPr>
          <w:color w:val="000000"/>
          <w:sz w:val="28"/>
          <w:szCs w:val="28"/>
        </w:rPr>
      </w:pPr>
      <w:r w:rsidRPr="004811C8">
        <w:rPr>
          <w:color w:val="000000"/>
          <w:sz w:val="28"/>
          <w:szCs w:val="28"/>
        </w:rPr>
        <w:t>Уметь адаптироваться в различных жизненных ситуациях;</w:t>
      </w:r>
    </w:p>
    <w:p w:rsidR="00B50874" w:rsidRPr="004811C8" w:rsidRDefault="00B50874" w:rsidP="00B50874">
      <w:pPr>
        <w:pStyle w:val="a3"/>
        <w:numPr>
          <w:ilvl w:val="0"/>
          <w:numId w:val="18"/>
        </w:numPr>
        <w:shd w:val="clear" w:color="auto" w:fill="FFFFFF"/>
        <w:spacing w:after="0" w:afterAutospacing="0"/>
        <w:jc w:val="both"/>
        <w:rPr>
          <w:color w:val="000000"/>
          <w:sz w:val="28"/>
          <w:szCs w:val="28"/>
        </w:rPr>
      </w:pPr>
      <w:r w:rsidRPr="004811C8">
        <w:rPr>
          <w:color w:val="000000"/>
          <w:sz w:val="28"/>
          <w:szCs w:val="28"/>
        </w:rPr>
        <w:t>Приобретать самостоятельно систему необходимых предметных знаний для решения практических задач;</w:t>
      </w:r>
    </w:p>
    <w:p w:rsidR="00B50874" w:rsidRPr="004811C8" w:rsidRDefault="00B50874" w:rsidP="00B50874">
      <w:pPr>
        <w:pStyle w:val="a3"/>
        <w:numPr>
          <w:ilvl w:val="0"/>
          <w:numId w:val="18"/>
        </w:numPr>
        <w:shd w:val="clear" w:color="auto" w:fill="FFFFFF"/>
        <w:spacing w:after="0" w:afterAutospacing="0"/>
        <w:jc w:val="both"/>
        <w:rPr>
          <w:color w:val="000000"/>
          <w:sz w:val="28"/>
          <w:szCs w:val="28"/>
        </w:rPr>
      </w:pPr>
      <w:r w:rsidRPr="004811C8">
        <w:rPr>
          <w:color w:val="000000"/>
          <w:sz w:val="28"/>
          <w:szCs w:val="28"/>
        </w:rPr>
        <w:t>Владеть навыками преодоления стереотипов мышления;</w:t>
      </w:r>
    </w:p>
    <w:p w:rsidR="00B50874" w:rsidRPr="004811C8" w:rsidRDefault="00B50874" w:rsidP="00B50874">
      <w:pPr>
        <w:pStyle w:val="a3"/>
        <w:numPr>
          <w:ilvl w:val="0"/>
          <w:numId w:val="18"/>
        </w:numPr>
        <w:shd w:val="clear" w:color="auto" w:fill="FFFFFF"/>
        <w:spacing w:after="0" w:afterAutospacing="0"/>
        <w:jc w:val="both"/>
        <w:rPr>
          <w:color w:val="000000"/>
          <w:sz w:val="28"/>
          <w:szCs w:val="28"/>
        </w:rPr>
      </w:pPr>
      <w:r w:rsidRPr="004811C8">
        <w:rPr>
          <w:color w:val="000000"/>
          <w:sz w:val="28"/>
          <w:szCs w:val="28"/>
        </w:rPr>
        <w:t>Развивать способности к адаптации в изменяющейся информационной среде; быть гибкой, мобильной, проявляющей проницательность, толерантной, творчески инициативной</w:t>
      </w:r>
      <w:r>
        <w:rPr>
          <w:color w:val="000000"/>
          <w:sz w:val="28"/>
          <w:szCs w:val="28"/>
        </w:rPr>
        <w:t>, конкурентоспособной личностью.</w:t>
      </w:r>
    </w:p>
    <w:p w:rsidR="00B50874" w:rsidRPr="004811C8" w:rsidRDefault="00B50874" w:rsidP="00B50874">
      <w:pPr>
        <w:pStyle w:val="a3"/>
        <w:shd w:val="clear" w:color="auto" w:fill="FFFFFF"/>
        <w:spacing w:after="0" w:afterAutospacing="0"/>
        <w:ind w:firstLine="709"/>
        <w:jc w:val="both"/>
        <w:rPr>
          <w:color w:val="000000"/>
          <w:sz w:val="28"/>
          <w:szCs w:val="28"/>
        </w:rPr>
      </w:pPr>
      <w:r w:rsidRPr="004811C8">
        <w:rPr>
          <w:color w:val="000000"/>
          <w:sz w:val="28"/>
          <w:szCs w:val="28"/>
        </w:rPr>
        <w:t>В связи с этим приоритеты в способах и методах обучения меняются от подачи готовых знаний к обучению способам поиска, хранения, выбора, качественной обработки информации и ее использования.</w:t>
      </w:r>
      <w:r>
        <w:rPr>
          <w:color w:val="000000"/>
          <w:sz w:val="28"/>
          <w:szCs w:val="28"/>
        </w:rPr>
        <w:t xml:space="preserve"> </w:t>
      </w:r>
      <w:r w:rsidRPr="004811C8">
        <w:rPr>
          <w:color w:val="000000"/>
          <w:sz w:val="28"/>
          <w:szCs w:val="28"/>
        </w:rPr>
        <w:t>Программа информатизации – это комплекс мер, направленных на обеспечение использования оперативных знаний во всех видах школьной деятельности.</w:t>
      </w:r>
    </w:p>
    <w:p w:rsidR="00B50874" w:rsidRPr="00B50874" w:rsidRDefault="00B50874" w:rsidP="00B50874">
      <w:pPr>
        <w:pStyle w:val="a3"/>
        <w:shd w:val="clear" w:color="auto" w:fill="FFFFFF"/>
        <w:spacing w:after="0" w:afterAutospacing="0"/>
        <w:ind w:firstLine="709"/>
        <w:jc w:val="both"/>
        <w:rPr>
          <w:color w:val="000000"/>
          <w:sz w:val="28"/>
          <w:szCs w:val="28"/>
        </w:rPr>
      </w:pPr>
      <w:r w:rsidRPr="004811C8">
        <w:rPr>
          <w:color w:val="000000"/>
          <w:sz w:val="28"/>
          <w:szCs w:val="28"/>
        </w:rPr>
        <w:t>Развитие новых информационных технологий в образовании, стимулирует разработку программных средств и приложений, реализующих методологические идеи, связанные с полуавтоматическим или автоматическим доступом к учебной информации, проверкой правильности полученных результатов, оценкой начальной и текущей подготовки и так далее.</w:t>
      </w:r>
    </w:p>
    <w:p w:rsidR="00B50874" w:rsidRPr="004811C8" w:rsidRDefault="00B50874" w:rsidP="00B50874">
      <w:pPr>
        <w:pStyle w:val="a3"/>
        <w:shd w:val="clear" w:color="auto" w:fill="FFFFFF"/>
        <w:spacing w:after="0" w:afterAutospacing="0"/>
        <w:ind w:firstLine="709"/>
        <w:jc w:val="both"/>
        <w:rPr>
          <w:color w:val="000000"/>
          <w:sz w:val="28"/>
          <w:szCs w:val="28"/>
        </w:rPr>
      </w:pPr>
      <w:r w:rsidRPr="004811C8">
        <w:rPr>
          <w:color w:val="000000"/>
          <w:sz w:val="28"/>
          <w:szCs w:val="28"/>
        </w:rPr>
        <w:t xml:space="preserve">Можно утверждать, что грамотное использование возможностей современных </w:t>
      </w:r>
      <w:r>
        <w:rPr>
          <w:color w:val="000000"/>
          <w:sz w:val="28"/>
          <w:szCs w:val="28"/>
        </w:rPr>
        <w:t>ИКТ</w:t>
      </w:r>
      <w:r w:rsidRPr="004811C8">
        <w:rPr>
          <w:color w:val="000000"/>
          <w:sz w:val="28"/>
          <w:szCs w:val="28"/>
        </w:rPr>
        <w:t xml:space="preserve"> технологий в школе способствует:</w:t>
      </w:r>
    </w:p>
    <w:p w:rsidR="00B50874" w:rsidRPr="004811C8" w:rsidRDefault="00B50874" w:rsidP="00B50874">
      <w:pPr>
        <w:pStyle w:val="a3"/>
        <w:numPr>
          <w:ilvl w:val="0"/>
          <w:numId w:val="19"/>
        </w:numPr>
        <w:shd w:val="clear" w:color="auto" w:fill="FFFFFF"/>
        <w:spacing w:after="0" w:afterAutospacing="0"/>
        <w:ind w:left="993" w:hanging="284"/>
        <w:jc w:val="both"/>
        <w:rPr>
          <w:color w:val="000000"/>
          <w:sz w:val="28"/>
          <w:szCs w:val="28"/>
        </w:rPr>
      </w:pPr>
      <w:r w:rsidRPr="004811C8">
        <w:rPr>
          <w:color w:val="000000"/>
          <w:sz w:val="28"/>
          <w:szCs w:val="28"/>
        </w:rPr>
        <w:t>активизации познавательной деятельности, повышению качественной успеваемости школьников;</w:t>
      </w:r>
    </w:p>
    <w:p w:rsidR="00B50874" w:rsidRPr="004811C8" w:rsidRDefault="00B50874" w:rsidP="00B50874">
      <w:pPr>
        <w:pStyle w:val="a3"/>
        <w:numPr>
          <w:ilvl w:val="0"/>
          <w:numId w:val="19"/>
        </w:numPr>
        <w:shd w:val="clear" w:color="auto" w:fill="FFFFFF"/>
        <w:spacing w:after="0" w:afterAutospacing="0"/>
        <w:ind w:left="993" w:hanging="284"/>
        <w:jc w:val="both"/>
        <w:rPr>
          <w:color w:val="000000"/>
          <w:sz w:val="28"/>
          <w:szCs w:val="28"/>
        </w:rPr>
      </w:pPr>
      <w:r w:rsidRPr="004811C8">
        <w:rPr>
          <w:color w:val="000000"/>
          <w:sz w:val="28"/>
          <w:szCs w:val="28"/>
        </w:rPr>
        <w:t>достижению целей обучения с помощью современных электронных учебных материалов, предназначенных для использования на уроках</w:t>
      </w:r>
      <w:r>
        <w:rPr>
          <w:color w:val="000000"/>
          <w:sz w:val="28"/>
          <w:szCs w:val="28"/>
        </w:rPr>
        <w:t>;</w:t>
      </w:r>
    </w:p>
    <w:p w:rsidR="00B50874" w:rsidRPr="004811C8" w:rsidRDefault="00B50874" w:rsidP="00B50874">
      <w:pPr>
        <w:pStyle w:val="a3"/>
        <w:numPr>
          <w:ilvl w:val="0"/>
          <w:numId w:val="19"/>
        </w:numPr>
        <w:shd w:val="clear" w:color="auto" w:fill="FFFFFF"/>
        <w:spacing w:after="0" w:afterAutospacing="0"/>
        <w:ind w:left="993" w:hanging="284"/>
        <w:jc w:val="both"/>
        <w:rPr>
          <w:color w:val="000000"/>
          <w:sz w:val="28"/>
          <w:szCs w:val="28"/>
        </w:rPr>
      </w:pPr>
      <w:r w:rsidRPr="004811C8">
        <w:rPr>
          <w:color w:val="000000"/>
          <w:sz w:val="28"/>
          <w:szCs w:val="28"/>
        </w:rPr>
        <w:t>развитию навыков самообразования и самоконтроля у школьников; повышению уровня комфортности обучения;</w:t>
      </w:r>
    </w:p>
    <w:p w:rsidR="00B50874" w:rsidRPr="004811C8" w:rsidRDefault="00B50874" w:rsidP="00B50874">
      <w:pPr>
        <w:pStyle w:val="a3"/>
        <w:numPr>
          <w:ilvl w:val="0"/>
          <w:numId w:val="19"/>
        </w:numPr>
        <w:shd w:val="clear" w:color="auto" w:fill="FFFFFF"/>
        <w:spacing w:after="0" w:afterAutospacing="0"/>
        <w:ind w:left="993" w:hanging="284"/>
        <w:jc w:val="both"/>
        <w:rPr>
          <w:color w:val="000000"/>
          <w:sz w:val="28"/>
          <w:szCs w:val="28"/>
        </w:rPr>
      </w:pPr>
      <w:r w:rsidRPr="004811C8">
        <w:rPr>
          <w:color w:val="000000"/>
          <w:sz w:val="28"/>
          <w:szCs w:val="28"/>
        </w:rPr>
        <w:t>снижению дидактических затруднений у учащихся;</w:t>
      </w:r>
    </w:p>
    <w:p w:rsidR="00B50874" w:rsidRDefault="00B50874" w:rsidP="00B50874">
      <w:pPr>
        <w:pStyle w:val="a3"/>
        <w:numPr>
          <w:ilvl w:val="0"/>
          <w:numId w:val="19"/>
        </w:numPr>
        <w:shd w:val="clear" w:color="auto" w:fill="FFFFFF"/>
        <w:spacing w:after="0" w:afterAutospacing="0"/>
        <w:ind w:left="993" w:hanging="284"/>
        <w:jc w:val="both"/>
        <w:rPr>
          <w:color w:val="000000"/>
          <w:sz w:val="28"/>
          <w:szCs w:val="28"/>
        </w:rPr>
      </w:pPr>
      <w:r w:rsidRPr="004811C8">
        <w:rPr>
          <w:color w:val="000000"/>
          <w:sz w:val="28"/>
          <w:szCs w:val="28"/>
        </w:rPr>
        <w:t>повышению активности и инициативности школьников на уроке;</w:t>
      </w:r>
    </w:p>
    <w:p w:rsidR="00B50874" w:rsidRPr="004811C8" w:rsidRDefault="00B50874" w:rsidP="00B50874">
      <w:pPr>
        <w:pStyle w:val="a3"/>
        <w:numPr>
          <w:ilvl w:val="0"/>
          <w:numId w:val="19"/>
        </w:numPr>
        <w:shd w:val="clear" w:color="auto" w:fill="FFFFFF"/>
        <w:spacing w:after="0" w:afterAutospacing="0"/>
        <w:ind w:left="993" w:hanging="284"/>
        <w:jc w:val="both"/>
        <w:rPr>
          <w:color w:val="000000"/>
          <w:sz w:val="28"/>
          <w:szCs w:val="28"/>
        </w:rPr>
      </w:pPr>
      <w:r w:rsidRPr="004811C8">
        <w:rPr>
          <w:color w:val="000000"/>
          <w:sz w:val="28"/>
          <w:szCs w:val="28"/>
        </w:rPr>
        <w:lastRenderedPageBreak/>
        <w:t>развитию информационного мышления школьников, формирование информационно-коммуникационной компетенции;</w:t>
      </w:r>
    </w:p>
    <w:p w:rsidR="00B50874" w:rsidRPr="004811C8" w:rsidRDefault="00B50874" w:rsidP="00B50874">
      <w:pPr>
        <w:pStyle w:val="a3"/>
        <w:numPr>
          <w:ilvl w:val="0"/>
          <w:numId w:val="19"/>
        </w:numPr>
        <w:shd w:val="clear" w:color="auto" w:fill="FFFFFF"/>
        <w:spacing w:after="0" w:afterAutospacing="0"/>
        <w:ind w:left="993" w:hanging="284"/>
        <w:jc w:val="both"/>
        <w:rPr>
          <w:color w:val="000000"/>
          <w:sz w:val="28"/>
          <w:szCs w:val="28"/>
        </w:rPr>
      </w:pPr>
      <w:r w:rsidRPr="004811C8">
        <w:rPr>
          <w:color w:val="000000"/>
          <w:sz w:val="28"/>
          <w:szCs w:val="28"/>
        </w:rPr>
        <w:t>приобретение навыков работы на компьютере учащимися школы с соблюдением правил безопасности.</w:t>
      </w:r>
    </w:p>
    <w:p w:rsidR="008B08D8" w:rsidRPr="00E15265" w:rsidRDefault="008B08D8" w:rsidP="00B50874">
      <w:pPr>
        <w:pStyle w:val="a3"/>
        <w:ind w:firstLine="709"/>
        <w:jc w:val="both"/>
        <w:rPr>
          <w:sz w:val="28"/>
          <w:szCs w:val="28"/>
        </w:rPr>
      </w:pPr>
      <w:r w:rsidRPr="00E15265">
        <w:rPr>
          <w:sz w:val="28"/>
          <w:szCs w:val="28"/>
        </w:rPr>
        <w:t xml:space="preserve"> Применение ИКТ на уроке д</w:t>
      </w:r>
      <w:r w:rsidR="00B84214">
        <w:rPr>
          <w:sz w:val="28"/>
          <w:szCs w:val="28"/>
        </w:rPr>
        <w:t>ает возможности</w:t>
      </w:r>
      <w:r w:rsidRPr="00E15265">
        <w:rPr>
          <w:sz w:val="28"/>
          <w:szCs w:val="28"/>
        </w:rPr>
        <w:t>:</w:t>
      </w:r>
    </w:p>
    <w:p w:rsidR="008B08D8" w:rsidRPr="00E15265"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1.за счет наглядности и быстроты выполнения работы сократить время на изучение материала;</w:t>
      </w:r>
    </w:p>
    <w:p w:rsidR="008B08D8" w:rsidRPr="00E15265"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2. проверки знаний учащихся в интерактивном режиме;</w:t>
      </w:r>
    </w:p>
    <w:p w:rsidR="008B08D8" w:rsidRPr="00E15265"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3.реализовать весь потенциал личности ученика: познавательный, творческий, коммуникативный, морально-нравственный и эстетический;</w:t>
      </w:r>
    </w:p>
    <w:p w:rsidR="008B08D8" w:rsidRPr="00E15265"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4.дальнейшего развития интеллекта и информационной культуры учащихся;</w:t>
      </w:r>
    </w:p>
    <w:p w:rsidR="008B08D8" w:rsidRPr="00E15265" w:rsidRDefault="008B08D8" w:rsidP="006F4B16">
      <w:pPr>
        <w:spacing w:after="0" w:line="240" w:lineRule="auto"/>
        <w:ind w:firstLine="709"/>
        <w:jc w:val="both"/>
        <w:rPr>
          <w:rFonts w:ascii="Times New Roman" w:hAnsi="Times New Roman" w:cs="Times New Roman"/>
          <w:color w:val="FF0000"/>
          <w:sz w:val="28"/>
          <w:szCs w:val="28"/>
        </w:rPr>
      </w:pPr>
      <w:r w:rsidRPr="00E15265">
        <w:rPr>
          <w:rFonts w:ascii="Times New Roman" w:hAnsi="Times New Roman" w:cs="Times New Roman"/>
          <w:sz w:val="28"/>
          <w:szCs w:val="28"/>
        </w:rPr>
        <w:t>Преимущества использования ИКТ в процессе обучения:</w:t>
      </w:r>
    </w:p>
    <w:p w:rsidR="008B08D8" w:rsidRPr="008E3D35" w:rsidRDefault="008B08D8" w:rsidP="006F4B16">
      <w:pPr>
        <w:pStyle w:val="a4"/>
        <w:numPr>
          <w:ilvl w:val="0"/>
          <w:numId w:val="11"/>
        </w:numPr>
        <w:spacing w:after="0" w:line="240" w:lineRule="auto"/>
        <w:ind w:left="993" w:hanging="284"/>
        <w:jc w:val="both"/>
        <w:rPr>
          <w:rFonts w:ascii="Times New Roman" w:hAnsi="Times New Roman" w:cs="Times New Roman"/>
          <w:sz w:val="28"/>
          <w:szCs w:val="28"/>
        </w:rPr>
      </w:pPr>
      <w:r w:rsidRPr="008E3D35">
        <w:rPr>
          <w:rFonts w:ascii="Times New Roman" w:hAnsi="Times New Roman" w:cs="Times New Roman"/>
          <w:sz w:val="28"/>
          <w:szCs w:val="28"/>
        </w:rPr>
        <w:t>разнообразие форм работы;</w:t>
      </w:r>
    </w:p>
    <w:p w:rsidR="008B08D8" w:rsidRPr="008E3D35" w:rsidRDefault="008B08D8" w:rsidP="006F4B16">
      <w:pPr>
        <w:pStyle w:val="a4"/>
        <w:numPr>
          <w:ilvl w:val="0"/>
          <w:numId w:val="11"/>
        </w:numPr>
        <w:spacing w:after="0" w:line="240" w:lineRule="auto"/>
        <w:ind w:left="993" w:hanging="284"/>
        <w:jc w:val="both"/>
        <w:rPr>
          <w:rFonts w:ascii="Times New Roman" w:hAnsi="Times New Roman" w:cs="Times New Roman"/>
          <w:sz w:val="28"/>
          <w:szCs w:val="28"/>
        </w:rPr>
      </w:pPr>
      <w:r w:rsidRPr="008E3D35">
        <w:rPr>
          <w:rFonts w:ascii="Times New Roman" w:hAnsi="Times New Roman" w:cs="Times New Roman"/>
          <w:sz w:val="28"/>
          <w:szCs w:val="28"/>
        </w:rPr>
        <w:t>использование мультимедийных возможностей современных ПК;</w:t>
      </w:r>
    </w:p>
    <w:p w:rsidR="008B08D8" w:rsidRPr="008E3D35" w:rsidRDefault="008B08D8" w:rsidP="006F4B16">
      <w:pPr>
        <w:pStyle w:val="a4"/>
        <w:numPr>
          <w:ilvl w:val="0"/>
          <w:numId w:val="11"/>
        </w:numPr>
        <w:spacing w:after="0" w:line="240" w:lineRule="auto"/>
        <w:ind w:left="993" w:hanging="284"/>
        <w:jc w:val="both"/>
        <w:rPr>
          <w:rFonts w:ascii="Times New Roman" w:hAnsi="Times New Roman" w:cs="Times New Roman"/>
          <w:sz w:val="28"/>
          <w:szCs w:val="28"/>
        </w:rPr>
      </w:pPr>
      <w:r w:rsidRPr="008E3D35">
        <w:rPr>
          <w:rFonts w:ascii="Times New Roman" w:hAnsi="Times New Roman" w:cs="Times New Roman"/>
          <w:sz w:val="28"/>
          <w:szCs w:val="28"/>
        </w:rPr>
        <w:t>решение проблемы наглядности обучения;</w:t>
      </w:r>
    </w:p>
    <w:p w:rsidR="008B08D8" w:rsidRPr="008E3D35" w:rsidRDefault="008B08D8" w:rsidP="006F4B16">
      <w:pPr>
        <w:pStyle w:val="a4"/>
        <w:numPr>
          <w:ilvl w:val="0"/>
          <w:numId w:val="11"/>
        </w:numPr>
        <w:spacing w:after="0" w:line="240" w:lineRule="auto"/>
        <w:ind w:left="993" w:hanging="284"/>
        <w:jc w:val="both"/>
        <w:rPr>
          <w:rFonts w:ascii="Times New Roman" w:hAnsi="Times New Roman" w:cs="Times New Roman"/>
          <w:sz w:val="28"/>
          <w:szCs w:val="28"/>
        </w:rPr>
      </w:pPr>
      <w:r w:rsidRPr="008E3D35">
        <w:rPr>
          <w:rFonts w:ascii="Times New Roman" w:hAnsi="Times New Roman" w:cs="Times New Roman"/>
          <w:sz w:val="28"/>
          <w:szCs w:val="28"/>
        </w:rPr>
        <w:t>расширение возможностей визуализации материала;</w:t>
      </w:r>
    </w:p>
    <w:p w:rsidR="008B08D8" w:rsidRPr="008E3D35" w:rsidRDefault="008B08D8" w:rsidP="006F4B16">
      <w:pPr>
        <w:pStyle w:val="a4"/>
        <w:numPr>
          <w:ilvl w:val="0"/>
          <w:numId w:val="11"/>
        </w:numPr>
        <w:spacing w:after="0" w:line="240" w:lineRule="auto"/>
        <w:ind w:left="993" w:hanging="284"/>
        <w:jc w:val="both"/>
        <w:rPr>
          <w:rFonts w:ascii="Times New Roman" w:hAnsi="Times New Roman" w:cs="Times New Roman"/>
          <w:sz w:val="28"/>
          <w:szCs w:val="28"/>
        </w:rPr>
      </w:pPr>
      <w:r w:rsidRPr="008E3D35">
        <w:rPr>
          <w:rFonts w:ascii="Times New Roman" w:hAnsi="Times New Roman" w:cs="Times New Roman"/>
          <w:sz w:val="28"/>
          <w:szCs w:val="28"/>
        </w:rPr>
        <w:t>индивидуализация процесса обучения за счет усвоения учебного материала в индивидуальном темпе, самостоятельно;</w:t>
      </w:r>
    </w:p>
    <w:p w:rsidR="008B08D8" w:rsidRPr="008E3D35" w:rsidRDefault="008B08D8" w:rsidP="006F4B16">
      <w:pPr>
        <w:pStyle w:val="a4"/>
        <w:numPr>
          <w:ilvl w:val="0"/>
          <w:numId w:val="11"/>
        </w:numPr>
        <w:spacing w:after="0" w:line="240" w:lineRule="auto"/>
        <w:ind w:left="993" w:hanging="284"/>
        <w:jc w:val="both"/>
        <w:rPr>
          <w:rFonts w:ascii="Times New Roman" w:hAnsi="Times New Roman" w:cs="Times New Roman"/>
          <w:sz w:val="28"/>
          <w:szCs w:val="28"/>
        </w:rPr>
      </w:pPr>
      <w:r w:rsidRPr="008E3D35">
        <w:rPr>
          <w:rFonts w:ascii="Times New Roman" w:hAnsi="Times New Roman" w:cs="Times New Roman"/>
          <w:sz w:val="28"/>
          <w:szCs w:val="28"/>
        </w:rPr>
        <w:t>совершенствование навыков самоконтроля;</w:t>
      </w:r>
    </w:p>
    <w:p w:rsidR="008B08D8" w:rsidRPr="00E15265"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 xml:space="preserve">Таким образом, использование ИКТ в процессе обучения позволяет сделать работу учеников активной и целенаправленной, что в свою очередь способствует повышению качества усвоения учебного материала. </w:t>
      </w:r>
    </w:p>
    <w:p w:rsidR="00BB41A7" w:rsidRPr="00441C1D" w:rsidRDefault="00EB341F" w:rsidP="00BB41A7">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 xml:space="preserve">Учебный модуль – это относительно самостоятельный блок учебной информации, включающий в себя цели и учебную задачу, методические рекомендации, ориентировочную основу действий и средств контроля (самоконтроля) успешности выполнения учебной </w:t>
      </w:r>
      <w:r>
        <w:rPr>
          <w:rFonts w:ascii="Times New Roman" w:hAnsi="Times New Roman" w:cs="Times New Roman"/>
          <w:sz w:val="28"/>
          <w:szCs w:val="28"/>
        </w:rPr>
        <w:t>деятельности.</w:t>
      </w:r>
      <w:r w:rsidR="00BB41A7" w:rsidRPr="00BB41A7">
        <w:rPr>
          <w:rFonts w:ascii="Times New Roman" w:hAnsi="Times New Roman" w:cs="Times New Roman"/>
          <w:sz w:val="28"/>
          <w:szCs w:val="28"/>
        </w:rPr>
        <w:t xml:space="preserve"> </w:t>
      </w:r>
      <w:r w:rsidR="00BB41A7" w:rsidRPr="00441C1D">
        <w:rPr>
          <w:rFonts w:ascii="Times New Roman" w:hAnsi="Times New Roman" w:cs="Times New Roman"/>
          <w:sz w:val="28"/>
          <w:szCs w:val="28"/>
        </w:rPr>
        <w:t xml:space="preserve">Также в понятие учебного модуля включают автономную организационно-методическую структуру учебной дисциплины, включающую дидактические цели, логически завершенную единицу учебного материала, методическое руководство и систему контроля знаний. </w:t>
      </w:r>
    </w:p>
    <w:p w:rsidR="00BB41A7" w:rsidRPr="00BB41A7" w:rsidRDefault="00EB341F" w:rsidP="006F4B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08D8" w:rsidRPr="00E15265">
        <w:rPr>
          <w:rFonts w:ascii="Times New Roman" w:hAnsi="Times New Roman" w:cs="Times New Roman"/>
          <w:sz w:val="28"/>
          <w:szCs w:val="28"/>
        </w:rPr>
        <w:t>Учитывая возможности онлайн-сервиса, было принято решение ис</w:t>
      </w:r>
      <w:r w:rsidR="008B08D8" w:rsidRPr="00E15265">
        <w:rPr>
          <w:rFonts w:ascii="Times New Roman" w:hAnsi="Times New Roman" w:cs="Times New Roman"/>
          <w:sz w:val="28"/>
          <w:szCs w:val="28"/>
        </w:rPr>
        <w:softHyphen/>
        <w:t xml:space="preserve">пользовать </w:t>
      </w:r>
      <w:r w:rsidR="008B08D8" w:rsidRPr="00E15265">
        <w:rPr>
          <w:rFonts w:ascii="Times New Roman" w:hAnsi="Times New Roman" w:cs="Times New Roman"/>
          <w:sz w:val="28"/>
          <w:szCs w:val="28"/>
          <w:lang w:val="en-US"/>
        </w:rPr>
        <w:t>Quizlet</w:t>
      </w:r>
      <w:r w:rsidR="008B08D8" w:rsidRPr="00E15265">
        <w:rPr>
          <w:rFonts w:ascii="Times New Roman" w:hAnsi="Times New Roman" w:cs="Times New Roman"/>
          <w:sz w:val="28"/>
          <w:szCs w:val="28"/>
        </w:rPr>
        <w:t xml:space="preserve"> для создания учебно</w:t>
      </w:r>
      <w:r>
        <w:rPr>
          <w:rFonts w:ascii="Times New Roman" w:hAnsi="Times New Roman" w:cs="Times New Roman"/>
          <w:sz w:val="28"/>
          <w:szCs w:val="28"/>
        </w:rPr>
        <w:t>го модуля «Решение квадратных</w:t>
      </w:r>
      <w:r w:rsidR="008B08D8" w:rsidRPr="00E15265">
        <w:rPr>
          <w:rFonts w:ascii="Times New Roman" w:hAnsi="Times New Roman" w:cs="Times New Roman"/>
          <w:sz w:val="28"/>
          <w:szCs w:val="28"/>
        </w:rPr>
        <w:t xml:space="preserve"> уравнений».</w:t>
      </w:r>
      <w:r w:rsidR="00BB41A7" w:rsidRPr="00BB41A7">
        <w:rPr>
          <w:rFonts w:ascii="Times New Roman" w:hAnsi="Times New Roman" w:cs="Times New Roman"/>
          <w:sz w:val="28"/>
          <w:szCs w:val="28"/>
        </w:rPr>
        <w:t xml:space="preserve"> </w:t>
      </w:r>
      <w:r w:rsidR="00BB41A7" w:rsidRPr="00441C1D">
        <w:rPr>
          <w:rFonts w:ascii="Times New Roman" w:hAnsi="Times New Roman" w:cs="Times New Roman"/>
          <w:sz w:val="28"/>
          <w:szCs w:val="28"/>
        </w:rPr>
        <w:t>Наш учебный модуль предназначен для самостоятельного изучения.</w:t>
      </w:r>
      <w:r w:rsidR="00BB41A7" w:rsidRPr="00441C1D">
        <w:rPr>
          <w:rFonts w:ascii="Times New Roman" w:hAnsi="Times New Roman" w:cs="Times New Roman"/>
          <w:color w:val="FF0000"/>
          <w:sz w:val="28"/>
          <w:szCs w:val="28"/>
        </w:rPr>
        <w:t xml:space="preserve"> </w:t>
      </w:r>
      <w:r w:rsidR="00BB41A7" w:rsidRPr="00441C1D">
        <w:rPr>
          <w:rFonts w:ascii="Times New Roman" w:hAnsi="Times New Roman" w:cs="Times New Roman"/>
          <w:sz w:val="28"/>
          <w:szCs w:val="28"/>
        </w:rPr>
        <w:t>Комплект заданий состоит из теоретических и практических заданий</w:t>
      </w:r>
    </w:p>
    <w:p w:rsidR="00C32496" w:rsidRDefault="00C32496" w:rsidP="006F4B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выборе платформы для создания учебного модуля определяющими были следующие критерии:</w:t>
      </w:r>
    </w:p>
    <w:p w:rsidR="00C32496" w:rsidRDefault="00C32496" w:rsidP="006F4B16">
      <w:pPr>
        <w:pStyle w:val="a4"/>
        <w:numPr>
          <w:ilvl w:val="0"/>
          <w:numId w:val="5"/>
        </w:numPr>
        <w:spacing w:after="0" w:line="240" w:lineRule="auto"/>
        <w:ind w:left="993" w:hanging="284"/>
        <w:jc w:val="both"/>
        <w:rPr>
          <w:rFonts w:ascii="Times New Roman" w:hAnsi="Times New Roman" w:cs="Times New Roman"/>
          <w:sz w:val="28"/>
          <w:szCs w:val="28"/>
        </w:rPr>
      </w:pPr>
      <w:r>
        <w:rPr>
          <w:rFonts w:ascii="Times New Roman" w:hAnsi="Times New Roman" w:cs="Times New Roman"/>
          <w:sz w:val="28"/>
          <w:szCs w:val="28"/>
        </w:rPr>
        <w:t>Учебный модул</w:t>
      </w:r>
      <w:r w:rsidR="00542B08">
        <w:rPr>
          <w:rFonts w:ascii="Times New Roman" w:hAnsi="Times New Roman" w:cs="Times New Roman"/>
          <w:sz w:val="28"/>
          <w:szCs w:val="28"/>
        </w:rPr>
        <w:t>ь открыт для всех пользователей;</w:t>
      </w:r>
    </w:p>
    <w:p w:rsidR="00C32496" w:rsidRDefault="00542B08" w:rsidP="006F4B16">
      <w:pPr>
        <w:pStyle w:val="a4"/>
        <w:numPr>
          <w:ilvl w:val="0"/>
          <w:numId w:val="5"/>
        </w:numPr>
        <w:spacing w:after="0" w:line="240" w:lineRule="auto"/>
        <w:ind w:left="993" w:hanging="284"/>
        <w:jc w:val="both"/>
        <w:rPr>
          <w:rFonts w:ascii="Times New Roman" w:hAnsi="Times New Roman" w:cs="Times New Roman"/>
          <w:sz w:val="28"/>
          <w:szCs w:val="28"/>
        </w:rPr>
      </w:pPr>
      <w:r>
        <w:rPr>
          <w:rFonts w:ascii="Times New Roman" w:hAnsi="Times New Roman" w:cs="Times New Roman"/>
          <w:sz w:val="28"/>
          <w:szCs w:val="28"/>
        </w:rPr>
        <w:t>Возможность вариации заданий;</w:t>
      </w:r>
    </w:p>
    <w:p w:rsidR="00C32496" w:rsidRDefault="00C32496" w:rsidP="006F4B16">
      <w:pPr>
        <w:pStyle w:val="a4"/>
        <w:numPr>
          <w:ilvl w:val="0"/>
          <w:numId w:val="5"/>
        </w:numPr>
        <w:spacing w:after="0" w:line="240" w:lineRule="auto"/>
        <w:ind w:left="993" w:hanging="284"/>
        <w:jc w:val="both"/>
        <w:rPr>
          <w:rFonts w:ascii="Times New Roman" w:hAnsi="Times New Roman" w:cs="Times New Roman"/>
          <w:sz w:val="28"/>
          <w:szCs w:val="28"/>
        </w:rPr>
      </w:pPr>
      <w:r>
        <w:rPr>
          <w:rFonts w:ascii="Times New Roman" w:hAnsi="Times New Roman" w:cs="Times New Roman"/>
          <w:sz w:val="28"/>
          <w:szCs w:val="28"/>
        </w:rPr>
        <w:lastRenderedPageBreak/>
        <w:t>Возможность учителя отслеживать результаты учен</w:t>
      </w:r>
      <w:r w:rsidR="00542B08">
        <w:rPr>
          <w:rFonts w:ascii="Times New Roman" w:hAnsi="Times New Roman" w:cs="Times New Roman"/>
          <w:sz w:val="28"/>
          <w:szCs w:val="28"/>
        </w:rPr>
        <w:t>иков в режиме реального времени;</w:t>
      </w:r>
    </w:p>
    <w:p w:rsidR="00C32496" w:rsidRDefault="00C32496" w:rsidP="006F4B16">
      <w:pPr>
        <w:pStyle w:val="a4"/>
        <w:numPr>
          <w:ilvl w:val="0"/>
          <w:numId w:val="5"/>
        </w:numPr>
        <w:spacing w:after="0" w:line="240" w:lineRule="auto"/>
        <w:ind w:left="993" w:hanging="284"/>
        <w:jc w:val="both"/>
        <w:rPr>
          <w:rFonts w:ascii="Times New Roman" w:hAnsi="Times New Roman" w:cs="Times New Roman"/>
          <w:sz w:val="28"/>
          <w:szCs w:val="28"/>
        </w:rPr>
      </w:pPr>
      <w:r>
        <w:rPr>
          <w:rFonts w:ascii="Times New Roman" w:hAnsi="Times New Roman" w:cs="Times New Roman"/>
          <w:sz w:val="28"/>
          <w:szCs w:val="28"/>
        </w:rPr>
        <w:t>Свободный до</w:t>
      </w:r>
      <w:r w:rsidR="00542B08">
        <w:rPr>
          <w:rFonts w:ascii="Times New Roman" w:hAnsi="Times New Roman" w:cs="Times New Roman"/>
          <w:sz w:val="28"/>
          <w:szCs w:val="28"/>
        </w:rPr>
        <w:t>ступ учеников к учебному модулю;</w:t>
      </w:r>
    </w:p>
    <w:p w:rsidR="00C32496" w:rsidRPr="00C32496" w:rsidRDefault="00542B08" w:rsidP="006F4B16">
      <w:pPr>
        <w:pStyle w:val="a4"/>
        <w:numPr>
          <w:ilvl w:val="0"/>
          <w:numId w:val="5"/>
        </w:numPr>
        <w:spacing w:after="0" w:line="240" w:lineRule="auto"/>
        <w:ind w:left="993" w:hanging="284"/>
        <w:jc w:val="both"/>
        <w:rPr>
          <w:rFonts w:ascii="Times New Roman" w:hAnsi="Times New Roman" w:cs="Times New Roman"/>
          <w:sz w:val="28"/>
          <w:szCs w:val="28"/>
        </w:rPr>
      </w:pPr>
      <w:r>
        <w:rPr>
          <w:rFonts w:ascii="Times New Roman" w:hAnsi="Times New Roman" w:cs="Times New Roman"/>
          <w:sz w:val="28"/>
          <w:szCs w:val="28"/>
        </w:rPr>
        <w:t>Удобный интерфейс;</w:t>
      </w:r>
    </w:p>
    <w:p w:rsidR="008B08D8" w:rsidRDefault="00C568EF" w:rsidP="006F4B16">
      <w:pPr>
        <w:spacing w:after="0" w:line="240" w:lineRule="auto"/>
        <w:ind w:firstLine="709"/>
        <w:jc w:val="both"/>
        <w:rPr>
          <w:rFonts w:ascii="Times New Roman" w:hAnsi="Times New Roman" w:cs="Times New Roman"/>
          <w:sz w:val="28"/>
          <w:szCs w:val="28"/>
        </w:rPr>
      </w:pPr>
      <w:hyperlink r:id="rId5" w:tgtFrame="_top" w:history="1">
        <w:proofErr w:type="spellStart"/>
        <w:r w:rsidR="008B08D8" w:rsidRPr="00E15265">
          <w:rPr>
            <w:rStyle w:val="a5"/>
            <w:rFonts w:ascii="Times New Roman" w:hAnsi="Times New Roman" w:cs="Times New Roman"/>
            <w:sz w:val="28"/>
            <w:szCs w:val="28"/>
          </w:rPr>
          <w:t>Quizlet</w:t>
        </w:r>
        <w:proofErr w:type="spellEnd"/>
      </w:hyperlink>
      <w:r w:rsidR="008B08D8" w:rsidRPr="00E15265">
        <w:rPr>
          <w:rFonts w:ascii="Times New Roman" w:hAnsi="Times New Roman" w:cs="Times New Roman"/>
          <w:sz w:val="28"/>
          <w:szCs w:val="28"/>
        </w:rPr>
        <w:t>.</w:t>
      </w:r>
      <w:r w:rsidR="008B08D8" w:rsidRPr="00E15265">
        <w:rPr>
          <w:rFonts w:ascii="Times New Roman" w:hAnsi="Times New Roman" w:cs="Times New Roman"/>
          <w:sz w:val="28"/>
          <w:szCs w:val="28"/>
          <w:lang w:val="en-US"/>
        </w:rPr>
        <w:t>com</w:t>
      </w:r>
      <w:r w:rsidR="008B08D8" w:rsidRPr="00E15265">
        <w:rPr>
          <w:rFonts w:ascii="Times New Roman" w:hAnsi="Times New Roman" w:cs="Times New Roman"/>
          <w:sz w:val="28"/>
          <w:szCs w:val="28"/>
        </w:rPr>
        <w:t> – это онлайн-сервис для создания и применения флэш-карточек и обучающих игр по различным категориям. </w:t>
      </w:r>
      <w:proofErr w:type="spellStart"/>
      <w:r w:rsidR="008B08D8" w:rsidRPr="00E15265">
        <w:rPr>
          <w:rFonts w:ascii="Times New Roman" w:hAnsi="Times New Roman" w:cs="Times New Roman"/>
          <w:sz w:val="28"/>
          <w:szCs w:val="28"/>
        </w:rPr>
        <w:t>Quizlet</w:t>
      </w:r>
      <w:proofErr w:type="spellEnd"/>
      <w:r w:rsidR="008B08D8" w:rsidRPr="00E15265">
        <w:rPr>
          <w:rFonts w:ascii="Times New Roman" w:hAnsi="Times New Roman" w:cs="Times New Roman"/>
          <w:sz w:val="28"/>
          <w:szCs w:val="28"/>
        </w:rPr>
        <w:t>.</w:t>
      </w:r>
      <w:r w:rsidR="008B08D8" w:rsidRPr="00E15265">
        <w:rPr>
          <w:rFonts w:ascii="Times New Roman" w:hAnsi="Times New Roman" w:cs="Times New Roman"/>
          <w:sz w:val="28"/>
          <w:szCs w:val="28"/>
          <w:lang w:val="en-US"/>
        </w:rPr>
        <w:t>com</w:t>
      </w:r>
      <w:r w:rsidR="008B08D8" w:rsidRPr="00E15265">
        <w:rPr>
          <w:rFonts w:ascii="Times New Roman" w:hAnsi="Times New Roman" w:cs="Times New Roman"/>
          <w:sz w:val="28"/>
          <w:szCs w:val="28"/>
        </w:rPr>
        <w:t xml:space="preserve">  – самый большой образовательный сайт с более чем 10 миллионами бесплатных сетов, которые покрывают практически любые темы. Также у платформы </w:t>
      </w:r>
      <w:r w:rsidR="008B08D8" w:rsidRPr="00E15265">
        <w:rPr>
          <w:rFonts w:ascii="Times New Roman" w:hAnsi="Times New Roman" w:cs="Times New Roman"/>
          <w:sz w:val="28"/>
          <w:szCs w:val="28"/>
          <w:lang w:val="en-US"/>
        </w:rPr>
        <w:t>Quizlet</w:t>
      </w:r>
      <w:r w:rsidR="008B08D8" w:rsidRPr="00E15265">
        <w:rPr>
          <w:rFonts w:ascii="Times New Roman" w:hAnsi="Times New Roman" w:cs="Times New Roman"/>
          <w:sz w:val="28"/>
          <w:szCs w:val="28"/>
        </w:rPr>
        <w:t xml:space="preserve"> есть приложение для смартфонов, которое позволяет ученикам проходить обучение в любое время. </w:t>
      </w:r>
    </w:p>
    <w:p w:rsidR="00542B08" w:rsidRDefault="00542B08" w:rsidP="006F4B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Возможности </w:t>
      </w:r>
      <w:proofErr w:type="spellStart"/>
      <w:r>
        <w:rPr>
          <w:rFonts w:ascii="Times New Roman" w:hAnsi="Times New Roman" w:cs="Times New Roman"/>
          <w:sz w:val="28"/>
          <w:szCs w:val="28"/>
        </w:rPr>
        <w:t>Quizlet</w:t>
      </w:r>
      <w:proofErr w:type="spellEnd"/>
      <w:r>
        <w:rPr>
          <w:rFonts w:ascii="Times New Roman" w:hAnsi="Times New Roman" w:cs="Times New Roman"/>
          <w:sz w:val="28"/>
          <w:szCs w:val="28"/>
        </w:rPr>
        <w:t>:</w:t>
      </w:r>
    </w:p>
    <w:p w:rsidR="00542B08" w:rsidRDefault="00542B08" w:rsidP="00BB45D7">
      <w:pPr>
        <w:pStyle w:val="a4"/>
        <w:numPr>
          <w:ilvl w:val="0"/>
          <w:numId w:val="16"/>
        </w:numPr>
        <w:spacing w:after="0" w:line="240" w:lineRule="auto"/>
        <w:ind w:left="993" w:hanging="284"/>
        <w:jc w:val="both"/>
        <w:rPr>
          <w:rFonts w:ascii="Times New Roman" w:hAnsi="Times New Roman" w:cs="Times New Roman"/>
          <w:sz w:val="28"/>
          <w:szCs w:val="28"/>
        </w:rPr>
      </w:pPr>
      <w:r>
        <w:rPr>
          <w:rFonts w:ascii="Times New Roman" w:hAnsi="Times New Roman" w:cs="Times New Roman"/>
          <w:sz w:val="28"/>
          <w:szCs w:val="28"/>
        </w:rPr>
        <w:t>создать свои собственные сеты с необходимой лексикой;</w:t>
      </w:r>
    </w:p>
    <w:p w:rsidR="00542B08" w:rsidRDefault="00542B08" w:rsidP="00BB45D7">
      <w:pPr>
        <w:pStyle w:val="a4"/>
        <w:numPr>
          <w:ilvl w:val="0"/>
          <w:numId w:val="16"/>
        </w:numPr>
        <w:spacing w:after="0" w:line="240" w:lineRule="auto"/>
        <w:ind w:left="993" w:hanging="284"/>
        <w:jc w:val="both"/>
        <w:rPr>
          <w:rFonts w:ascii="Times New Roman" w:hAnsi="Times New Roman" w:cs="Times New Roman"/>
          <w:sz w:val="28"/>
          <w:szCs w:val="28"/>
        </w:rPr>
      </w:pPr>
      <w:r>
        <w:rPr>
          <w:rFonts w:ascii="Times New Roman" w:hAnsi="Times New Roman" w:cs="Times New Roman"/>
          <w:sz w:val="28"/>
          <w:szCs w:val="28"/>
        </w:rPr>
        <w:t>найти и использовать уже готовые сеты с карточками;</w:t>
      </w:r>
    </w:p>
    <w:p w:rsidR="00542B08" w:rsidRPr="00542B08" w:rsidRDefault="00542B08" w:rsidP="00BB41A7">
      <w:pPr>
        <w:pStyle w:val="a4"/>
        <w:numPr>
          <w:ilvl w:val="0"/>
          <w:numId w:val="16"/>
        </w:numPr>
        <w:spacing w:after="0" w:line="240" w:lineRule="auto"/>
        <w:ind w:left="993" w:hanging="284"/>
        <w:jc w:val="both"/>
        <w:rPr>
          <w:rFonts w:ascii="Times New Roman" w:hAnsi="Times New Roman" w:cs="Times New Roman"/>
          <w:sz w:val="28"/>
          <w:szCs w:val="28"/>
        </w:rPr>
      </w:pPr>
      <w:r>
        <w:rPr>
          <w:rFonts w:ascii="Times New Roman" w:hAnsi="Times New Roman" w:cs="Times New Roman"/>
          <w:sz w:val="28"/>
          <w:szCs w:val="28"/>
        </w:rPr>
        <w:t>создание диаграмм, содержащих необходимый материал;</w:t>
      </w:r>
    </w:p>
    <w:p w:rsidR="00BB41A7" w:rsidRPr="00441C1D" w:rsidRDefault="00BB41A7" w:rsidP="00BB41A7">
      <w:pPr>
        <w:spacing w:after="0" w:line="240" w:lineRule="auto"/>
        <w:ind w:firstLine="709"/>
        <w:jc w:val="both"/>
        <w:rPr>
          <w:rFonts w:ascii="Times New Roman" w:hAnsi="Times New Roman" w:cs="Times New Roman"/>
          <w:sz w:val="28"/>
          <w:szCs w:val="28"/>
        </w:rPr>
      </w:pPr>
      <w:r w:rsidRPr="00441C1D">
        <w:rPr>
          <w:rFonts w:ascii="Times New Roman" w:hAnsi="Times New Roman" w:cs="Times New Roman"/>
          <w:sz w:val="28"/>
          <w:szCs w:val="28"/>
        </w:rPr>
        <w:t>Варианты использования карточек:</w:t>
      </w:r>
    </w:p>
    <w:p w:rsidR="00BB41A7" w:rsidRPr="00441C1D" w:rsidRDefault="00BB41A7" w:rsidP="00BB41A7">
      <w:pPr>
        <w:pStyle w:val="a4"/>
        <w:numPr>
          <w:ilvl w:val="0"/>
          <w:numId w:val="7"/>
        </w:numPr>
        <w:spacing w:after="0" w:line="240" w:lineRule="auto"/>
        <w:ind w:left="851" w:hanging="142"/>
        <w:jc w:val="both"/>
        <w:rPr>
          <w:rFonts w:ascii="Times New Roman" w:hAnsi="Times New Roman" w:cs="Times New Roman"/>
          <w:sz w:val="28"/>
          <w:szCs w:val="28"/>
        </w:rPr>
      </w:pPr>
      <w:r w:rsidRPr="00441C1D">
        <w:rPr>
          <w:rFonts w:ascii="Times New Roman" w:hAnsi="Times New Roman" w:cs="Times New Roman"/>
          <w:sz w:val="28"/>
          <w:szCs w:val="28"/>
        </w:rPr>
        <w:t>Режим «Заучивание»;</w:t>
      </w:r>
    </w:p>
    <w:p w:rsidR="00BB41A7" w:rsidRPr="00441C1D" w:rsidRDefault="00BB41A7" w:rsidP="00BB41A7">
      <w:pPr>
        <w:pStyle w:val="a4"/>
        <w:numPr>
          <w:ilvl w:val="0"/>
          <w:numId w:val="7"/>
        </w:numPr>
        <w:spacing w:after="0" w:line="240" w:lineRule="auto"/>
        <w:ind w:left="851" w:hanging="142"/>
        <w:jc w:val="both"/>
        <w:rPr>
          <w:rFonts w:ascii="Times New Roman" w:hAnsi="Times New Roman" w:cs="Times New Roman"/>
          <w:sz w:val="28"/>
          <w:szCs w:val="28"/>
        </w:rPr>
      </w:pPr>
      <w:r w:rsidRPr="00441C1D">
        <w:rPr>
          <w:rFonts w:ascii="Times New Roman" w:hAnsi="Times New Roman" w:cs="Times New Roman"/>
          <w:sz w:val="28"/>
          <w:szCs w:val="28"/>
        </w:rPr>
        <w:t>Режим «Карточки»;</w:t>
      </w:r>
    </w:p>
    <w:p w:rsidR="00BB41A7" w:rsidRPr="00441C1D" w:rsidRDefault="00BB41A7" w:rsidP="00BB41A7">
      <w:pPr>
        <w:pStyle w:val="a4"/>
        <w:numPr>
          <w:ilvl w:val="0"/>
          <w:numId w:val="7"/>
        </w:numPr>
        <w:spacing w:after="0" w:line="240" w:lineRule="auto"/>
        <w:ind w:left="851" w:hanging="142"/>
        <w:jc w:val="both"/>
        <w:rPr>
          <w:rFonts w:ascii="Times New Roman" w:hAnsi="Times New Roman" w:cs="Times New Roman"/>
          <w:sz w:val="28"/>
          <w:szCs w:val="28"/>
        </w:rPr>
      </w:pPr>
      <w:r w:rsidRPr="00441C1D">
        <w:rPr>
          <w:rFonts w:ascii="Times New Roman" w:hAnsi="Times New Roman" w:cs="Times New Roman"/>
          <w:sz w:val="28"/>
          <w:szCs w:val="28"/>
        </w:rPr>
        <w:t>Режим «Письмо»;</w:t>
      </w:r>
    </w:p>
    <w:p w:rsidR="00BB41A7" w:rsidRPr="00441C1D" w:rsidRDefault="00BB41A7" w:rsidP="00BB41A7">
      <w:pPr>
        <w:pStyle w:val="a4"/>
        <w:numPr>
          <w:ilvl w:val="0"/>
          <w:numId w:val="7"/>
        </w:numPr>
        <w:spacing w:after="0" w:line="240" w:lineRule="auto"/>
        <w:ind w:left="851" w:hanging="142"/>
        <w:jc w:val="both"/>
        <w:rPr>
          <w:rFonts w:ascii="Times New Roman" w:hAnsi="Times New Roman" w:cs="Times New Roman"/>
          <w:sz w:val="28"/>
          <w:szCs w:val="28"/>
        </w:rPr>
      </w:pPr>
      <w:r w:rsidRPr="00441C1D">
        <w:rPr>
          <w:rFonts w:ascii="Times New Roman" w:hAnsi="Times New Roman" w:cs="Times New Roman"/>
          <w:sz w:val="28"/>
          <w:szCs w:val="28"/>
        </w:rPr>
        <w:t>Режим «Тест»;</w:t>
      </w:r>
    </w:p>
    <w:p w:rsidR="00BB41A7" w:rsidRPr="00441C1D" w:rsidRDefault="00BB41A7" w:rsidP="00BB41A7">
      <w:pPr>
        <w:pStyle w:val="a4"/>
        <w:numPr>
          <w:ilvl w:val="0"/>
          <w:numId w:val="7"/>
        </w:numPr>
        <w:spacing w:after="0" w:line="240" w:lineRule="auto"/>
        <w:ind w:left="851" w:hanging="142"/>
        <w:jc w:val="both"/>
        <w:rPr>
          <w:rFonts w:ascii="Times New Roman" w:hAnsi="Times New Roman" w:cs="Times New Roman"/>
          <w:sz w:val="28"/>
          <w:szCs w:val="28"/>
        </w:rPr>
      </w:pPr>
      <w:r w:rsidRPr="00441C1D">
        <w:rPr>
          <w:rFonts w:ascii="Times New Roman" w:hAnsi="Times New Roman" w:cs="Times New Roman"/>
          <w:sz w:val="28"/>
          <w:szCs w:val="28"/>
        </w:rPr>
        <w:t>Игра «Подбор»;</w:t>
      </w:r>
    </w:p>
    <w:p w:rsidR="00BB41A7" w:rsidRPr="00375141" w:rsidRDefault="00BB41A7" w:rsidP="00BB41A7">
      <w:pPr>
        <w:pStyle w:val="a4"/>
        <w:numPr>
          <w:ilvl w:val="0"/>
          <w:numId w:val="7"/>
        </w:numPr>
        <w:spacing w:after="0" w:line="240" w:lineRule="auto"/>
        <w:ind w:left="851" w:hanging="142"/>
        <w:jc w:val="both"/>
        <w:rPr>
          <w:rFonts w:ascii="Times New Roman" w:hAnsi="Times New Roman" w:cs="Times New Roman"/>
          <w:sz w:val="28"/>
          <w:szCs w:val="28"/>
        </w:rPr>
      </w:pPr>
      <w:r w:rsidRPr="00441C1D">
        <w:rPr>
          <w:rFonts w:ascii="Times New Roman" w:hAnsi="Times New Roman" w:cs="Times New Roman"/>
          <w:sz w:val="28"/>
          <w:szCs w:val="28"/>
        </w:rPr>
        <w:t>Игра «Гравитация»;</w:t>
      </w:r>
    </w:p>
    <w:p w:rsidR="00375141" w:rsidRPr="00CF7C34" w:rsidRDefault="00375141" w:rsidP="00EE18AC">
      <w:pPr>
        <w:spacing w:after="0" w:line="240" w:lineRule="auto"/>
        <w:ind w:firstLine="709"/>
        <w:jc w:val="both"/>
        <w:rPr>
          <w:rFonts w:ascii="Times New Roman" w:hAnsi="Times New Roman" w:cs="Times New Roman"/>
          <w:sz w:val="28"/>
          <w:szCs w:val="28"/>
        </w:rPr>
      </w:pPr>
      <w:r w:rsidRPr="00375141">
        <w:rPr>
          <w:rFonts w:ascii="Times New Roman" w:hAnsi="Times New Roman" w:cs="Times New Roman"/>
          <w:sz w:val="28"/>
          <w:szCs w:val="28"/>
        </w:rPr>
        <w:t>Режим «Заучивание» организуется в формате викторины с выбором одного из 4 предложенных вариантов ответа. Вопрос может быть представлен в виде термина, формулы или уравнения.</w:t>
      </w:r>
    </w:p>
    <w:p w:rsidR="00375141" w:rsidRPr="00CF7C34" w:rsidRDefault="00375141" w:rsidP="00EE18AC">
      <w:pPr>
        <w:spacing w:after="0" w:line="240" w:lineRule="auto"/>
        <w:ind w:firstLine="709"/>
        <w:jc w:val="both"/>
        <w:rPr>
          <w:rFonts w:ascii="Times New Roman" w:hAnsi="Times New Roman" w:cs="Times New Roman"/>
          <w:sz w:val="28"/>
          <w:szCs w:val="28"/>
        </w:rPr>
      </w:pPr>
      <w:r w:rsidRPr="00441C1D">
        <w:rPr>
          <w:rFonts w:ascii="Times New Roman" w:hAnsi="Times New Roman" w:cs="Times New Roman"/>
          <w:sz w:val="28"/>
          <w:szCs w:val="28"/>
        </w:rPr>
        <w:t xml:space="preserve">Режим «Карточки» представляет собой работу с готовыми теоретическими </w:t>
      </w:r>
      <w:proofErr w:type="spellStart"/>
      <w:r w:rsidRPr="00441C1D">
        <w:rPr>
          <w:rFonts w:ascii="Times New Roman" w:hAnsi="Times New Roman" w:cs="Times New Roman"/>
          <w:sz w:val="28"/>
          <w:szCs w:val="28"/>
        </w:rPr>
        <w:t>флеш</w:t>
      </w:r>
      <w:proofErr w:type="spellEnd"/>
      <w:r w:rsidRPr="00441C1D">
        <w:rPr>
          <w:rFonts w:ascii="Times New Roman" w:hAnsi="Times New Roman" w:cs="Times New Roman"/>
          <w:sz w:val="28"/>
          <w:szCs w:val="28"/>
        </w:rPr>
        <w:t>-карточками, где ответ можно дать как в устной, так и в письменной форме. Более сложные карточки ученик может отметить и изучить отдельно.</w:t>
      </w:r>
    </w:p>
    <w:p w:rsidR="00375141" w:rsidRPr="00CF7C34" w:rsidRDefault="00375141" w:rsidP="00EE18AC">
      <w:pPr>
        <w:spacing w:after="0" w:line="240" w:lineRule="auto"/>
        <w:ind w:firstLine="709"/>
        <w:jc w:val="both"/>
        <w:rPr>
          <w:rFonts w:ascii="Times New Roman" w:hAnsi="Times New Roman" w:cs="Times New Roman"/>
          <w:sz w:val="28"/>
          <w:szCs w:val="28"/>
        </w:rPr>
      </w:pPr>
      <w:r w:rsidRPr="00441C1D">
        <w:rPr>
          <w:rFonts w:ascii="Times New Roman" w:hAnsi="Times New Roman" w:cs="Times New Roman"/>
          <w:sz w:val="28"/>
          <w:szCs w:val="28"/>
        </w:rPr>
        <w:t>Режим «Письмо» направлен на формирование умения грамотно формулировать ответ, на поставленный вопрос. Пользователю необходимо с клавиатуры ввести ответ на заданный вопрос.</w:t>
      </w:r>
    </w:p>
    <w:p w:rsidR="00EE18AC" w:rsidRPr="00CF7C34" w:rsidRDefault="00EE18AC" w:rsidP="00EE18AC">
      <w:pPr>
        <w:spacing w:after="0" w:line="240" w:lineRule="auto"/>
        <w:ind w:firstLine="709"/>
        <w:jc w:val="both"/>
        <w:rPr>
          <w:rFonts w:ascii="Times New Roman" w:hAnsi="Times New Roman" w:cs="Times New Roman"/>
          <w:sz w:val="28"/>
          <w:szCs w:val="28"/>
        </w:rPr>
      </w:pPr>
      <w:r w:rsidRPr="00441C1D">
        <w:rPr>
          <w:rFonts w:ascii="Times New Roman" w:hAnsi="Times New Roman" w:cs="Times New Roman"/>
          <w:sz w:val="28"/>
          <w:szCs w:val="28"/>
        </w:rPr>
        <w:t>Режим «Тест» позволяет преподавателю создавать тесты, состоящие из заданий разного плана: для письменного ответа, для подбора, с выбором ответа, верно/неверно. Есть возможность создания теста с несколькими попытками, перемешивающимися или случайными вопросами, выбирающихся из банка вопросов. Тест можно ограничить по времени, выбрать уровень сложности, а такж</w:t>
      </w:r>
      <w:r w:rsidRPr="00DC76B3">
        <w:rPr>
          <w:rFonts w:ascii="Times New Roman" w:hAnsi="Times New Roman" w:cs="Times New Roman"/>
          <w:sz w:val="28"/>
          <w:szCs w:val="28"/>
        </w:rPr>
        <w:t>е формат заданий (термины, формулы, уравнения или их комбинацию).</w:t>
      </w:r>
    </w:p>
    <w:p w:rsidR="00EE18AC" w:rsidRPr="00C568EF" w:rsidRDefault="00EE18AC" w:rsidP="00EE18AC">
      <w:pPr>
        <w:spacing w:after="0" w:line="240" w:lineRule="auto"/>
        <w:ind w:firstLine="709"/>
        <w:jc w:val="both"/>
        <w:rPr>
          <w:rFonts w:ascii="Times New Roman" w:hAnsi="Times New Roman" w:cs="Times New Roman"/>
          <w:sz w:val="28"/>
          <w:szCs w:val="28"/>
        </w:rPr>
      </w:pPr>
      <w:r w:rsidRPr="00441C1D">
        <w:rPr>
          <w:rFonts w:ascii="Times New Roman" w:hAnsi="Times New Roman" w:cs="Times New Roman"/>
          <w:sz w:val="28"/>
          <w:szCs w:val="28"/>
        </w:rPr>
        <w:t>Успешное прохождение теста открывает для ученика блок «Играть» в котором с помощью двух интерактивных игр можно применить полученные знания на практике. Блок состоит из двух игр «Подбор» и «Гравитация».</w:t>
      </w:r>
    </w:p>
    <w:p w:rsidR="00EE18AC" w:rsidRPr="00441C1D" w:rsidRDefault="00EE18AC" w:rsidP="00EE18AC">
      <w:pPr>
        <w:spacing w:after="0" w:line="240" w:lineRule="auto"/>
        <w:ind w:firstLine="709"/>
        <w:jc w:val="both"/>
        <w:rPr>
          <w:rFonts w:ascii="Times New Roman" w:hAnsi="Times New Roman" w:cs="Times New Roman"/>
          <w:sz w:val="28"/>
          <w:szCs w:val="28"/>
        </w:rPr>
      </w:pPr>
      <w:r w:rsidRPr="00441C1D">
        <w:rPr>
          <w:rFonts w:ascii="Times New Roman" w:hAnsi="Times New Roman" w:cs="Times New Roman"/>
          <w:sz w:val="28"/>
          <w:szCs w:val="28"/>
        </w:rPr>
        <w:lastRenderedPageBreak/>
        <w:t xml:space="preserve">Одним из дополнительных преимуществ платформы является возможность отслеживать, какие ошибки наиболее часто совершает ученик, с какими заданиями справляется без проблем и какой материал еще не изучался. </w:t>
      </w:r>
    </w:p>
    <w:p w:rsidR="00EE18AC" w:rsidRPr="00EE18AC" w:rsidRDefault="00EE18AC" w:rsidP="00EE18AC">
      <w:pPr>
        <w:spacing w:after="0" w:line="240" w:lineRule="auto"/>
        <w:ind w:firstLine="709"/>
        <w:jc w:val="both"/>
        <w:rPr>
          <w:rFonts w:ascii="Times New Roman" w:hAnsi="Times New Roman" w:cs="Times New Roman"/>
          <w:sz w:val="28"/>
          <w:szCs w:val="28"/>
        </w:rPr>
      </w:pPr>
      <w:r w:rsidRPr="00441C1D">
        <w:rPr>
          <w:rFonts w:ascii="Times New Roman" w:hAnsi="Times New Roman" w:cs="Times New Roman"/>
          <w:sz w:val="28"/>
          <w:szCs w:val="28"/>
        </w:rPr>
        <w:t xml:space="preserve">Использование учебного модуля в процессе обучения помогает повысить мотивацию учащихся к обучению, позволяет наглядно представить результат работы ученика, способствует активизации познавательной деятельности и раскрытию творческих способностей учащихся. </w:t>
      </w:r>
    </w:p>
    <w:p w:rsidR="008B08D8" w:rsidRPr="00E15265"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 xml:space="preserve">С целью определения эффективности использования разработанного учебного модуля «Решение </w:t>
      </w:r>
      <w:r w:rsidR="009D26B9">
        <w:rPr>
          <w:rFonts w:ascii="Times New Roman" w:hAnsi="Times New Roman" w:cs="Times New Roman"/>
          <w:sz w:val="28"/>
          <w:szCs w:val="28"/>
        </w:rPr>
        <w:t>квадратных</w:t>
      </w:r>
      <w:r w:rsidRPr="00E15265">
        <w:rPr>
          <w:rFonts w:ascii="Times New Roman" w:hAnsi="Times New Roman" w:cs="Times New Roman"/>
          <w:sz w:val="28"/>
          <w:szCs w:val="28"/>
        </w:rPr>
        <w:t xml:space="preserve"> уравнений» в подготовке учащихся было проведено экспериментальное исследование. Оно проводилось на базе МБОУ «Средняя общеобразовательная школа № 120 с углубленным изучением отдельных предметов» Московского района г. Казани в </w:t>
      </w:r>
      <w:r w:rsidR="009D26B9">
        <w:rPr>
          <w:rFonts w:ascii="Times New Roman" w:hAnsi="Times New Roman" w:cs="Times New Roman"/>
          <w:sz w:val="28"/>
          <w:szCs w:val="28"/>
        </w:rPr>
        <w:t>ноябре 2019</w:t>
      </w:r>
      <w:r w:rsidRPr="00E15265">
        <w:rPr>
          <w:rFonts w:ascii="Times New Roman" w:hAnsi="Times New Roman" w:cs="Times New Roman"/>
          <w:sz w:val="28"/>
          <w:szCs w:val="28"/>
        </w:rPr>
        <w:t xml:space="preserve"> года. В нем приняли участие учащиеся </w:t>
      </w:r>
      <w:r w:rsidR="009D26B9">
        <w:rPr>
          <w:rFonts w:ascii="Times New Roman" w:hAnsi="Times New Roman" w:cs="Times New Roman"/>
          <w:sz w:val="28"/>
          <w:szCs w:val="28"/>
        </w:rPr>
        <w:t>8</w:t>
      </w:r>
      <w:r w:rsidR="007B620D">
        <w:rPr>
          <w:rFonts w:ascii="Times New Roman" w:hAnsi="Times New Roman" w:cs="Times New Roman"/>
          <w:sz w:val="28"/>
          <w:szCs w:val="28"/>
        </w:rPr>
        <w:t>-х классов. Ученики 8</w:t>
      </w:r>
      <w:r w:rsidRPr="00E15265">
        <w:rPr>
          <w:rFonts w:ascii="Times New Roman" w:hAnsi="Times New Roman" w:cs="Times New Roman"/>
          <w:sz w:val="28"/>
          <w:szCs w:val="28"/>
        </w:rPr>
        <w:t xml:space="preserve"> «А»</w:t>
      </w:r>
      <w:r w:rsidR="007B620D">
        <w:rPr>
          <w:rFonts w:ascii="Times New Roman" w:hAnsi="Times New Roman" w:cs="Times New Roman"/>
          <w:sz w:val="28"/>
          <w:szCs w:val="28"/>
        </w:rPr>
        <w:t xml:space="preserve"> класса определили контрольную группу,</w:t>
      </w:r>
      <w:r w:rsidR="009D26B9">
        <w:rPr>
          <w:rFonts w:ascii="Times New Roman" w:hAnsi="Times New Roman" w:cs="Times New Roman"/>
          <w:sz w:val="28"/>
          <w:szCs w:val="28"/>
        </w:rPr>
        <w:t xml:space="preserve"> 8 «Б» </w:t>
      </w:r>
      <w:r w:rsidR="007B620D">
        <w:rPr>
          <w:rFonts w:ascii="Times New Roman" w:hAnsi="Times New Roman" w:cs="Times New Roman"/>
          <w:sz w:val="28"/>
          <w:szCs w:val="28"/>
        </w:rPr>
        <w:t xml:space="preserve">класса – экспериментальную группу. </w:t>
      </w:r>
      <w:r w:rsidRPr="00E15265">
        <w:rPr>
          <w:rFonts w:ascii="Times New Roman" w:hAnsi="Times New Roman" w:cs="Times New Roman"/>
          <w:sz w:val="28"/>
          <w:szCs w:val="28"/>
        </w:rPr>
        <w:t xml:space="preserve"> </w:t>
      </w:r>
    </w:p>
    <w:p w:rsidR="008B08D8" w:rsidRPr="00E15265"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 xml:space="preserve">На первом этапе проводился входной срез, направленный на определение уровня владения навыками решения </w:t>
      </w:r>
      <w:r w:rsidR="007B620D">
        <w:rPr>
          <w:rFonts w:ascii="Times New Roman" w:hAnsi="Times New Roman" w:cs="Times New Roman"/>
          <w:sz w:val="28"/>
          <w:szCs w:val="28"/>
        </w:rPr>
        <w:t>квадратных</w:t>
      </w:r>
      <w:r w:rsidRPr="00E15265">
        <w:rPr>
          <w:rFonts w:ascii="Times New Roman" w:hAnsi="Times New Roman" w:cs="Times New Roman"/>
          <w:sz w:val="28"/>
          <w:szCs w:val="28"/>
        </w:rPr>
        <w:t xml:space="preserve"> уравнений в контрольной и экспериментальной группах. </w:t>
      </w:r>
    </w:p>
    <w:p w:rsidR="008B08D8" w:rsidRPr="00E15265"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Вторым этапом стало 2-х недельное обучение экспериментальной группы по разработ</w:t>
      </w:r>
      <w:r w:rsidR="00E062A5">
        <w:rPr>
          <w:rFonts w:ascii="Times New Roman" w:hAnsi="Times New Roman" w:cs="Times New Roman"/>
          <w:sz w:val="28"/>
          <w:szCs w:val="28"/>
        </w:rPr>
        <w:t>анному учебному модулю «Решение квадратных</w:t>
      </w:r>
      <w:r w:rsidRPr="00E15265">
        <w:rPr>
          <w:rFonts w:ascii="Times New Roman" w:hAnsi="Times New Roman" w:cs="Times New Roman"/>
          <w:sz w:val="28"/>
          <w:szCs w:val="28"/>
        </w:rPr>
        <w:t xml:space="preserve"> уравнений» на сайте </w:t>
      </w:r>
      <w:hyperlink r:id="rId6" w:history="1">
        <w:r w:rsidRPr="00E15265">
          <w:rPr>
            <w:rStyle w:val="a5"/>
            <w:rFonts w:ascii="Times New Roman" w:hAnsi="Times New Roman" w:cs="Times New Roman"/>
            <w:sz w:val="28"/>
            <w:szCs w:val="28"/>
            <w:lang w:val="en-US"/>
          </w:rPr>
          <w:t>www</w:t>
        </w:r>
        <w:r w:rsidRPr="00E15265">
          <w:rPr>
            <w:rStyle w:val="a5"/>
            <w:rFonts w:ascii="Times New Roman" w:hAnsi="Times New Roman" w:cs="Times New Roman"/>
            <w:sz w:val="28"/>
            <w:szCs w:val="28"/>
          </w:rPr>
          <w:t>.</w:t>
        </w:r>
        <w:proofErr w:type="spellStart"/>
        <w:r w:rsidRPr="00E15265">
          <w:rPr>
            <w:rStyle w:val="a5"/>
            <w:rFonts w:ascii="Times New Roman" w:hAnsi="Times New Roman" w:cs="Times New Roman"/>
            <w:sz w:val="28"/>
            <w:szCs w:val="28"/>
            <w:lang w:val="en-US"/>
          </w:rPr>
          <w:t>quizlet</w:t>
        </w:r>
        <w:proofErr w:type="spellEnd"/>
        <w:r w:rsidRPr="00E15265">
          <w:rPr>
            <w:rStyle w:val="a5"/>
            <w:rFonts w:ascii="Times New Roman" w:hAnsi="Times New Roman" w:cs="Times New Roman"/>
            <w:sz w:val="28"/>
            <w:szCs w:val="28"/>
          </w:rPr>
          <w:t>.</w:t>
        </w:r>
        <w:r w:rsidRPr="00E15265">
          <w:rPr>
            <w:rStyle w:val="a5"/>
            <w:rFonts w:ascii="Times New Roman" w:hAnsi="Times New Roman" w:cs="Times New Roman"/>
            <w:sz w:val="28"/>
            <w:szCs w:val="28"/>
            <w:lang w:val="en-US"/>
          </w:rPr>
          <w:t>com</w:t>
        </w:r>
      </w:hyperlink>
      <w:r w:rsidRPr="00E15265">
        <w:rPr>
          <w:rFonts w:ascii="Times New Roman" w:hAnsi="Times New Roman" w:cs="Times New Roman"/>
          <w:sz w:val="28"/>
          <w:szCs w:val="28"/>
        </w:rPr>
        <w:t>. Участники контрольной группы в течение эксперимента продолжали обучение по школьной программе.</w:t>
      </w:r>
    </w:p>
    <w:p w:rsidR="008B08D8" w:rsidRPr="00E15265"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 xml:space="preserve">Заключительный этап исследования проводился аналогично первому (проведение контрольного среза по вариантам для контрольной и экспериментальной групп). Уравнения, предлагаемые ученикам в контрольном срезе, являются более сложными и интересными, по сравнению с заданиями входного среза. </w:t>
      </w:r>
    </w:p>
    <w:p w:rsidR="008B08D8"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 xml:space="preserve">Целью этого этапа было определение эффективности использования разработанного модуля, путем сравнения результатов решения самостоятельной работы. </w:t>
      </w:r>
    </w:p>
    <w:p w:rsidR="0054614D" w:rsidRPr="00E15265" w:rsidRDefault="0054614D" w:rsidP="006F4B16">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4902413" cy="2750884"/>
            <wp:effectExtent l="0" t="0" r="12700" b="1143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B08D8"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 xml:space="preserve">Сравнив результаты входного и контрольного среза двух групп можно сделать вывод о том, что процент решенных заданий в экспериментальной группе вырос на 3, 2%,  в контрольной группе на 18, 2% . Исходя из этого, можно сделать вывод, что материал учебного модуля был доступен и хорошо усвоен учащимися.  </w:t>
      </w:r>
    </w:p>
    <w:p w:rsidR="00BB6572" w:rsidRDefault="00BB6572" w:rsidP="006F4B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разработанный учебный модуль «Решение </w:t>
      </w:r>
      <w:r w:rsidR="0054614D">
        <w:rPr>
          <w:rFonts w:ascii="Times New Roman" w:hAnsi="Times New Roman" w:cs="Times New Roman"/>
          <w:sz w:val="28"/>
          <w:szCs w:val="28"/>
        </w:rPr>
        <w:t>квадратных</w:t>
      </w:r>
      <w:r>
        <w:rPr>
          <w:rFonts w:ascii="Times New Roman" w:hAnsi="Times New Roman" w:cs="Times New Roman"/>
          <w:sz w:val="28"/>
          <w:szCs w:val="28"/>
        </w:rPr>
        <w:t xml:space="preserve"> уравнений» позволяет решить следующие проблемы:</w:t>
      </w:r>
    </w:p>
    <w:p w:rsidR="00BB6572" w:rsidRDefault="00BB6572" w:rsidP="006F4B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повысить уровень теоретической и практической подготовки учащихся за счет применения ИКТ;</w:t>
      </w:r>
    </w:p>
    <w:p w:rsidR="00BB6572" w:rsidRPr="00E15265" w:rsidRDefault="00BB6572" w:rsidP="006F4B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увеличить творческий потенциал учащихся путем развития их математических способностей и формирования устойчивого интереса к математике. </w:t>
      </w:r>
    </w:p>
    <w:p w:rsidR="008B08D8" w:rsidRDefault="008B08D8" w:rsidP="006F4B16">
      <w:pPr>
        <w:spacing w:after="0" w:line="240" w:lineRule="auto"/>
        <w:ind w:firstLine="709"/>
        <w:jc w:val="both"/>
        <w:rPr>
          <w:rFonts w:ascii="Times New Roman" w:hAnsi="Times New Roman" w:cs="Times New Roman"/>
          <w:sz w:val="28"/>
          <w:szCs w:val="28"/>
        </w:rPr>
      </w:pPr>
      <w:r w:rsidRPr="00E15265">
        <w:rPr>
          <w:rFonts w:ascii="Times New Roman" w:hAnsi="Times New Roman" w:cs="Times New Roman"/>
          <w:sz w:val="28"/>
          <w:szCs w:val="28"/>
        </w:rPr>
        <w:t>Как мы видим, разработанный учебный модуль  способствует</w:t>
      </w:r>
      <w:r w:rsidR="00E062A5">
        <w:rPr>
          <w:rFonts w:ascii="Times New Roman" w:hAnsi="Times New Roman" w:cs="Times New Roman"/>
          <w:sz w:val="28"/>
          <w:szCs w:val="28"/>
        </w:rPr>
        <w:t xml:space="preserve"> достаточно успешному освоению </w:t>
      </w:r>
      <w:r w:rsidRPr="00E15265">
        <w:rPr>
          <w:rFonts w:ascii="Times New Roman" w:hAnsi="Times New Roman" w:cs="Times New Roman"/>
          <w:sz w:val="28"/>
          <w:szCs w:val="28"/>
        </w:rPr>
        <w:t xml:space="preserve">темы «Решение </w:t>
      </w:r>
      <w:r w:rsidR="00E062A5">
        <w:rPr>
          <w:rFonts w:ascii="Times New Roman" w:hAnsi="Times New Roman" w:cs="Times New Roman"/>
          <w:sz w:val="28"/>
          <w:szCs w:val="28"/>
        </w:rPr>
        <w:t>квадратных</w:t>
      </w:r>
      <w:r w:rsidRPr="00E15265">
        <w:rPr>
          <w:rFonts w:ascii="Times New Roman" w:hAnsi="Times New Roman" w:cs="Times New Roman"/>
          <w:sz w:val="28"/>
          <w:szCs w:val="28"/>
        </w:rPr>
        <w:t xml:space="preserve"> уравнений», приобретению знаний, умений и навыков. </w:t>
      </w:r>
    </w:p>
    <w:p w:rsidR="005F2940" w:rsidRDefault="005F2940" w:rsidP="006F4B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rsidR="0054614D" w:rsidRDefault="0054614D" w:rsidP="0054614D">
      <w:pPr>
        <w:pStyle w:val="a4"/>
        <w:numPr>
          <w:ilvl w:val="0"/>
          <w:numId w:val="15"/>
        </w:numPr>
        <w:spacing w:line="240" w:lineRule="auto"/>
        <w:rPr>
          <w:rFonts w:ascii="Times New Roman" w:hAnsi="Times New Roman" w:cs="Times New Roman"/>
          <w:sz w:val="28"/>
          <w:szCs w:val="28"/>
        </w:rPr>
      </w:pPr>
      <w:proofErr w:type="spellStart"/>
      <w:r w:rsidRPr="0054614D">
        <w:rPr>
          <w:rFonts w:ascii="Times New Roman" w:hAnsi="Times New Roman" w:cs="Times New Roman"/>
          <w:sz w:val="28"/>
          <w:szCs w:val="28"/>
        </w:rPr>
        <w:t>Абилдаева</w:t>
      </w:r>
      <w:proofErr w:type="spellEnd"/>
      <w:r w:rsidRPr="0054614D">
        <w:rPr>
          <w:rFonts w:ascii="Times New Roman" w:hAnsi="Times New Roman" w:cs="Times New Roman"/>
          <w:sz w:val="28"/>
          <w:szCs w:val="28"/>
        </w:rPr>
        <w:t xml:space="preserve"> А. Х. Использование информационно-коммуникационных технологий в процессе обучения //Перспективы развития информационных технологий. – 2015. – №. 27. – С. 85-96.</w:t>
      </w:r>
    </w:p>
    <w:p w:rsidR="0054614D" w:rsidRPr="0054614D" w:rsidRDefault="0054614D" w:rsidP="0054614D">
      <w:pPr>
        <w:pStyle w:val="a3"/>
        <w:numPr>
          <w:ilvl w:val="0"/>
          <w:numId w:val="15"/>
        </w:numPr>
        <w:shd w:val="clear" w:color="auto" w:fill="FFFFFF"/>
        <w:spacing w:after="0" w:afterAutospacing="0"/>
        <w:rPr>
          <w:sz w:val="28"/>
          <w:szCs w:val="28"/>
        </w:rPr>
      </w:pPr>
      <w:proofErr w:type="spellStart"/>
      <w:r w:rsidRPr="0054614D">
        <w:rPr>
          <w:sz w:val="28"/>
          <w:szCs w:val="28"/>
        </w:rPr>
        <w:t>Бовкунович</w:t>
      </w:r>
      <w:proofErr w:type="spellEnd"/>
      <w:r w:rsidRPr="0054614D">
        <w:rPr>
          <w:sz w:val="28"/>
          <w:szCs w:val="28"/>
        </w:rPr>
        <w:t xml:space="preserve"> Елена Викторовна Моделирование современного урока использованием современных информационно-коммуникационных технологий // Муниципальное образование: инноваци</w:t>
      </w:r>
      <w:r>
        <w:rPr>
          <w:sz w:val="28"/>
          <w:szCs w:val="28"/>
        </w:rPr>
        <w:t xml:space="preserve">и и эксперимент. 2009. №4. </w:t>
      </w:r>
      <w:hyperlink r:id="rId8" w:history="1">
        <w:r w:rsidRPr="003A51E2">
          <w:rPr>
            <w:rStyle w:val="a5"/>
            <w:sz w:val="28"/>
            <w:szCs w:val="28"/>
          </w:rPr>
          <w:t>URL:https://cyberleninka.ru/article/n/modelirovanie-sovremennogo-uroka-ispolzovaniem-sovremennyh-informatsionno-kommunikatsionnyh-tehnologiy</w:t>
        </w:r>
      </w:hyperlink>
      <w:r w:rsidRPr="0054614D">
        <w:rPr>
          <w:sz w:val="28"/>
          <w:szCs w:val="28"/>
        </w:rPr>
        <w:t xml:space="preserve">  (дата обращения: 27.10.2019). </w:t>
      </w:r>
    </w:p>
    <w:p w:rsidR="0054614D" w:rsidRDefault="0054614D" w:rsidP="0054614D">
      <w:pPr>
        <w:pStyle w:val="a4"/>
        <w:numPr>
          <w:ilvl w:val="0"/>
          <w:numId w:val="15"/>
        </w:numPr>
        <w:spacing w:line="240" w:lineRule="auto"/>
        <w:rPr>
          <w:rFonts w:ascii="Times New Roman" w:hAnsi="Times New Roman" w:cs="Times New Roman"/>
          <w:sz w:val="28"/>
          <w:szCs w:val="28"/>
        </w:rPr>
      </w:pPr>
      <w:r>
        <w:rPr>
          <w:rFonts w:ascii="Times New Roman" w:hAnsi="Times New Roman" w:cs="Times New Roman"/>
          <w:sz w:val="28"/>
          <w:szCs w:val="28"/>
        </w:rPr>
        <w:t>Захарова В. А. Роль информационно-коммуникационных технологий в реализации системно-</w:t>
      </w:r>
      <w:proofErr w:type="spellStart"/>
      <w:r>
        <w:rPr>
          <w:rFonts w:ascii="Times New Roman" w:hAnsi="Times New Roman" w:cs="Times New Roman"/>
          <w:sz w:val="28"/>
          <w:szCs w:val="28"/>
        </w:rPr>
        <w:t>деятельностного</w:t>
      </w:r>
      <w:proofErr w:type="spellEnd"/>
      <w:r>
        <w:rPr>
          <w:rFonts w:ascii="Times New Roman" w:hAnsi="Times New Roman" w:cs="Times New Roman"/>
          <w:sz w:val="28"/>
          <w:szCs w:val="28"/>
        </w:rPr>
        <w:t xml:space="preserve"> подхода к обучению //Начальная школа. – 2011. – №. 8. – С. 20-23.</w:t>
      </w:r>
    </w:p>
    <w:p w:rsidR="0054614D" w:rsidRDefault="0054614D" w:rsidP="0054614D">
      <w:pPr>
        <w:pStyle w:val="a4"/>
        <w:numPr>
          <w:ilvl w:val="0"/>
          <w:numId w:val="15"/>
        </w:numPr>
        <w:spacing w:line="240" w:lineRule="auto"/>
        <w:rPr>
          <w:rFonts w:ascii="Times New Roman" w:hAnsi="Times New Roman" w:cs="Times New Roman"/>
          <w:sz w:val="28"/>
          <w:szCs w:val="28"/>
        </w:rPr>
      </w:pPr>
      <w:proofErr w:type="spellStart"/>
      <w:r>
        <w:rPr>
          <w:rFonts w:ascii="Times New Roman" w:hAnsi="Times New Roman" w:cs="Times New Roman"/>
          <w:sz w:val="28"/>
          <w:szCs w:val="28"/>
        </w:rPr>
        <w:lastRenderedPageBreak/>
        <w:t>Маховицкая</w:t>
      </w:r>
      <w:proofErr w:type="spellEnd"/>
      <w:r>
        <w:rPr>
          <w:rFonts w:ascii="Times New Roman" w:hAnsi="Times New Roman" w:cs="Times New Roman"/>
          <w:sz w:val="28"/>
          <w:szCs w:val="28"/>
        </w:rPr>
        <w:t xml:space="preserve"> Н. Е. Эффективность применения новых информационных технологий на уроках математики //Территория науки. – 2016. – №. 4.</w:t>
      </w:r>
    </w:p>
    <w:p w:rsidR="005F2940" w:rsidRDefault="005F2940" w:rsidP="006F4B16">
      <w:pPr>
        <w:pStyle w:val="a4"/>
        <w:numPr>
          <w:ilvl w:val="0"/>
          <w:numId w:val="15"/>
        </w:numPr>
        <w:spacing w:line="240" w:lineRule="auto"/>
        <w:rPr>
          <w:rFonts w:ascii="Times New Roman" w:hAnsi="Times New Roman" w:cs="Times New Roman"/>
          <w:sz w:val="28"/>
          <w:szCs w:val="28"/>
        </w:rPr>
      </w:pPr>
      <w:proofErr w:type="spellStart"/>
      <w:r>
        <w:rPr>
          <w:rFonts w:ascii="Times New Roman" w:hAnsi="Times New Roman" w:cs="Times New Roman"/>
          <w:sz w:val="28"/>
          <w:szCs w:val="28"/>
        </w:rPr>
        <w:t>Пинаевская</w:t>
      </w:r>
      <w:proofErr w:type="spellEnd"/>
      <w:r>
        <w:rPr>
          <w:rFonts w:ascii="Times New Roman" w:hAnsi="Times New Roman" w:cs="Times New Roman"/>
          <w:sz w:val="28"/>
          <w:szCs w:val="28"/>
        </w:rPr>
        <w:t xml:space="preserve"> Т. А. Использование ИКТ-технологий на уроках математики [Текст] // Педагогическое мастерство: материалы II </w:t>
      </w:r>
      <w:proofErr w:type="spellStart"/>
      <w:r>
        <w:rPr>
          <w:rFonts w:ascii="Times New Roman" w:hAnsi="Times New Roman" w:cs="Times New Roman"/>
          <w:sz w:val="28"/>
          <w:szCs w:val="28"/>
        </w:rPr>
        <w:t>Междунар</w:t>
      </w:r>
      <w:proofErr w:type="spellEnd"/>
      <w:r>
        <w:rPr>
          <w:rFonts w:ascii="Times New Roman" w:hAnsi="Times New Roman" w:cs="Times New Roman"/>
          <w:sz w:val="28"/>
          <w:szCs w:val="28"/>
        </w:rPr>
        <w:t xml:space="preserve">. науч. </w:t>
      </w:r>
      <w:proofErr w:type="spellStart"/>
      <w:r>
        <w:rPr>
          <w:rFonts w:ascii="Times New Roman" w:hAnsi="Times New Roman" w:cs="Times New Roman"/>
          <w:sz w:val="28"/>
          <w:szCs w:val="28"/>
        </w:rPr>
        <w:t>конф</w:t>
      </w:r>
      <w:proofErr w:type="spellEnd"/>
      <w:r>
        <w:rPr>
          <w:rFonts w:ascii="Times New Roman" w:hAnsi="Times New Roman" w:cs="Times New Roman"/>
          <w:sz w:val="28"/>
          <w:szCs w:val="28"/>
        </w:rPr>
        <w:t>. (г. Москва, декабрь 2012 г.). — М.: Б</w:t>
      </w:r>
      <w:r w:rsidR="0054614D">
        <w:rPr>
          <w:rFonts w:ascii="Times New Roman" w:hAnsi="Times New Roman" w:cs="Times New Roman"/>
          <w:sz w:val="28"/>
          <w:szCs w:val="28"/>
        </w:rPr>
        <w:t xml:space="preserve">уки-Веди, 2012. С 263-265 — URL: </w:t>
      </w:r>
      <w:hyperlink r:id="rId9" w:history="1">
        <w:r w:rsidR="0054614D" w:rsidRPr="003A51E2">
          <w:rPr>
            <w:rStyle w:val="a5"/>
            <w:rFonts w:ascii="Times New Roman" w:hAnsi="Times New Roman" w:cs="Times New Roman"/>
            <w:sz w:val="28"/>
            <w:szCs w:val="28"/>
          </w:rPr>
          <w:t>https://moluch.ru/conf/ped/archive/65/2923/</w:t>
        </w:r>
      </w:hyperlink>
      <w:r w:rsidR="0054614D">
        <w:rPr>
          <w:rFonts w:ascii="Times New Roman" w:hAnsi="Times New Roman" w:cs="Times New Roman"/>
          <w:sz w:val="28"/>
          <w:szCs w:val="28"/>
        </w:rPr>
        <w:t xml:space="preserve"> </w:t>
      </w:r>
      <w:r>
        <w:rPr>
          <w:rFonts w:ascii="Times New Roman" w:hAnsi="Times New Roman" w:cs="Times New Roman"/>
          <w:sz w:val="28"/>
          <w:szCs w:val="28"/>
        </w:rPr>
        <w:t>(дата обращения: 27.10.2019).</w:t>
      </w:r>
    </w:p>
    <w:p w:rsidR="005F2940" w:rsidRPr="005F2940" w:rsidRDefault="005F2940" w:rsidP="006F4B16">
      <w:pPr>
        <w:pStyle w:val="a4"/>
        <w:numPr>
          <w:ilvl w:val="0"/>
          <w:numId w:val="15"/>
        </w:numPr>
        <w:spacing w:line="240" w:lineRule="auto"/>
        <w:rPr>
          <w:rFonts w:ascii="Times New Roman" w:hAnsi="Times New Roman" w:cs="Times New Roman"/>
          <w:sz w:val="28"/>
          <w:szCs w:val="28"/>
        </w:rPr>
      </w:pPr>
      <w:r>
        <w:rPr>
          <w:rFonts w:ascii="Times New Roman" w:hAnsi="Times New Roman" w:cs="Times New Roman"/>
          <w:sz w:val="28"/>
          <w:szCs w:val="28"/>
        </w:rPr>
        <w:t>Якушина Е. В. Готовимся к уроку в условиях новых ФГОС //Интернет и образование. – 2012. – №. 44.</w:t>
      </w:r>
    </w:p>
    <w:sectPr w:rsidR="005F2940" w:rsidRPr="005F2940" w:rsidSect="006F4B16">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5532A"/>
    <w:multiLevelType w:val="hybridMultilevel"/>
    <w:tmpl w:val="56101E7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C6248E1"/>
    <w:multiLevelType w:val="hybridMultilevel"/>
    <w:tmpl w:val="8F5ADD66"/>
    <w:lvl w:ilvl="0" w:tplc="0419000F">
      <w:start w:val="1"/>
      <w:numFmt w:val="decimal"/>
      <w:lvlText w:val="%1."/>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C692D0E"/>
    <w:multiLevelType w:val="hybridMultilevel"/>
    <w:tmpl w:val="58F4F37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nsid w:val="27192C97"/>
    <w:multiLevelType w:val="hybridMultilevel"/>
    <w:tmpl w:val="B6F0A06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272D25BF"/>
    <w:multiLevelType w:val="multilevel"/>
    <w:tmpl w:val="B90E0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43E69"/>
    <w:multiLevelType w:val="hybridMultilevel"/>
    <w:tmpl w:val="16BEE2C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E8B168B"/>
    <w:multiLevelType w:val="hybridMultilevel"/>
    <w:tmpl w:val="1DFA6F84"/>
    <w:lvl w:ilvl="0" w:tplc="04190003">
      <w:start w:val="1"/>
      <w:numFmt w:val="bullet"/>
      <w:lvlText w:val="o"/>
      <w:lvlJc w:val="left"/>
      <w:pPr>
        <w:ind w:left="1713" w:hanging="360"/>
      </w:pPr>
      <w:rPr>
        <w:rFonts w:ascii="Courier New" w:hAnsi="Courier New" w:cs="Courier New"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501577BA"/>
    <w:multiLevelType w:val="hybridMultilevel"/>
    <w:tmpl w:val="FF4CC47C"/>
    <w:lvl w:ilvl="0" w:tplc="E1B0A2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nsid w:val="55D216F2"/>
    <w:multiLevelType w:val="hybridMultilevel"/>
    <w:tmpl w:val="0CFA27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7BF74B3"/>
    <w:multiLevelType w:val="hybridMultilevel"/>
    <w:tmpl w:val="8592A40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5EB46F01"/>
    <w:multiLevelType w:val="hybridMultilevel"/>
    <w:tmpl w:val="9934E9C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03470E5"/>
    <w:multiLevelType w:val="hybridMultilevel"/>
    <w:tmpl w:val="21AC2C74"/>
    <w:lvl w:ilvl="0" w:tplc="CB6EB752">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D13B1E"/>
    <w:multiLevelType w:val="multilevel"/>
    <w:tmpl w:val="7E38A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91687B"/>
    <w:multiLevelType w:val="hybridMultilevel"/>
    <w:tmpl w:val="E16A62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8B92670"/>
    <w:multiLevelType w:val="multilevel"/>
    <w:tmpl w:val="876CD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F014DC"/>
    <w:multiLevelType w:val="hybridMultilevel"/>
    <w:tmpl w:val="994C9A04"/>
    <w:lvl w:ilvl="0" w:tplc="9B103D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13"/>
  </w:num>
  <w:num w:numId="3">
    <w:abstractNumId w:val="12"/>
  </w:num>
  <w:num w:numId="4">
    <w:abstractNumId w:val="1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 w:numId="11">
    <w:abstractNumId w:val="1"/>
  </w:num>
  <w:num w:numId="12">
    <w:abstractNumId w:val="5"/>
  </w:num>
  <w:num w:numId="13">
    <w:abstractNumId w:val="10"/>
  </w:num>
  <w:num w:numId="14">
    <w:abstractNumId w:val="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1"/>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730"/>
    <w:rsid w:val="00006E80"/>
    <w:rsid w:val="00076D8A"/>
    <w:rsid w:val="00130730"/>
    <w:rsid w:val="001522F2"/>
    <w:rsid w:val="002527C8"/>
    <w:rsid w:val="002F7B66"/>
    <w:rsid w:val="00366031"/>
    <w:rsid w:val="00375141"/>
    <w:rsid w:val="003E4C7B"/>
    <w:rsid w:val="004011C5"/>
    <w:rsid w:val="004E3697"/>
    <w:rsid w:val="00542B08"/>
    <w:rsid w:val="0054614D"/>
    <w:rsid w:val="005F2940"/>
    <w:rsid w:val="00627E3A"/>
    <w:rsid w:val="006F4B16"/>
    <w:rsid w:val="0072447D"/>
    <w:rsid w:val="007464C0"/>
    <w:rsid w:val="00794074"/>
    <w:rsid w:val="007B620D"/>
    <w:rsid w:val="007F1AD1"/>
    <w:rsid w:val="008671B4"/>
    <w:rsid w:val="008B08D8"/>
    <w:rsid w:val="008B5891"/>
    <w:rsid w:val="008E3036"/>
    <w:rsid w:val="008E3D35"/>
    <w:rsid w:val="009D26B9"/>
    <w:rsid w:val="00A23704"/>
    <w:rsid w:val="00A90C1B"/>
    <w:rsid w:val="00AF3CE0"/>
    <w:rsid w:val="00B40E1A"/>
    <w:rsid w:val="00B50874"/>
    <w:rsid w:val="00B84214"/>
    <w:rsid w:val="00B873EA"/>
    <w:rsid w:val="00BB41A7"/>
    <w:rsid w:val="00BB45D7"/>
    <w:rsid w:val="00BB6572"/>
    <w:rsid w:val="00BC5B13"/>
    <w:rsid w:val="00BF4EC0"/>
    <w:rsid w:val="00C32496"/>
    <w:rsid w:val="00C568EF"/>
    <w:rsid w:val="00CF7C34"/>
    <w:rsid w:val="00D36CF4"/>
    <w:rsid w:val="00D97392"/>
    <w:rsid w:val="00E062A5"/>
    <w:rsid w:val="00E07970"/>
    <w:rsid w:val="00E15265"/>
    <w:rsid w:val="00E33B61"/>
    <w:rsid w:val="00EB341F"/>
    <w:rsid w:val="00EE18AC"/>
    <w:rsid w:val="00F51F30"/>
    <w:rsid w:val="00F65E2E"/>
    <w:rsid w:val="00FC0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65FC49-A52A-4289-8D0B-5552B6415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76D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23704"/>
    <w:pPr>
      <w:ind w:left="720"/>
      <w:contextualSpacing/>
    </w:pPr>
  </w:style>
  <w:style w:type="character" w:styleId="a5">
    <w:name w:val="Hyperlink"/>
    <w:basedOn w:val="a0"/>
    <w:uiPriority w:val="99"/>
    <w:unhideWhenUsed/>
    <w:rsid w:val="00A23704"/>
    <w:rPr>
      <w:color w:val="0000FF"/>
      <w:u w:val="single"/>
    </w:rPr>
  </w:style>
  <w:style w:type="paragraph" w:styleId="a6">
    <w:name w:val="Balloon Text"/>
    <w:basedOn w:val="a"/>
    <w:link w:val="a7"/>
    <w:uiPriority w:val="99"/>
    <w:semiHidden/>
    <w:unhideWhenUsed/>
    <w:rsid w:val="0054614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461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96173">
      <w:bodyDiv w:val="1"/>
      <w:marLeft w:val="0"/>
      <w:marRight w:val="0"/>
      <w:marTop w:val="0"/>
      <w:marBottom w:val="0"/>
      <w:divBdr>
        <w:top w:val="none" w:sz="0" w:space="0" w:color="auto"/>
        <w:left w:val="none" w:sz="0" w:space="0" w:color="auto"/>
        <w:bottom w:val="none" w:sz="0" w:space="0" w:color="auto"/>
        <w:right w:val="none" w:sz="0" w:space="0" w:color="auto"/>
      </w:divBdr>
    </w:div>
    <w:div w:id="370766254">
      <w:bodyDiv w:val="1"/>
      <w:marLeft w:val="0"/>
      <w:marRight w:val="0"/>
      <w:marTop w:val="0"/>
      <w:marBottom w:val="0"/>
      <w:divBdr>
        <w:top w:val="none" w:sz="0" w:space="0" w:color="auto"/>
        <w:left w:val="none" w:sz="0" w:space="0" w:color="auto"/>
        <w:bottom w:val="none" w:sz="0" w:space="0" w:color="auto"/>
        <w:right w:val="none" w:sz="0" w:space="0" w:color="auto"/>
      </w:divBdr>
    </w:div>
    <w:div w:id="375199051">
      <w:bodyDiv w:val="1"/>
      <w:marLeft w:val="0"/>
      <w:marRight w:val="0"/>
      <w:marTop w:val="0"/>
      <w:marBottom w:val="0"/>
      <w:divBdr>
        <w:top w:val="none" w:sz="0" w:space="0" w:color="auto"/>
        <w:left w:val="none" w:sz="0" w:space="0" w:color="auto"/>
        <w:bottom w:val="none" w:sz="0" w:space="0" w:color="auto"/>
        <w:right w:val="none" w:sz="0" w:space="0" w:color="auto"/>
      </w:divBdr>
    </w:div>
    <w:div w:id="384187167">
      <w:bodyDiv w:val="1"/>
      <w:marLeft w:val="0"/>
      <w:marRight w:val="0"/>
      <w:marTop w:val="0"/>
      <w:marBottom w:val="0"/>
      <w:divBdr>
        <w:top w:val="none" w:sz="0" w:space="0" w:color="auto"/>
        <w:left w:val="none" w:sz="0" w:space="0" w:color="auto"/>
        <w:bottom w:val="none" w:sz="0" w:space="0" w:color="auto"/>
        <w:right w:val="none" w:sz="0" w:space="0" w:color="auto"/>
      </w:divBdr>
    </w:div>
    <w:div w:id="500630543">
      <w:bodyDiv w:val="1"/>
      <w:marLeft w:val="0"/>
      <w:marRight w:val="0"/>
      <w:marTop w:val="0"/>
      <w:marBottom w:val="0"/>
      <w:divBdr>
        <w:top w:val="none" w:sz="0" w:space="0" w:color="auto"/>
        <w:left w:val="none" w:sz="0" w:space="0" w:color="auto"/>
        <w:bottom w:val="none" w:sz="0" w:space="0" w:color="auto"/>
        <w:right w:val="none" w:sz="0" w:space="0" w:color="auto"/>
      </w:divBdr>
    </w:div>
    <w:div w:id="507863517">
      <w:bodyDiv w:val="1"/>
      <w:marLeft w:val="0"/>
      <w:marRight w:val="0"/>
      <w:marTop w:val="0"/>
      <w:marBottom w:val="0"/>
      <w:divBdr>
        <w:top w:val="none" w:sz="0" w:space="0" w:color="auto"/>
        <w:left w:val="none" w:sz="0" w:space="0" w:color="auto"/>
        <w:bottom w:val="none" w:sz="0" w:space="0" w:color="auto"/>
        <w:right w:val="none" w:sz="0" w:space="0" w:color="auto"/>
      </w:divBdr>
    </w:div>
    <w:div w:id="515119711">
      <w:bodyDiv w:val="1"/>
      <w:marLeft w:val="0"/>
      <w:marRight w:val="0"/>
      <w:marTop w:val="0"/>
      <w:marBottom w:val="0"/>
      <w:divBdr>
        <w:top w:val="none" w:sz="0" w:space="0" w:color="auto"/>
        <w:left w:val="none" w:sz="0" w:space="0" w:color="auto"/>
        <w:bottom w:val="none" w:sz="0" w:space="0" w:color="auto"/>
        <w:right w:val="none" w:sz="0" w:space="0" w:color="auto"/>
      </w:divBdr>
    </w:div>
    <w:div w:id="624698627">
      <w:bodyDiv w:val="1"/>
      <w:marLeft w:val="0"/>
      <w:marRight w:val="0"/>
      <w:marTop w:val="0"/>
      <w:marBottom w:val="0"/>
      <w:divBdr>
        <w:top w:val="none" w:sz="0" w:space="0" w:color="auto"/>
        <w:left w:val="none" w:sz="0" w:space="0" w:color="auto"/>
        <w:bottom w:val="none" w:sz="0" w:space="0" w:color="auto"/>
        <w:right w:val="none" w:sz="0" w:space="0" w:color="auto"/>
      </w:divBdr>
    </w:div>
    <w:div w:id="704066351">
      <w:bodyDiv w:val="1"/>
      <w:marLeft w:val="0"/>
      <w:marRight w:val="0"/>
      <w:marTop w:val="0"/>
      <w:marBottom w:val="0"/>
      <w:divBdr>
        <w:top w:val="none" w:sz="0" w:space="0" w:color="auto"/>
        <w:left w:val="none" w:sz="0" w:space="0" w:color="auto"/>
        <w:bottom w:val="none" w:sz="0" w:space="0" w:color="auto"/>
        <w:right w:val="none" w:sz="0" w:space="0" w:color="auto"/>
      </w:divBdr>
    </w:div>
    <w:div w:id="979262174">
      <w:bodyDiv w:val="1"/>
      <w:marLeft w:val="0"/>
      <w:marRight w:val="0"/>
      <w:marTop w:val="0"/>
      <w:marBottom w:val="0"/>
      <w:divBdr>
        <w:top w:val="none" w:sz="0" w:space="0" w:color="auto"/>
        <w:left w:val="none" w:sz="0" w:space="0" w:color="auto"/>
        <w:bottom w:val="none" w:sz="0" w:space="0" w:color="auto"/>
        <w:right w:val="none" w:sz="0" w:space="0" w:color="auto"/>
      </w:divBdr>
    </w:div>
    <w:div w:id="992879721">
      <w:bodyDiv w:val="1"/>
      <w:marLeft w:val="0"/>
      <w:marRight w:val="0"/>
      <w:marTop w:val="0"/>
      <w:marBottom w:val="0"/>
      <w:divBdr>
        <w:top w:val="none" w:sz="0" w:space="0" w:color="auto"/>
        <w:left w:val="none" w:sz="0" w:space="0" w:color="auto"/>
        <w:bottom w:val="none" w:sz="0" w:space="0" w:color="auto"/>
        <w:right w:val="none" w:sz="0" w:space="0" w:color="auto"/>
      </w:divBdr>
    </w:div>
    <w:div w:id="1029333547">
      <w:bodyDiv w:val="1"/>
      <w:marLeft w:val="0"/>
      <w:marRight w:val="0"/>
      <w:marTop w:val="0"/>
      <w:marBottom w:val="0"/>
      <w:divBdr>
        <w:top w:val="none" w:sz="0" w:space="0" w:color="auto"/>
        <w:left w:val="none" w:sz="0" w:space="0" w:color="auto"/>
        <w:bottom w:val="none" w:sz="0" w:space="0" w:color="auto"/>
        <w:right w:val="none" w:sz="0" w:space="0" w:color="auto"/>
      </w:divBdr>
    </w:div>
    <w:div w:id="1030687758">
      <w:bodyDiv w:val="1"/>
      <w:marLeft w:val="0"/>
      <w:marRight w:val="0"/>
      <w:marTop w:val="0"/>
      <w:marBottom w:val="0"/>
      <w:divBdr>
        <w:top w:val="none" w:sz="0" w:space="0" w:color="auto"/>
        <w:left w:val="none" w:sz="0" w:space="0" w:color="auto"/>
        <w:bottom w:val="none" w:sz="0" w:space="0" w:color="auto"/>
        <w:right w:val="none" w:sz="0" w:space="0" w:color="auto"/>
      </w:divBdr>
    </w:div>
    <w:div w:id="1067918199">
      <w:bodyDiv w:val="1"/>
      <w:marLeft w:val="0"/>
      <w:marRight w:val="0"/>
      <w:marTop w:val="0"/>
      <w:marBottom w:val="0"/>
      <w:divBdr>
        <w:top w:val="none" w:sz="0" w:space="0" w:color="auto"/>
        <w:left w:val="none" w:sz="0" w:space="0" w:color="auto"/>
        <w:bottom w:val="none" w:sz="0" w:space="0" w:color="auto"/>
        <w:right w:val="none" w:sz="0" w:space="0" w:color="auto"/>
      </w:divBdr>
    </w:div>
    <w:div w:id="1085539622">
      <w:bodyDiv w:val="1"/>
      <w:marLeft w:val="0"/>
      <w:marRight w:val="0"/>
      <w:marTop w:val="0"/>
      <w:marBottom w:val="0"/>
      <w:divBdr>
        <w:top w:val="none" w:sz="0" w:space="0" w:color="auto"/>
        <w:left w:val="none" w:sz="0" w:space="0" w:color="auto"/>
        <w:bottom w:val="none" w:sz="0" w:space="0" w:color="auto"/>
        <w:right w:val="none" w:sz="0" w:space="0" w:color="auto"/>
      </w:divBdr>
    </w:div>
    <w:div w:id="1286621345">
      <w:bodyDiv w:val="1"/>
      <w:marLeft w:val="0"/>
      <w:marRight w:val="0"/>
      <w:marTop w:val="0"/>
      <w:marBottom w:val="0"/>
      <w:divBdr>
        <w:top w:val="none" w:sz="0" w:space="0" w:color="auto"/>
        <w:left w:val="none" w:sz="0" w:space="0" w:color="auto"/>
        <w:bottom w:val="none" w:sz="0" w:space="0" w:color="auto"/>
        <w:right w:val="none" w:sz="0" w:space="0" w:color="auto"/>
      </w:divBdr>
    </w:div>
    <w:div w:id="1304306943">
      <w:bodyDiv w:val="1"/>
      <w:marLeft w:val="0"/>
      <w:marRight w:val="0"/>
      <w:marTop w:val="0"/>
      <w:marBottom w:val="0"/>
      <w:divBdr>
        <w:top w:val="none" w:sz="0" w:space="0" w:color="auto"/>
        <w:left w:val="none" w:sz="0" w:space="0" w:color="auto"/>
        <w:bottom w:val="none" w:sz="0" w:space="0" w:color="auto"/>
        <w:right w:val="none" w:sz="0" w:space="0" w:color="auto"/>
      </w:divBdr>
    </w:div>
    <w:div w:id="1383793153">
      <w:bodyDiv w:val="1"/>
      <w:marLeft w:val="0"/>
      <w:marRight w:val="0"/>
      <w:marTop w:val="0"/>
      <w:marBottom w:val="0"/>
      <w:divBdr>
        <w:top w:val="none" w:sz="0" w:space="0" w:color="auto"/>
        <w:left w:val="none" w:sz="0" w:space="0" w:color="auto"/>
        <w:bottom w:val="none" w:sz="0" w:space="0" w:color="auto"/>
        <w:right w:val="none" w:sz="0" w:space="0" w:color="auto"/>
      </w:divBdr>
    </w:div>
    <w:div w:id="1411849613">
      <w:bodyDiv w:val="1"/>
      <w:marLeft w:val="0"/>
      <w:marRight w:val="0"/>
      <w:marTop w:val="0"/>
      <w:marBottom w:val="0"/>
      <w:divBdr>
        <w:top w:val="none" w:sz="0" w:space="0" w:color="auto"/>
        <w:left w:val="none" w:sz="0" w:space="0" w:color="auto"/>
        <w:bottom w:val="none" w:sz="0" w:space="0" w:color="auto"/>
        <w:right w:val="none" w:sz="0" w:space="0" w:color="auto"/>
      </w:divBdr>
    </w:div>
    <w:div w:id="1425687836">
      <w:bodyDiv w:val="1"/>
      <w:marLeft w:val="0"/>
      <w:marRight w:val="0"/>
      <w:marTop w:val="0"/>
      <w:marBottom w:val="0"/>
      <w:divBdr>
        <w:top w:val="none" w:sz="0" w:space="0" w:color="auto"/>
        <w:left w:val="none" w:sz="0" w:space="0" w:color="auto"/>
        <w:bottom w:val="none" w:sz="0" w:space="0" w:color="auto"/>
        <w:right w:val="none" w:sz="0" w:space="0" w:color="auto"/>
      </w:divBdr>
    </w:div>
    <w:div w:id="1671060098">
      <w:bodyDiv w:val="1"/>
      <w:marLeft w:val="0"/>
      <w:marRight w:val="0"/>
      <w:marTop w:val="0"/>
      <w:marBottom w:val="0"/>
      <w:divBdr>
        <w:top w:val="none" w:sz="0" w:space="0" w:color="auto"/>
        <w:left w:val="none" w:sz="0" w:space="0" w:color="auto"/>
        <w:bottom w:val="none" w:sz="0" w:space="0" w:color="auto"/>
        <w:right w:val="none" w:sz="0" w:space="0" w:color="auto"/>
      </w:divBdr>
    </w:div>
    <w:div w:id="1931573678">
      <w:bodyDiv w:val="1"/>
      <w:marLeft w:val="0"/>
      <w:marRight w:val="0"/>
      <w:marTop w:val="0"/>
      <w:marBottom w:val="0"/>
      <w:divBdr>
        <w:top w:val="none" w:sz="0" w:space="0" w:color="auto"/>
        <w:left w:val="none" w:sz="0" w:space="0" w:color="auto"/>
        <w:bottom w:val="none" w:sz="0" w:space="0" w:color="auto"/>
        <w:right w:val="none" w:sz="0" w:space="0" w:color="auto"/>
      </w:divBdr>
    </w:div>
    <w:div w:id="1947420599">
      <w:bodyDiv w:val="1"/>
      <w:marLeft w:val="0"/>
      <w:marRight w:val="0"/>
      <w:marTop w:val="0"/>
      <w:marBottom w:val="0"/>
      <w:divBdr>
        <w:top w:val="none" w:sz="0" w:space="0" w:color="auto"/>
        <w:left w:val="none" w:sz="0" w:space="0" w:color="auto"/>
        <w:bottom w:val="none" w:sz="0" w:space="0" w:color="auto"/>
        <w:right w:val="none" w:sz="0" w:space="0" w:color="auto"/>
      </w:divBdr>
    </w:div>
    <w:div w:id="1987079537">
      <w:bodyDiv w:val="1"/>
      <w:marLeft w:val="0"/>
      <w:marRight w:val="0"/>
      <w:marTop w:val="0"/>
      <w:marBottom w:val="0"/>
      <w:divBdr>
        <w:top w:val="none" w:sz="0" w:space="0" w:color="auto"/>
        <w:left w:val="none" w:sz="0" w:space="0" w:color="auto"/>
        <w:bottom w:val="none" w:sz="0" w:space="0" w:color="auto"/>
        <w:right w:val="none" w:sz="0" w:space="0" w:color="auto"/>
      </w:divBdr>
    </w:div>
    <w:div w:id="2024938180">
      <w:bodyDiv w:val="1"/>
      <w:marLeft w:val="0"/>
      <w:marRight w:val="0"/>
      <w:marTop w:val="0"/>
      <w:marBottom w:val="0"/>
      <w:divBdr>
        <w:top w:val="none" w:sz="0" w:space="0" w:color="auto"/>
        <w:left w:val="none" w:sz="0" w:space="0" w:color="auto"/>
        <w:bottom w:val="none" w:sz="0" w:space="0" w:color="auto"/>
        <w:right w:val="none" w:sz="0" w:space="0" w:color="auto"/>
      </w:divBdr>
    </w:div>
    <w:div w:id="203981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RL:https://cyberleninka.ru/article/n/modelirovanie-sovremennogo-uroka-ispolzovaniem-sovremennyh-informatsionno-kommunikatsionnyh-tehnologiy" TargetMode="Externa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uizlet.com" TargetMode="External"/><Relationship Id="rId11" Type="http://schemas.openxmlformats.org/officeDocument/2006/relationships/theme" Target="theme/theme1.xml"/><Relationship Id="rId5" Type="http://schemas.openxmlformats.org/officeDocument/2006/relationships/hyperlink" Target="http://nit-for-you.wikispaces.com/quizl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oluch.ru/conf/ped/archive/65/2923/"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3"/>
    </mc:Choice>
    <mc:Fallback>
      <c:style val="23"/>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Контрольная группа </c:v>
                </c:pt>
              </c:strCache>
            </c:strRef>
          </c:tx>
          <c:invertIfNegative val="0"/>
          <c:cat>
            <c:strRef>
              <c:f>Лист1!$A$2:$A$3</c:f>
              <c:strCache>
                <c:ptCount val="2"/>
                <c:pt idx="0">
                  <c:v>Входной срез</c:v>
                </c:pt>
                <c:pt idx="1">
                  <c:v>Контрольтный срез</c:v>
                </c:pt>
              </c:strCache>
            </c:strRef>
          </c:cat>
          <c:val>
            <c:numRef>
              <c:f>Лист1!$B$2:$B$3</c:f>
              <c:numCache>
                <c:formatCode>General</c:formatCode>
                <c:ptCount val="2"/>
                <c:pt idx="0">
                  <c:v>58.6</c:v>
                </c:pt>
                <c:pt idx="1">
                  <c:v>61.8</c:v>
                </c:pt>
              </c:numCache>
            </c:numRef>
          </c:val>
        </c:ser>
        <c:ser>
          <c:idx val="1"/>
          <c:order val="1"/>
          <c:tx>
            <c:strRef>
              <c:f>Лист1!$C$1</c:f>
              <c:strCache>
                <c:ptCount val="1"/>
                <c:pt idx="0">
                  <c:v>Экспериментальная группа </c:v>
                </c:pt>
              </c:strCache>
            </c:strRef>
          </c:tx>
          <c:invertIfNegative val="0"/>
          <c:cat>
            <c:strRef>
              <c:f>Лист1!$A$2:$A$3</c:f>
              <c:strCache>
                <c:ptCount val="2"/>
                <c:pt idx="0">
                  <c:v>Входной срез</c:v>
                </c:pt>
                <c:pt idx="1">
                  <c:v>Контрольтный срез</c:v>
                </c:pt>
              </c:strCache>
            </c:strRef>
          </c:cat>
          <c:val>
            <c:numRef>
              <c:f>Лист1!$C$2:$C$3</c:f>
              <c:numCache>
                <c:formatCode>General</c:formatCode>
                <c:ptCount val="2"/>
                <c:pt idx="0">
                  <c:v>59.8</c:v>
                </c:pt>
                <c:pt idx="1">
                  <c:v>78</c:v>
                </c:pt>
              </c:numCache>
            </c:numRef>
          </c:val>
        </c:ser>
        <c:dLbls>
          <c:showLegendKey val="0"/>
          <c:showVal val="0"/>
          <c:showCatName val="0"/>
          <c:showSerName val="0"/>
          <c:showPercent val="0"/>
          <c:showBubbleSize val="0"/>
        </c:dLbls>
        <c:gapWidth val="150"/>
        <c:shape val="box"/>
        <c:axId val="-1663493168"/>
        <c:axId val="-1663499696"/>
        <c:axId val="0"/>
      </c:bar3DChart>
      <c:catAx>
        <c:axId val="-1663493168"/>
        <c:scaling>
          <c:orientation val="minMax"/>
        </c:scaling>
        <c:delete val="0"/>
        <c:axPos val="b"/>
        <c:numFmt formatCode="General" sourceLinked="0"/>
        <c:majorTickMark val="out"/>
        <c:minorTickMark val="none"/>
        <c:tickLblPos val="nextTo"/>
        <c:crossAx val="-1663499696"/>
        <c:crosses val="autoZero"/>
        <c:auto val="1"/>
        <c:lblAlgn val="ctr"/>
        <c:lblOffset val="100"/>
        <c:noMultiLvlLbl val="0"/>
      </c:catAx>
      <c:valAx>
        <c:axId val="-1663499696"/>
        <c:scaling>
          <c:orientation val="minMax"/>
        </c:scaling>
        <c:delete val="0"/>
        <c:axPos val="l"/>
        <c:majorGridlines/>
        <c:numFmt formatCode="General" sourceLinked="1"/>
        <c:majorTickMark val="out"/>
        <c:minorTickMark val="none"/>
        <c:tickLblPos val="nextTo"/>
        <c:crossAx val="-16634931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7</Pages>
  <Words>1822</Words>
  <Characters>10389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Экзамен</cp:lastModifiedBy>
  <cp:revision>1</cp:revision>
  <dcterms:created xsi:type="dcterms:W3CDTF">2019-10-20T10:02:00Z</dcterms:created>
  <dcterms:modified xsi:type="dcterms:W3CDTF">2020-12-14T19:22:00Z</dcterms:modified>
</cp:coreProperties>
</file>