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66" w:rsidRPr="001A3866" w:rsidRDefault="001A3866" w:rsidP="007176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Коррекция лексико-грамматического строя речи у детей дошкольного возраста с ОНР</w:t>
      </w:r>
    </w:p>
    <w:p w:rsidR="001A3866" w:rsidRPr="001A3866" w:rsidRDefault="007176D6" w:rsidP="007176D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Писарева Елена Николаевна</w:t>
      </w:r>
    </w:p>
    <w:p w:rsidR="001A3866" w:rsidRPr="001A3866" w:rsidRDefault="007176D6" w:rsidP="007176D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МБДОУ №17 г. Апатиты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 xml:space="preserve">Дошкольный период характеризуется наиболее </w:t>
      </w:r>
      <w:proofErr w:type="gramStart"/>
      <w:r w:rsidR="001A3866" w:rsidRPr="001A3866">
        <w:rPr>
          <w:rFonts w:ascii="Times New Roman" w:hAnsi="Times New Roman" w:cs="Times New Roman"/>
          <w:sz w:val="24"/>
          <w:szCs w:val="24"/>
        </w:rPr>
        <w:t>интенсивным</w:t>
      </w:r>
      <w:proofErr w:type="gram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речевым развитие детей. В этот период наблюдается качественный скачок в расширении словарного запаса, и ребёнок начинает активно пользоваться всеми частями речи, с постепенным формиров</w:t>
      </w:r>
      <w:r>
        <w:rPr>
          <w:rFonts w:ascii="Times New Roman" w:hAnsi="Times New Roman" w:cs="Times New Roman"/>
          <w:sz w:val="24"/>
          <w:szCs w:val="24"/>
        </w:rPr>
        <w:t>анием навыков словообразования.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>При нормальном речевом развитии дети к 5 г. свободно пользуются развернутой фразовой речью, разными конструкциями сложных предложений. Они имеют достаточный словарный запас, владеют навыками словообразования и словоизменения. К этому времени окончательно формируется правильное звукопроизношение, готовность</w:t>
      </w:r>
      <w:r>
        <w:rPr>
          <w:rFonts w:ascii="Times New Roman" w:hAnsi="Times New Roman" w:cs="Times New Roman"/>
          <w:sz w:val="24"/>
          <w:szCs w:val="24"/>
        </w:rPr>
        <w:t xml:space="preserve"> к звуковому анализу и синтезу.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>Однако не во всех случаях эти процессы протекают благополучно: у некоторых детей даже при нормальном слухе и интеллекте резко задерживается формирование каждого из компонентов языка: фонетики, лексики, грамматики. Это нарушение впервые было установлено Р. Е. Левиной и определено как</w:t>
      </w:r>
      <w:r>
        <w:rPr>
          <w:rFonts w:ascii="Times New Roman" w:hAnsi="Times New Roman" w:cs="Times New Roman"/>
          <w:sz w:val="24"/>
          <w:szCs w:val="24"/>
        </w:rPr>
        <w:t xml:space="preserve"> общее недоразвитие речи (ОНР).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 xml:space="preserve">У всех детей с общим недоразвитием речи всегда отмечается нарушение звукопроизношения, недоразвитие фонематического слуха, выраженное отставание в формировании словарного запаса и грамматического </w:t>
      </w:r>
      <w:r>
        <w:rPr>
          <w:rFonts w:ascii="Times New Roman" w:hAnsi="Times New Roman" w:cs="Times New Roman"/>
          <w:sz w:val="24"/>
          <w:szCs w:val="24"/>
        </w:rPr>
        <w:t>строя.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 xml:space="preserve">Нарушения лексико-грамматической стороны речи являются ведущим дефектом в структуре </w:t>
      </w:r>
      <w:r>
        <w:rPr>
          <w:rFonts w:ascii="Times New Roman" w:hAnsi="Times New Roman" w:cs="Times New Roman"/>
          <w:sz w:val="24"/>
          <w:szCs w:val="24"/>
        </w:rPr>
        <w:t>общего недоразвития речи (ОНР).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 xml:space="preserve">В работах Н.С. Жуковой, Е.М.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Мастюковой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Р.И.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Лалаевой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Н.В. Серебряковой, Т.Б. Филичевой, Г.В. Чиркиной и др. подчеркивается, что у детей с общим недоразвитием речи наблюдаются дефекты произношения, позднее формирование речи, ограниченный словарный запас,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аграмматизмы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дефекты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фонемообразования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>. Все это влияет на общее состояние речи детей, а также на способность к общению с окружающ</w:t>
      </w:r>
      <w:r>
        <w:rPr>
          <w:rFonts w:ascii="Times New Roman" w:hAnsi="Times New Roman" w:cs="Times New Roman"/>
          <w:sz w:val="24"/>
          <w:szCs w:val="24"/>
        </w:rPr>
        <w:t>ими.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 </w:t>
      </w:r>
      <w:r w:rsidR="001A3866" w:rsidRPr="001A3866">
        <w:rPr>
          <w:rFonts w:ascii="Times New Roman" w:hAnsi="Times New Roman" w:cs="Times New Roman"/>
          <w:sz w:val="24"/>
          <w:szCs w:val="24"/>
        </w:rPr>
        <w:t xml:space="preserve">точки зрения Р.И.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Лалаевой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>, Н.В. Серебряковой при общем недоразвитии речи расстраивается усвоение знаковой формы языка, нарушается комбинирование знаков на основе правил языка, оперирование знаками в процессе порождения речи. Формирование грамматического строя речи происходит с большими трудностями, чем овладение активным и пассивным словарем. Это обусловлено тем, что грамматические значения всегда более абстрактны, чем лексические, а грамматическая система языка организована на основе большого количества языковых правил.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>У детей с ОНР отмечается неправильное употребление падежных и родовых окончаний имен существительных, местоимений, прилагательных, количественных числительных; личных окончаний глаголов; окончаний глаголов в прошедшем времени; предложно-падежных конструкций (Н.С. Жукова, Л.Ф. Спирова, Т.Б. Ф</w:t>
      </w:r>
      <w:r>
        <w:rPr>
          <w:rFonts w:ascii="Times New Roman" w:hAnsi="Times New Roman" w:cs="Times New Roman"/>
          <w:sz w:val="24"/>
          <w:szCs w:val="24"/>
        </w:rPr>
        <w:t>иличева, С.Н. Шаховская и др.).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>Для преодоления нарушений лексико-грамматической стороны речи у детей с ОНР необходимо изучить механизм её нарушения, выявить причины и определить условия психолого-педаг</w:t>
      </w:r>
      <w:r>
        <w:rPr>
          <w:rFonts w:ascii="Times New Roman" w:hAnsi="Times New Roman" w:cs="Times New Roman"/>
          <w:sz w:val="24"/>
          <w:szCs w:val="24"/>
        </w:rPr>
        <w:t>огического сопровождения детей.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A3866" w:rsidRPr="001A3866">
        <w:rPr>
          <w:rFonts w:ascii="Times New Roman" w:hAnsi="Times New Roman" w:cs="Times New Roman"/>
          <w:sz w:val="24"/>
          <w:szCs w:val="24"/>
        </w:rPr>
        <w:t>В настоящее время существует несколько авторских систем коррекционного воздействия на детей с ОНР, имеющих нарушения лексико-грамматического строя речи (авторы:</w:t>
      </w:r>
      <w:proofErr w:type="gram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A3866" w:rsidRPr="001A3866">
        <w:rPr>
          <w:rFonts w:ascii="Times New Roman" w:hAnsi="Times New Roman" w:cs="Times New Roman"/>
          <w:sz w:val="24"/>
          <w:szCs w:val="24"/>
        </w:rPr>
        <w:t>Т.А.Ткаченко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Н.М.Капкова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Н.В.Серебрякова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Т.Б.Филичева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Г.В.Чиркина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Т.Б.Филичева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Т.В.Туманова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В.В.Коноваленко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С.В.Коноваленко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Каждая из них по-своему подходит к решению проблемы коррекционного обучения и воспитания детей с ОНР,</w:t>
      </w:r>
      <w:r>
        <w:rPr>
          <w:rFonts w:ascii="Times New Roman" w:hAnsi="Times New Roman" w:cs="Times New Roman"/>
          <w:sz w:val="24"/>
          <w:szCs w:val="24"/>
        </w:rPr>
        <w:t xml:space="preserve"> но цели и задачи у всех едины: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>Формирование правильного произношения;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Практическое усвоение лексических и грамматических средств языка;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Развитие навыков связной речи.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Подготовка к обучению грамоте. Овладение элементами грамоты.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Каждая из существующих систем коррекционной работы предлагает выверенные и отточенные многолетней практикой способы и пути исправления речевой патологии. Нужно только творчески, обдуманно, дифференцированно подходить к составлению собственной</w:t>
      </w:r>
      <w:r w:rsidR="007176D6">
        <w:rPr>
          <w:rFonts w:ascii="Times New Roman" w:hAnsi="Times New Roman" w:cs="Times New Roman"/>
          <w:sz w:val="24"/>
          <w:szCs w:val="24"/>
        </w:rPr>
        <w:t xml:space="preserve"> системы логопедической работы.</w:t>
      </w:r>
    </w:p>
    <w:p w:rsidR="001A3866" w:rsidRPr="001A3866" w:rsidRDefault="007176D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866" w:rsidRPr="001A3866">
        <w:rPr>
          <w:rFonts w:ascii="Times New Roman" w:hAnsi="Times New Roman" w:cs="Times New Roman"/>
          <w:sz w:val="24"/>
          <w:szCs w:val="24"/>
        </w:rPr>
        <w:t xml:space="preserve">Логопедическая работа с детьми дошкольного возраста с ОНР в условиях ДОУ осуществляется с помощью поэтапной системы формирования речи в условиях специальной группы для детей с нарушениями речи. Система обучения и воспитания дошкольников с ОНР рассчитана на два учебных года (старшая и подготовительная к школе группы соответственно возрасту детей), каждый из которых разбит на три условных периода. В течение этого времени у детей формируются самостоятельная связная, грамматически правильно оформленная речь; количественные и качественные параметры лексического строя языка, соответствующие возрастным требованиям; происходит усвоение фонетической системы родного языка, что способствует развитию готовности этих детей к обучению в школе. Логопедические занятия в специальной группе для детей с нарушениями речи являются основной формой коррекционного обучения, которая способствует развитию всех компонентов языка. Дети должны научиться понимать, объяснять и употреблять слова, относящиеся к разным частям речи. </w:t>
      </w:r>
      <w:proofErr w:type="gramStart"/>
      <w:r w:rsidR="001A3866" w:rsidRPr="001A3866">
        <w:rPr>
          <w:rFonts w:ascii="Times New Roman" w:hAnsi="Times New Roman" w:cs="Times New Roman"/>
          <w:sz w:val="24"/>
          <w:szCs w:val="24"/>
        </w:rPr>
        <w:lastRenderedPageBreak/>
        <w:t xml:space="preserve">Показателем достаточной </w:t>
      </w:r>
      <w:proofErr w:type="spellStart"/>
      <w:r w:rsidR="001A3866" w:rsidRPr="001A386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1A3866" w:rsidRPr="001A3866">
        <w:rPr>
          <w:rFonts w:ascii="Times New Roman" w:hAnsi="Times New Roman" w:cs="Times New Roman"/>
          <w:sz w:val="24"/>
          <w:szCs w:val="24"/>
        </w:rPr>
        <w:t xml:space="preserve"> лексических единиц служит их адекватное употребление в контекстной речи.</w:t>
      </w:r>
      <w:proofErr w:type="gramEnd"/>
    </w:p>
    <w:p w:rsidR="001A3866" w:rsidRPr="001A3866" w:rsidRDefault="001A3866" w:rsidP="007176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3866" w:rsidRPr="001A3866" w:rsidRDefault="001A3866" w:rsidP="007176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Список источников: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 xml:space="preserve">Жукова Н. С., </w:t>
      </w:r>
      <w:proofErr w:type="spellStart"/>
      <w:r w:rsidRPr="001A3866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1A3866">
        <w:rPr>
          <w:rFonts w:ascii="Times New Roman" w:hAnsi="Times New Roman" w:cs="Times New Roman"/>
          <w:sz w:val="24"/>
          <w:szCs w:val="24"/>
        </w:rPr>
        <w:t xml:space="preserve"> Е. М., Филичева Т. Б. Преодоление общего недоразвития у дошкольников.- Екатеринбург: </w:t>
      </w:r>
      <w:proofErr w:type="gramStart"/>
      <w:r w:rsidRPr="001A3866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Pr="001A3866">
        <w:rPr>
          <w:rFonts w:ascii="Times New Roman" w:hAnsi="Times New Roman" w:cs="Times New Roman"/>
          <w:sz w:val="24"/>
          <w:szCs w:val="24"/>
        </w:rPr>
        <w:t xml:space="preserve"> ЛТД, 1999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 xml:space="preserve">Щербак С.Г., </w:t>
      </w:r>
      <w:proofErr w:type="spellStart"/>
      <w:r w:rsidRPr="001A3866">
        <w:rPr>
          <w:rFonts w:ascii="Times New Roman" w:hAnsi="Times New Roman" w:cs="Times New Roman"/>
          <w:sz w:val="24"/>
          <w:szCs w:val="24"/>
        </w:rPr>
        <w:t>Самохвалова</w:t>
      </w:r>
      <w:proofErr w:type="spellEnd"/>
      <w:r w:rsidRPr="001A3866">
        <w:rPr>
          <w:rFonts w:ascii="Times New Roman" w:hAnsi="Times New Roman" w:cs="Times New Roman"/>
          <w:sz w:val="24"/>
          <w:szCs w:val="24"/>
        </w:rPr>
        <w:t xml:space="preserve"> Н.Г. Нарушение лексико-грамматической стороны речи у детей с общим недоразвитием речи III уровня// Научное обозрение. Педагогические науки. – 2017. – № 5. – С. 188-190;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URL: https://science-pedagogy.ru/ru/article/view?id=1687 (дата обращения: 08.04.2020).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A3866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1A3866">
        <w:rPr>
          <w:rFonts w:ascii="Times New Roman" w:hAnsi="Times New Roman" w:cs="Times New Roman"/>
          <w:sz w:val="24"/>
          <w:szCs w:val="24"/>
        </w:rPr>
        <w:t xml:space="preserve"> Р. И., Серебрякова Н. В. Коррекция общего недоразвития речи у дошкольников.- СПб</w:t>
      </w:r>
      <w:proofErr w:type="gramStart"/>
      <w:r w:rsidRPr="001A386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A3866">
        <w:rPr>
          <w:rFonts w:ascii="Times New Roman" w:hAnsi="Times New Roman" w:cs="Times New Roman"/>
          <w:sz w:val="24"/>
          <w:szCs w:val="24"/>
        </w:rPr>
        <w:t>Союз, 1999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Лопатина Л. В., Серебрякова Н. В. Преодоление речевых нарушений у дошкольников.- СПб</w:t>
      </w:r>
      <w:proofErr w:type="gramStart"/>
      <w:r w:rsidRPr="001A386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A3866">
        <w:rPr>
          <w:rFonts w:ascii="Times New Roman" w:hAnsi="Times New Roman" w:cs="Times New Roman"/>
          <w:sz w:val="24"/>
          <w:szCs w:val="24"/>
        </w:rPr>
        <w:t>Союз, 2001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Основы теории и практики логопедии</w:t>
      </w:r>
      <w:proofErr w:type="gramStart"/>
      <w:r w:rsidRPr="001A3866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1A3866">
        <w:rPr>
          <w:rFonts w:ascii="Times New Roman" w:hAnsi="Times New Roman" w:cs="Times New Roman"/>
          <w:sz w:val="24"/>
          <w:szCs w:val="24"/>
        </w:rPr>
        <w:t>од ред. Р. Е. Левиной.- М.: Просвещение, 1967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Преодоление общего недоразвития речи у дошкольников</w:t>
      </w:r>
      <w:proofErr w:type="gramStart"/>
      <w:r w:rsidRPr="001A3866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1A3866">
        <w:rPr>
          <w:rFonts w:ascii="Times New Roman" w:hAnsi="Times New Roman" w:cs="Times New Roman"/>
          <w:sz w:val="24"/>
          <w:szCs w:val="24"/>
        </w:rPr>
        <w:t xml:space="preserve">од ред. Т. В. </w:t>
      </w:r>
      <w:proofErr w:type="spellStart"/>
      <w:r w:rsidRPr="001A3866">
        <w:rPr>
          <w:rFonts w:ascii="Times New Roman" w:hAnsi="Times New Roman" w:cs="Times New Roman"/>
          <w:sz w:val="24"/>
          <w:szCs w:val="24"/>
        </w:rPr>
        <w:t>Волосовец</w:t>
      </w:r>
      <w:proofErr w:type="spellEnd"/>
      <w:r w:rsidRPr="001A3866">
        <w:rPr>
          <w:rFonts w:ascii="Times New Roman" w:hAnsi="Times New Roman" w:cs="Times New Roman"/>
          <w:sz w:val="24"/>
          <w:szCs w:val="24"/>
        </w:rPr>
        <w:t>.- М.: Институт общегуманитарных исследований, 2002</w:t>
      </w:r>
    </w:p>
    <w:p w:rsidR="001A3866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Филичева Т. Б. Особенности формирования речи у детей дошкольного возраста.- М., 2000</w:t>
      </w:r>
    </w:p>
    <w:p w:rsidR="00D6506E" w:rsidRPr="001A3866" w:rsidRDefault="001A3866" w:rsidP="007176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3866">
        <w:rPr>
          <w:rFonts w:ascii="Times New Roman" w:hAnsi="Times New Roman" w:cs="Times New Roman"/>
          <w:sz w:val="24"/>
          <w:szCs w:val="24"/>
        </w:rPr>
        <w:t>Филичева Т. Б., Чиркина Г. В. Коррекционное обучение и воспитание детей 5-летнего возраста с общим недоразвитием речи.- М.: Просвещение, 1991</w:t>
      </w:r>
    </w:p>
    <w:sectPr w:rsidR="00D6506E" w:rsidRPr="001A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52"/>
    <w:rsid w:val="000349A4"/>
    <w:rsid w:val="001A3866"/>
    <w:rsid w:val="005F7EB7"/>
    <w:rsid w:val="007176D6"/>
    <w:rsid w:val="0076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886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2021-01-14T09:35:00Z</dcterms:created>
  <dcterms:modified xsi:type="dcterms:W3CDTF">2021-01-14T09:41:00Z</dcterms:modified>
</cp:coreProperties>
</file>