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A7E" w:rsidRDefault="007F4A7E" w:rsidP="001A0343">
      <w:pPr>
        <w:spacing w:line="288" w:lineRule="auto"/>
        <w:ind w:left="-567" w:rightChars="128" w:right="282" w:firstLine="709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1A0343" w:rsidRPr="00DD2E3F" w:rsidRDefault="001A0343" w:rsidP="001A0343">
      <w:pPr>
        <w:spacing w:line="288" w:lineRule="auto"/>
        <w:ind w:left="-567" w:rightChars="128" w:right="282" w:firstLine="709"/>
        <w:jc w:val="center"/>
        <w:rPr>
          <w:rFonts w:ascii="Times New Roman" w:hAnsi="Times New Roman" w:cs="Times New Roman"/>
          <w:b/>
          <w:sz w:val="32"/>
          <w:szCs w:val="28"/>
        </w:rPr>
      </w:pPr>
      <w:proofErr w:type="spellStart"/>
      <w:r w:rsidRPr="00DD2E3F">
        <w:rPr>
          <w:rFonts w:ascii="Times New Roman" w:hAnsi="Times New Roman" w:cs="Times New Roman"/>
          <w:b/>
          <w:sz w:val="32"/>
          <w:szCs w:val="28"/>
        </w:rPr>
        <w:t>В.П.Морозова</w:t>
      </w:r>
      <w:proofErr w:type="spellEnd"/>
    </w:p>
    <w:p w:rsidR="001A0343" w:rsidRPr="00DD2E3F" w:rsidRDefault="007F4A7E" w:rsidP="001A0343">
      <w:pPr>
        <w:spacing w:line="288" w:lineRule="auto"/>
        <w:ind w:left="-567" w:rightChars="128" w:right="282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(студентка 5</w:t>
      </w:r>
      <w:r w:rsidR="001A0343" w:rsidRPr="00DD2E3F">
        <w:rPr>
          <w:rFonts w:ascii="Times New Roman" w:hAnsi="Times New Roman" w:cs="Times New Roman"/>
          <w:i/>
          <w:sz w:val="28"/>
          <w:szCs w:val="28"/>
        </w:rPr>
        <w:t xml:space="preserve"> курса, направление </w:t>
      </w:r>
      <w:r w:rsidR="001A0343">
        <w:rPr>
          <w:rFonts w:ascii="Times New Roman" w:hAnsi="Times New Roman" w:cs="Times New Roman"/>
          <w:i/>
          <w:sz w:val="28"/>
          <w:szCs w:val="28"/>
        </w:rPr>
        <w:t>подготовки 44.03.05 «Педагогическое образование (</w:t>
      </w:r>
      <w:r w:rsidR="001A0343" w:rsidRPr="00DD2E3F">
        <w:rPr>
          <w:rFonts w:ascii="Times New Roman" w:hAnsi="Times New Roman" w:cs="Times New Roman"/>
          <w:i/>
          <w:sz w:val="28"/>
          <w:szCs w:val="28"/>
        </w:rPr>
        <w:t>с двумя профилями подготовки)», профиль «Изобразительное искусство и Дополнительное образование»</w:t>
      </w:r>
      <w:r w:rsidR="001A0343">
        <w:rPr>
          <w:rFonts w:ascii="Times New Roman" w:hAnsi="Times New Roman" w:cs="Times New Roman"/>
          <w:i/>
          <w:sz w:val="28"/>
          <w:szCs w:val="28"/>
        </w:rPr>
        <w:t xml:space="preserve">, Институт искусств, </w:t>
      </w:r>
      <w:r w:rsidR="001A0343" w:rsidRPr="00DD2E3F">
        <w:rPr>
          <w:rFonts w:ascii="Times New Roman" w:hAnsi="Times New Roman" w:cs="Times New Roman"/>
          <w:i/>
          <w:sz w:val="28"/>
          <w:szCs w:val="28"/>
        </w:rPr>
        <w:t xml:space="preserve">ФГБОУ </w:t>
      </w:r>
      <w:proofErr w:type="gramStart"/>
      <w:r w:rsidR="001A0343" w:rsidRPr="00DD2E3F">
        <w:rPr>
          <w:rFonts w:ascii="Times New Roman" w:hAnsi="Times New Roman" w:cs="Times New Roman"/>
          <w:i/>
          <w:sz w:val="28"/>
          <w:szCs w:val="28"/>
        </w:rPr>
        <w:t>ВО</w:t>
      </w:r>
      <w:proofErr w:type="gramEnd"/>
      <w:r w:rsidR="001A0343" w:rsidRPr="00DD2E3F">
        <w:rPr>
          <w:rFonts w:ascii="Times New Roman" w:hAnsi="Times New Roman" w:cs="Times New Roman"/>
          <w:i/>
          <w:sz w:val="28"/>
          <w:szCs w:val="28"/>
        </w:rPr>
        <w:t xml:space="preserve"> «Новосибирский государственный педагогический университет», Новосибирск)</w:t>
      </w:r>
    </w:p>
    <w:p w:rsidR="001A0343" w:rsidRDefault="001A0343" w:rsidP="00585910">
      <w:pPr>
        <w:spacing w:after="0" w:line="240" w:lineRule="auto"/>
        <w:ind w:rightChars="128" w:right="28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ПРОФЕССИОНАЛЬНОЕ СТАНОВЛЕНИЕ МОЛОДОГО УЧИТЕЛЯ НА БАЗЕ ДЕТСКОЙ АКАДЕМИИ ХУДОЖЕСТВЕННОГО ТВОРЧЕСТВА И ДИЗАЙНА</w:t>
      </w:r>
      <w:r w:rsidR="00946A7F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(ДАХТИД)</w:t>
      </w:r>
    </w:p>
    <w:p w:rsidR="001A0343" w:rsidRDefault="001A0343" w:rsidP="001A0343">
      <w:pPr>
        <w:spacing w:after="0" w:line="240" w:lineRule="auto"/>
        <w:ind w:left="-567" w:rightChars="128" w:right="28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BB5E56">
        <w:rPr>
          <w:rFonts w:ascii="Times New Roman" w:hAnsi="Times New Roman" w:cs="Times New Roman"/>
          <w:sz w:val="26"/>
          <w:szCs w:val="26"/>
        </w:rPr>
        <w:t xml:space="preserve">В </w:t>
      </w:r>
      <w:r>
        <w:rPr>
          <w:rFonts w:ascii="Times New Roman" w:hAnsi="Times New Roman" w:cs="Times New Roman"/>
          <w:sz w:val="26"/>
          <w:szCs w:val="26"/>
        </w:rPr>
        <w:t>статье</w:t>
      </w:r>
      <w:r w:rsidRPr="00BB5E5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обобщен опыт практической работы студентов проводящих занятия и мастер кла</w:t>
      </w:r>
      <w:r w:rsidR="007F4A7E">
        <w:rPr>
          <w:rFonts w:ascii="Times New Roman" w:hAnsi="Times New Roman" w:cs="Times New Roman"/>
          <w:sz w:val="26"/>
          <w:szCs w:val="26"/>
        </w:rPr>
        <w:t xml:space="preserve">ссы на базе </w:t>
      </w:r>
      <w:proofErr w:type="spellStart"/>
      <w:r w:rsidR="007F4A7E">
        <w:rPr>
          <w:rFonts w:ascii="Times New Roman" w:hAnsi="Times New Roman" w:cs="Times New Roman"/>
          <w:sz w:val="26"/>
          <w:szCs w:val="26"/>
        </w:rPr>
        <w:t>ДАХТиД</w:t>
      </w:r>
      <w:proofErr w:type="spellEnd"/>
      <w:r w:rsidR="007F4A7E">
        <w:rPr>
          <w:rFonts w:ascii="Times New Roman" w:hAnsi="Times New Roman" w:cs="Times New Roman"/>
          <w:sz w:val="26"/>
          <w:szCs w:val="26"/>
        </w:rPr>
        <w:t>. Синтезирова</w:t>
      </w:r>
      <w:r>
        <w:rPr>
          <w:rFonts w:ascii="Times New Roman" w:hAnsi="Times New Roman" w:cs="Times New Roman"/>
          <w:sz w:val="26"/>
          <w:szCs w:val="26"/>
        </w:rPr>
        <w:t>но наблюдение за кураторами-учителями и их путем становления.</w:t>
      </w:r>
    </w:p>
    <w:p w:rsidR="001A0343" w:rsidRPr="00BB5E56" w:rsidRDefault="001A0343" w:rsidP="001A0343">
      <w:pPr>
        <w:spacing w:after="0" w:line="240" w:lineRule="auto"/>
        <w:ind w:rightChars="128" w:right="282"/>
        <w:rPr>
          <w:rFonts w:ascii="Times New Roman" w:hAnsi="Times New Roman" w:cs="Times New Roman"/>
          <w:sz w:val="26"/>
          <w:szCs w:val="26"/>
        </w:rPr>
      </w:pPr>
      <w:r w:rsidRPr="00BB5E56">
        <w:rPr>
          <w:rFonts w:ascii="Times New Roman" w:hAnsi="Times New Roman" w:cs="Times New Roman"/>
          <w:i/>
          <w:sz w:val="26"/>
          <w:szCs w:val="26"/>
        </w:rPr>
        <w:t>Ключевые слова:</w:t>
      </w:r>
      <w:r w:rsidRPr="00BB5E56">
        <w:rPr>
          <w:rFonts w:ascii="Times New Roman" w:hAnsi="Times New Roman" w:cs="Times New Roman"/>
          <w:i/>
          <w:color w:val="FF0000"/>
          <w:sz w:val="26"/>
          <w:szCs w:val="26"/>
        </w:rPr>
        <w:t xml:space="preserve"> </w:t>
      </w:r>
      <w:r w:rsidRPr="007F4A7E">
        <w:rPr>
          <w:rFonts w:ascii="Times New Roman" w:hAnsi="Times New Roman" w:cs="Times New Roman"/>
          <w:sz w:val="26"/>
          <w:szCs w:val="26"/>
        </w:rPr>
        <w:t>студент, учитель, куратор, учитель-наставник, куратор-педагог.</w:t>
      </w:r>
    </w:p>
    <w:p w:rsidR="001A0343" w:rsidRPr="001A0343" w:rsidRDefault="001A0343" w:rsidP="001A0343">
      <w:pPr>
        <w:spacing w:after="0" w:line="240" w:lineRule="auto"/>
        <w:ind w:left="-567" w:rightChars="128" w:right="28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0343" w:rsidRPr="001A0343" w:rsidRDefault="001A0343" w:rsidP="001A0343">
      <w:pPr>
        <w:spacing w:after="0" w:line="240" w:lineRule="auto"/>
        <w:ind w:left="-567" w:rightChars="128" w:right="28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343">
        <w:rPr>
          <w:rFonts w:ascii="Times New Roman" w:hAnsi="Times New Roman" w:cs="Times New Roman"/>
          <w:sz w:val="28"/>
          <w:szCs w:val="28"/>
        </w:rPr>
        <w:t>Каждый студент художественного колледжа, института задумывается о создании своего произведения искусства. Для того, что бы создать свой шедевр, нужно четко представлять, что студент хочет получить в итоге всей  проделанной работы, и самое главное, каким образом придет к своей цели.</w:t>
      </w:r>
    </w:p>
    <w:p w:rsidR="001A0343" w:rsidRPr="001A0343" w:rsidRDefault="001A0343" w:rsidP="001A0343">
      <w:pPr>
        <w:spacing w:line="240" w:lineRule="auto"/>
        <w:ind w:left="-567" w:rightChars="128" w:right="282"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A0343">
        <w:rPr>
          <w:rFonts w:ascii="Times New Roman" w:hAnsi="Times New Roman" w:cs="Times New Roman"/>
          <w:sz w:val="28"/>
          <w:szCs w:val="28"/>
        </w:rPr>
        <w:t>Изначально, выбирая педагогический университет, человек должен понимать, что такое профессия учителя, и быть морально готовым к тому, кем ему предстоит стать. Учитель – это специалист, деятельность которого направленна на обучение и воспитание будущих поколений. Он должен не просто рассказать информацию детям, а  донести ее до детей таким образом, чтобы они ее поняли, запомнили и научились применять в жизни.</w:t>
      </w:r>
    </w:p>
    <w:p w:rsidR="001A0343" w:rsidRPr="001A0343" w:rsidRDefault="001A0343" w:rsidP="001A0343">
      <w:pPr>
        <w:spacing w:line="240" w:lineRule="auto"/>
        <w:ind w:left="-567" w:rightChars="128" w:right="28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343">
        <w:rPr>
          <w:rFonts w:ascii="Times New Roman" w:hAnsi="Times New Roman" w:cs="Times New Roman"/>
          <w:sz w:val="28"/>
          <w:szCs w:val="28"/>
        </w:rPr>
        <w:t>Молодой учитель должен анализировать свои профессиональные умения и навыки и уметь находить наиболее эффективные способы их реализации. Корректная постановка профессиональных целей способствует профессиональному развитию молодого учителя.</w:t>
      </w:r>
    </w:p>
    <w:p w:rsidR="001A0343" w:rsidRPr="001A0343" w:rsidRDefault="001A0343" w:rsidP="001A0343">
      <w:pPr>
        <w:spacing w:line="240" w:lineRule="auto"/>
        <w:ind w:left="-567" w:rightChars="128" w:right="28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343">
        <w:rPr>
          <w:rFonts w:ascii="Times New Roman" w:hAnsi="Times New Roman" w:cs="Times New Roman"/>
          <w:sz w:val="28"/>
          <w:szCs w:val="28"/>
        </w:rPr>
        <w:t>В Детской академии с детьми работают педагоги профессионалы, а так же кураторы, которые набираются опыта, наблюдая за проведением занятий. Кураторами, являются студенты Института Искусств НГПУ, которые решили связать себя с преподаванием, обучение детей.</w:t>
      </w:r>
    </w:p>
    <w:p w:rsidR="001A0343" w:rsidRPr="001A0343" w:rsidRDefault="001A0343" w:rsidP="001A0343">
      <w:pPr>
        <w:spacing w:line="240" w:lineRule="auto"/>
        <w:ind w:left="-567" w:rightChars="128" w:right="28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343">
        <w:rPr>
          <w:rFonts w:ascii="Times New Roman" w:hAnsi="Times New Roman" w:cs="Times New Roman"/>
          <w:sz w:val="28"/>
          <w:szCs w:val="28"/>
        </w:rPr>
        <w:t xml:space="preserve">Становление молодого учителя является динамичным и сложным процессом. Этот процесс, включает в себя осознанное стремление к самосовершенствованию себя как личности и как учителя, так  и к самообразованию. Становление учителя моно разделить на этапы: первым этапом является адаптация. На этом этапе студента знакомят с Детской академией и преподавателями. Студента прикрепляют к группе детей Детской академии, и теперь его именуют как куратора. Куратор – это студент, прикрепленный к группе </w:t>
      </w:r>
      <w:proofErr w:type="gramStart"/>
      <w:r w:rsidRPr="001A0343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1A0343">
        <w:rPr>
          <w:rFonts w:ascii="Times New Roman" w:hAnsi="Times New Roman" w:cs="Times New Roman"/>
          <w:sz w:val="28"/>
          <w:szCs w:val="28"/>
        </w:rPr>
        <w:t xml:space="preserve"> в детской академии. Куратор должен наблюдать за своей группой, сплотить детей в один коллектив, </w:t>
      </w:r>
      <w:proofErr w:type="gramStart"/>
      <w:r w:rsidRPr="001A0343">
        <w:rPr>
          <w:rFonts w:ascii="Times New Roman" w:hAnsi="Times New Roman" w:cs="Times New Roman"/>
          <w:sz w:val="28"/>
          <w:szCs w:val="28"/>
        </w:rPr>
        <w:t>помогать им адаптироваться</w:t>
      </w:r>
      <w:proofErr w:type="gramEnd"/>
      <w:r w:rsidRPr="001A0343">
        <w:rPr>
          <w:rFonts w:ascii="Times New Roman" w:hAnsi="Times New Roman" w:cs="Times New Roman"/>
          <w:sz w:val="28"/>
          <w:szCs w:val="28"/>
        </w:rPr>
        <w:t xml:space="preserve"> в коллективе. Путем общения с педагогами и детьми,  в частности с прикрепленной к нему группой,  куратор адаптируется к детям, происходит его психологическая подготовка к его будущей деятельности.  Так </w:t>
      </w:r>
      <w:r w:rsidRPr="001A0343">
        <w:rPr>
          <w:rFonts w:ascii="Times New Roman" w:hAnsi="Times New Roman" w:cs="Times New Roman"/>
          <w:sz w:val="28"/>
          <w:szCs w:val="28"/>
        </w:rPr>
        <w:lastRenderedPageBreak/>
        <w:t>же, за куратором закрепляется учитель-наставник, который в процессе работы помогает студенту. Учитель-наставник, это преподаватель, который несет ответственность за своего куратора, наблюдает за ним, помогает ему в различных ситуациях связанных с профессиональной деятельностью, передает куратору свой педагогический опыт.</w:t>
      </w:r>
    </w:p>
    <w:p w:rsidR="001A0343" w:rsidRPr="001A0343" w:rsidRDefault="001A0343" w:rsidP="001A0343">
      <w:pPr>
        <w:spacing w:line="240" w:lineRule="auto"/>
        <w:ind w:left="-567" w:rightChars="128" w:right="28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343">
        <w:rPr>
          <w:rFonts w:ascii="Times New Roman" w:hAnsi="Times New Roman" w:cs="Times New Roman"/>
          <w:sz w:val="28"/>
          <w:szCs w:val="28"/>
        </w:rPr>
        <w:t xml:space="preserve"> Второй этап – это организация профессиональной коммуникации. На втором этапе, куратор уже привыкает к своим детям, преподавателям, и плотнее общается с педагогами детской академии. Наблюдая за проведением уроков, </w:t>
      </w:r>
      <w:proofErr w:type="gramStart"/>
      <w:r w:rsidRPr="001A0343">
        <w:rPr>
          <w:rFonts w:ascii="Times New Roman" w:hAnsi="Times New Roman" w:cs="Times New Roman"/>
          <w:sz w:val="28"/>
          <w:szCs w:val="28"/>
        </w:rPr>
        <w:t>помогая преподавателям у куратора накапливаются опыт проведения</w:t>
      </w:r>
      <w:proofErr w:type="gramEnd"/>
      <w:r w:rsidRPr="001A0343">
        <w:rPr>
          <w:rFonts w:ascii="Times New Roman" w:hAnsi="Times New Roman" w:cs="Times New Roman"/>
          <w:sz w:val="28"/>
          <w:szCs w:val="28"/>
        </w:rPr>
        <w:t xml:space="preserve"> уроков, и опыт общения с детьми разных возрастных групп. Так же, появляются множество вопросов, которые куратор задает как педагогам детской академии, в частности своему учителю-наставнику. Учитель-наставник проводит анализ уроков с куратором, объясняет ему методику преподавания. Для лучшего понимания  психологии детей, учитель-наставник вместе с куратором анализирует группы детей, помогает разобраться с поведением детей куратору. </w:t>
      </w:r>
    </w:p>
    <w:p w:rsidR="001A0343" w:rsidRPr="001A0343" w:rsidRDefault="001A0343" w:rsidP="001A0343">
      <w:pPr>
        <w:spacing w:line="240" w:lineRule="auto"/>
        <w:ind w:left="-567" w:rightChars="128" w:right="28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343">
        <w:rPr>
          <w:rFonts w:ascii="Times New Roman" w:hAnsi="Times New Roman" w:cs="Times New Roman"/>
          <w:sz w:val="28"/>
          <w:szCs w:val="28"/>
        </w:rPr>
        <w:t xml:space="preserve">Третий этап – мотивация к самообразованию. На данном этапе происходит определение куратора-студента с направлением преподавания, которое ему ближе, поиск и изучение информации о направлении.  </w:t>
      </w:r>
    </w:p>
    <w:p w:rsidR="001A0343" w:rsidRPr="001A0343" w:rsidRDefault="001A0343" w:rsidP="001A0343">
      <w:pPr>
        <w:spacing w:line="240" w:lineRule="auto"/>
        <w:ind w:left="-567" w:rightChars="128" w:right="28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343">
        <w:rPr>
          <w:rFonts w:ascii="Times New Roman" w:hAnsi="Times New Roman" w:cs="Times New Roman"/>
          <w:sz w:val="28"/>
          <w:szCs w:val="28"/>
        </w:rPr>
        <w:t xml:space="preserve">И четвертым этапом является психологическая поддержка. На последнем этапе, когда куратор уже определился с предметом, которому будет учить детей, наступает этап поддержки, которую ему должны оказать преподаватели академии. Поддержка включает в себя психологическую готовность куратора к переходу в разряд куратора-учителя. Учитель-наставник, </w:t>
      </w:r>
      <w:proofErr w:type="gramStart"/>
      <w:r w:rsidRPr="001A0343">
        <w:rPr>
          <w:rFonts w:ascii="Times New Roman" w:hAnsi="Times New Roman" w:cs="Times New Roman"/>
          <w:sz w:val="28"/>
          <w:szCs w:val="28"/>
        </w:rPr>
        <w:t>помогает куратору-учителю определится</w:t>
      </w:r>
      <w:proofErr w:type="gramEnd"/>
      <w:r w:rsidRPr="001A0343">
        <w:rPr>
          <w:rFonts w:ascii="Times New Roman" w:hAnsi="Times New Roman" w:cs="Times New Roman"/>
          <w:sz w:val="28"/>
          <w:szCs w:val="28"/>
        </w:rPr>
        <w:t xml:space="preserve"> с форматом проведения занятия, темой, и ходом самого занятия.</w:t>
      </w:r>
    </w:p>
    <w:p w:rsidR="001A0343" w:rsidRPr="001A0343" w:rsidRDefault="001A0343" w:rsidP="001A0343">
      <w:pPr>
        <w:spacing w:line="240" w:lineRule="auto"/>
        <w:ind w:left="-567" w:rightChars="128" w:right="28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343">
        <w:rPr>
          <w:rFonts w:ascii="Times New Roman" w:hAnsi="Times New Roman" w:cs="Times New Roman"/>
          <w:sz w:val="28"/>
          <w:szCs w:val="28"/>
        </w:rPr>
        <w:t xml:space="preserve">Первые занятия куратор-учитель проводит под руководством своего наставника. После того, как учитель-наставник понимает, что молодой учитель готов, и может самостоятельно проводить занятия, куратор-учитель выходит в свободное преподавание. </w:t>
      </w:r>
    </w:p>
    <w:p w:rsidR="001A0343" w:rsidRPr="001A0343" w:rsidRDefault="001A0343" w:rsidP="001A0343">
      <w:pPr>
        <w:spacing w:line="240" w:lineRule="auto"/>
        <w:ind w:left="-567" w:rightChars="128" w:right="28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343">
        <w:rPr>
          <w:rFonts w:ascii="Times New Roman" w:hAnsi="Times New Roman" w:cs="Times New Roman"/>
          <w:sz w:val="28"/>
          <w:szCs w:val="28"/>
        </w:rPr>
        <w:t xml:space="preserve">Практика обучения детей, которую проходят кураторы-учителя, помогает им профессионально развиваться намного раньше, во время обучения в университете, а не после его окончания. </w:t>
      </w:r>
      <w:proofErr w:type="gramStart"/>
      <w:r w:rsidRPr="001A0343">
        <w:rPr>
          <w:rFonts w:ascii="Times New Roman" w:hAnsi="Times New Roman" w:cs="Times New Roman"/>
          <w:sz w:val="28"/>
          <w:szCs w:val="28"/>
        </w:rPr>
        <w:t>Тем самым, для студентов Института Искусств это является преимуществом, они раньше адаптируются к школе, детям, к принципе к обучению детей.</w:t>
      </w:r>
      <w:proofErr w:type="gramEnd"/>
      <w:r w:rsidRPr="001A0343">
        <w:rPr>
          <w:rFonts w:ascii="Times New Roman" w:hAnsi="Times New Roman" w:cs="Times New Roman"/>
          <w:sz w:val="28"/>
          <w:szCs w:val="28"/>
        </w:rPr>
        <w:t xml:space="preserve"> Студенты имеют меньше проблем с адаптацией после окончания университета, так как профессиональную подготовку они прошли еще во время обучения. По окончанию университета, кураторы-учителя прошедшие профессиональную подготовку на базе </w:t>
      </w:r>
      <w:proofErr w:type="spellStart"/>
      <w:r w:rsidRPr="001A0343">
        <w:rPr>
          <w:rFonts w:ascii="Times New Roman" w:hAnsi="Times New Roman" w:cs="Times New Roman"/>
          <w:sz w:val="28"/>
          <w:szCs w:val="28"/>
        </w:rPr>
        <w:t>ДАХТиД</w:t>
      </w:r>
      <w:proofErr w:type="spellEnd"/>
      <w:r w:rsidRPr="001A0343">
        <w:rPr>
          <w:rFonts w:ascii="Times New Roman" w:hAnsi="Times New Roman" w:cs="Times New Roman"/>
          <w:sz w:val="28"/>
          <w:szCs w:val="28"/>
        </w:rPr>
        <w:t xml:space="preserve"> являются прекрасными мастерами в своей сфере</w:t>
      </w:r>
      <w:bookmarkStart w:id="1" w:name="594"/>
      <w:r>
        <w:rPr>
          <w:rFonts w:ascii="Times New Roman" w:hAnsi="Times New Roman" w:cs="Times New Roman"/>
          <w:sz w:val="28"/>
          <w:szCs w:val="28"/>
        </w:rPr>
        <w:t>.</w:t>
      </w:r>
    </w:p>
    <w:p w:rsidR="001A0343" w:rsidRDefault="001A0343" w:rsidP="001A0343">
      <w:pPr>
        <w:pStyle w:val="a3"/>
        <w:tabs>
          <w:tab w:val="left" w:pos="3686"/>
          <w:tab w:val="left" w:pos="9072"/>
        </w:tabs>
        <w:spacing w:line="288" w:lineRule="auto"/>
        <w:ind w:left="3686" w:rightChars="128" w:right="282"/>
        <w:rPr>
          <w:sz w:val="28"/>
          <w:szCs w:val="28"/>
        </w:rPr>
      </w:pPr>
    </w:p>
    <w:p w:rsidR="001A0343" w:rsidRDefault="001A0343" w:rsidP="001A0343">
      <w:pPr>
        <w:pStyle w:val="a3"/>
        <w:spacing w:before="0" w:beforeAutospacing="0" w:after="0" w:afterAutospacing="0" w:line="288" w:lineRule="auto"/>
        <w:ind w:left="-567" w:rightChars="128" w:right="282" w:firstLine="709"/>
        <w:jc w:val="both"/>
        <w:rPr>
          <w:sz w:val="28"/>
          <w:szCs w:val="28"/>
        </w:rPr>
      </w:pPr>
    </w:p>
    <w:p w:rsidR="007F4A7E" w:rsidRDefault="007F4A7E" w:rsidP="001A0343">
      <w:pPr>
        <w:pStyle w:val="a3"/>
        <w:spacing w:before="0" w:beforeAutospacing="0" w:after="0" w:afterAutospacing="0" w:line="288" w:lineRule="auto"/>
        <w:ind w:left="-567" w:rightChars="128" w:right="282" w:firstLine="709"/>
        <w:jc w:val="both"/>
        <w:rPr>
          <w:sz w:val="28"/>
          <w:szCs w:val="28"/>
          <w:shd w:val="clear" w:color="auto" w:fill="FFFFFF"/>
        </w:rPr>
      </w:pPr>
    </w:p>
    <w:p w:rsidR="001A0343" w:rsidRDefault="001A0343" w:rsidP="001A0343">
      <w:pPr>
        <w:pStyle w:val="a3"/>
        <w:spacing w:before="0" w:beforeAutospacing="0" w:after="0" w:afterAutospacing="0" w:line="288" w:lineRule="auto"/>
        <w:ind w:left="-567" w:rightChars="128" w:right="282" w:firstLine="709"/>
        <w:jc w:val="both"/>
        <w:rPr>
          <w:sz w:val="28"/>
          <w:szCs w:val="28"/>
          <w:shd w:val="clear" w:color="auto" w:fill="FFFFFF"/>
        </w:rPr>
      </w:pPr>
    </w:p>
    <w:p w:rsidR="001A0343" w:rsidRPr="00596C2B" w:rsidRDefault="001A0343" w:rsidP="001A0343">
      <w:pPr>
        <w:pStyle w:val="a3"/>
        <w:spacing w:before="0" w:beforeAutospacing="0" w:after="0" w:afterAutospacing="0" w:line="288" w:lineRule="auto"/>
        <w:ind w:left="-567" w:rightChars="128" w:right="282" w:firstLine="709"/>
        <w:jc w:val="both"/>
        <w:rPr>
          <w:sz w:val="28"/>
          <w:szCs w:val="28"/>
          <w:shd w:val="clear" w:color="auto" w:fill="FFFFFF"/>
        </w:rPr>
      </w:pPr>
      <w:r w:rsidRPr="00596C2B">
        <w:rPr>
          <w:sz w:val="28"/>
          <w:szCs w:val="28"/>
          <w:shd w:val="clear" w:color="auto" w:fill="FFFFFF"/>
        </w:rPr>
        <w:lastRenderedPageBreak/>
        <w:t>Библиографический список</w:t>
      </w:r>
    </w:p>
    <w:p w:rsidR="001A0343" w:rsidRPr="00533FC4" w:rsidRDefault="001A0343" w:rsidP="001A0343">
      <w:pPr>
        <w:pStyle w:val="a3"/>
        <w:numPr>
          <w:ilvl w:val="0"/>
          <w:numId w:val="1"/>
        </w:numPr>
        <w:spacing w:line="288" w:lineRule="auto"/>
        <w:ind w:left="142" w:right="283" w:hanging="709"/>
        <w:rPr>
          <w:sz w:val="28"/>
          <w:szCs w:val="28"/>
          <w:shd w:val="clear" w:color="auto" w:fill="FAF9D6"/>
        </w:rPr>
      </w:pPr>
      <w:r w:rsidRPr="00533FC4">
        <w:rPr>
          <w:iCs/>
          <w:sz w:val="28"/>
          <w:szCs w:val="28"/>
          <w:shd w:val="clear" w:color="auto" w:fill="F5F5F5"/>
        </w:rPr>
        <w:t xml:space="preserve">Павленко, Т.В. Детская </w:t>
      </w:r>
      <w:hyperlink r:id="rId6" w:history="1">
        <w:r w:rsidRPr="00533FC4">
          <w:rPr>
            <w:rStyle w:val="a4"/>
            <w:bCs/>
            <w:color w:val="auto"/>
            <w:sz w:val="28"/>
            <w:szCs w:val="28"/>
            <w:u w:val="none"/>
            <w:shd w:val="clear" w:color="auto" w:fill="F5F5F5"/>
          </w:rPr>
          <w:t xml:space="preserve"> академия художественного творчества и дизайна: достижения и перспективы развития. </w:t>
        </w:r>
      </w:hyperlink>
      <w:r w:rsidRPr="00533FC4">
        <w:rPr>
          <w:sz w:val="28"/>
          <w:szCs w:val="28"/>
        </w:rPr>
        <w:t>/</w:t>
      </w:r>
      <w:r w:rsidRPr="00533FC4">
        <w:rPr>
          <w:iCs/>
          <w:sz w:val="28"/>
          <w:szCs w:val="28"/>
          <w:shd w:val="clear" w:color="auto" w:fill="F5F5F5"/>
        </w:rPr>
        <w:t xml:space="preserve"> Т.В. Павленко, Д.А. Севостьянов, С.В.</w:t>
      </w:r>
      <w:r>
        <w:rPr>
          <w:iCs/>
          <w:sz w:val="28"/>
          <w:szCs w:val="28"/>
          <w:shd w:val="clear" w:color="auto" w:fill="F5F5F5"/>
        </w:rPr>
        <w:t xml:space="preserve"> Чернова// </w:t>
      </w:r>
      <w:r>
        <w:rPr>
          <w:sz w:val="28"/>
          <w:szCs w:val="28"/>
          <w:shd w:val="clear" w:color="auto" w:fill="F5F5F5"/>
        </w:rPr>
        <w:t>в</w:t>
      </w:r>
      <w:r w:rsidRPr="00533FC4">
        <w:rPr>
          <w:sz w:val="28"/>
          <w:szCs w:val="28"/>
          <w:shd w:val="clear" w:color="auto" w:fill="F5F5F5"/>
        </w:rPr>
        <w:t xml:space="preserve"> сборнике: </w:t>
      </w:r>
      <w:hyperlink r:id="rId7" w:history="1">
        <w:r w:rsidRPr="00533FC4">
          <w:rPr>
            <w:rStyle w:val="a4"/>
            <w:color w:val="auto"/>
            <w:sz w:val="28"/>
            <w:szCs w:val="28"/>
            <w:u w:val="none"/>
            <w:shd w:val="clear" w:color="auto" w:fill="F5F5F5"/>
          </w:rPr>
          <w:t>Педагогический профессионализм в образовании</w:t>
        </w:r>
      </w:hyperlink>
      <w:r w:rsidRPr="00533FC4">
        <w:rPr>
          <w:sz w:val="28"/>
          <w:szCs w:val="28"/>
          <w:shd w:val="clear" w:color="auto" w:fill="F5F5F5"/>
        </w:rPr>
        <w:t xml:space="preserve"> Сборник научных трудов XIII Международной научно-практической конференции. Под редакцией Е.В. Андриенко, Л.П. Жуйковой. </w:t>
      </w:r>
      <w:r>
        <w:rPr>
          <w:sz w:val="28"/>
          <w:szCs w:val="28"/>
          <w:shd w:val="clear" w:color="auto" w:fill="F5F5F5"/>
        </w:rPr>
        <w:t xml:space="preserve">– </w:t>
      </w:r>
      <w:r w:rsidRPr="00533FC4">
        <w:rPr>
          <w:sz w:val="28"/>
          <w:szCs w:val="28"/>
          <w:shd w:val="clear" w:color="auto" w:fill="F5F5F5"/>
        </w:rPr>
        <w:t>2018</w:t>
      </w:r>
      <w:r>
        <w:rPr>
          <w:sz w:val="28"/>
          <w:szCs w:val="28"/>
          <w:shd w:val="clear" w:color="auto" w:fill="F5F5F5"/>
        </w:rPr>
        <w:t xml:space="preserve">- </w:t>
      </w:r>
      <w:r w:rsidRPr="00533FC4">
        <w:rPr>
          <w:sz w:val="28"/>
          <w:szCs w:val="28"/>
          <w:shd w:val="clear" w:color="auto" w:fill="F5F5F5"/>
        </w:rPr>
        <w:t>. С. 334-339.</w:t>
      </w:r>
    </w:p>
    <w:p w:rsidR="006C332B" w:rsidRPr="006C332B" w:rsidRDefault="006C332B" w:rsidP="006C332B">
      <w:pPr>
        <w:pStyle w:val="a3"/>
        <w:numPr>
          <w:ilvl w:val="0"/>
          <w:numId w:val="1"/>
        </w:numPr>
        <w:spacing w:line="288" w:lineRule="auto"/>
        <w:ind w:left="142" w:right="283" w:hanging="709"/>
        <w:rPr>
          <w:sz w:val="28"/>
          <w:szCs w:val="28"/>
          <w:shd w:val="clear" w:color="auto" w:fill="FFFFFF"/>
        </w:rPr>
      </w:pPr>
      <w:proofErr w:type="spellStart"/>
      <w:r w:rsidRPr="006C332B">
        <w:rPr>
          <w:sz w:val="28"/>
          <w:szCs w:val="28"/>
          <w:shd w:val="clear" w:color="auto" w:fill="FFFFFF"/>
        </w:rPr>
        <w:t>Кутеева</w:t>
      </w:r>
      <w:proofErr w:type="spellEnd"/>
      <w:r>
        <w:rPr>
          <w:sz w:val="28"/>
          <w:szCs w:val="28"/>
          <w:shd w:val="clear" w:color="auto" w:fill="FFFFFF"/>
        </w:rPr>
        <w:t>,</w:t>
      </w:r>
      <w:r w:rsidRPr="006C332B">
        <w:rPr>
          <w:sz w:val="28"/>
          <w:szCs w:val="28"/>
          <w:shd w:val="clear" w:color="auto" w:fill="FFFFFF"/>
        </w:rPr>
        <w:t xml:space="preserve"> Г.Н.</w:t>
      </w:r>
      <w:r>
        <w:rPr>
          <w:sz w:val="28"/>
          <w:szCs w:val="28"/>
          <w:shd w:val="clear" w:color="auto" w:fill="FFFFFF"/>
        </w:rPr>
        <w:t xml:space="preserve"> Профессиональное становление молодого учителя в процессе постдипломного образования.</w:t>
      </w:r>
    </w:p>
    <w:p w:rsidR="006C332B" w:rsidRPr="006C332B" w:rsidRDefault="006C332B" w:rsidP="006C332B">
      <w:pPr>
        <w:pStyle w:val="a3"/>
        <w:numPr>
          <w:ilvl w:val="0"/>
          <w:numId w:val="1"/>
        </w:numPr>
        <w:spacing w:line="288" w:lineRule="auto"/>
        <w:ind w:left="142" w:right="283" w:hanging="709"/>
        <w:rPr>
          <w:sz w:val="40"/>
          <w:szCs w:val="28"/>
          <w:shd w:val="clear" w:color="auto" w:fill="FFFFFF"/>
        </w:rPr>
      </w:pPr>
      <w:r>
        <w:rPr>
          <w:sz w:val="28"/>
          <w:szCs w:val="20"/>
          <w:shd w:val="clear" w:color="auto" w:fill="FFFFFF"/>
        </w:rPr>
        <w:t xml:space="preserve">Первый этап становления молодого специалиста </w:t>
      </w:r>
      <w:r w:rsidRPr="00533FC4">
        <w:rPr>
          <w:sz w:val="28"/>
          <w:szCs w:val="20"/>
          <w:shd w:val="clear" w:color="auto" w:fill="FFFFFF"/>
        </w:rPr>
        <w:t>[Электронный ресурс]. – Режим доступа:</w:t>
      </w:r>
      <w:r>
        <w:t xml:space="preserve"> </w:t>
      </w:r>
      <w:r w:rsidRPr="006C332B">
        <w:rPr>
          <w:sz w:val="28"/>
        </w:rPr>
        <w:t>https://www.uchmet.ru/library/material/138547/89025/</w:t>
      </w:r>
      <w:r w:rsidRPr="006C332B">
        <w:rPr>
          <w:sz w:val="32"/>
          <w:szCs w:val="20"/>
          <w:shd w:val="clear" w:color="auto" w:fill="FFFFFF"/>
        </w:rPr>
        <w:t xml:space="preserve"> </w:t>
      </w:r>
      <w:r>
        <w:rPr>
          <w:sz w:val="28"/>
          <w:szCs w:val="20"/>
          <w:shd w:val="clear" w:color="auto" w:fill="FFFFFF"/>
        </w:rPr>
        <w:t>-Первый этап становления молодого специалиста – 01.04.2019</w:t>
      </w:r>
    </w:p>
    <w:p w:rsidR="006C332B" w:rsidRPr="006C332B" w:rsidRDefault="006C332B" w:rsidP="006C332B">
      <w:pPr>
        <w:pStyle w:val="a3"/>
        <w:numPr>
          <w:ilvl w:val="0"/>
          <w:numId w:val="1"/>
        </w:numPr>
        <w:spacing w:line="288" w:lineRule="auto"/>
        <w:ind w:left="142" w:right="283" w:hanging="709"/>
        <w:rPr>
          <w:sz w:val="28"/>
          <w:szCs w:val="28"/>
          <w:shd w:val="clear" w:color="auto" w:fill="FFFFFF"/>
        </w:rPr>
      </w:pPr>
      <w:r w:rsidRPr="006C332B">
        <w:rPr>
          <w:sz w:val="28"/>
          <w:szCs w:val="28"/>
          <w:shd w:val="clear" w:color="auto" w:fill="FFFFFF"/>
        </w:rPr>
        <w:t>Ломакина Т.Ю.</w:t>
      </w:r>
      <w:r>
        <w:rPr>
          <w:sz w:val="28"/>
          <w:szCs w:val="28"/>
          <w:shd w:val="clear" w:color="auto" w:fill="FFFFFF"/>
        </w:rPr>
        <w:t xml:space="preserve"> Концепция непрерывного профессионального образования. М.: ИТИП РАО</w:t>
      </w:r>
    </w:p>
    <w:p w:rsidR="001A0343" w:rsidRPr="00533FC4" w:rsidRDefault="001A0343" w:rsidP="001A0343">
      <w:pPr>
        <w:tabs>
          <w:tab w:val="left" w:pos="3686"/>
        </w:tabs>
        <w:ind w:left="368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</w:t>
      </w:r>
    </w:p>
    <w:p w:rsidR="001A0343" w:rsidRPr="00EF2320" w:rsidRDefault="001A0343" w:rsidP="001A0343">
      <w:pPr>
        <w:pStyle w:val="a3"/>
        <w:spacing w:line="288" w:lineRule="auto"/>
        <w:ind w:left="-567" w:rightChars="128" w:right="282" w:firstLine="709"/>
        <w:rPr>
          <w:color w:val="000000"/>
          <w:sz w:val="28"/>
          <w:szCs w:val="28"/>
          <w:shd w:val="clear" w:color="auto" w:fill="FFFFFF"/>
        </w:rPr>
      </w:pPr>
    </w:p>
    <w:p w:rsidR="001A0343" w:rsidRPr="00EF2320" w:rsidRDefault="001A0343" w:rsidP="001A0343">
      <w:pPr>
        <w:pStyle w:val="a3"/>
        <w:spacing w:line="288" w:lineRule="auto"/>
        <w:ind w:left="-567" w:rightChars="128" w:right="282" w:firstLine="709"/>
        <w:rPr>
          <w:color w:val="000000"/>
          <w:sz w:val="28"/>
          <w:szCs w:val="28"/>
          <w:shd w:val="clear" w:color="auto" w:fill="FFFFFF"/>
        </w:rPr>
      </w:pPr>
    </w:p>
    <w:bookmarkEnd w:id="1"/>
    <w:p w:rsidR="001A0343" w:rsidRPr="00EF2320" w:rsidRDefault="001A0343" w:rsidP="001A0343">
      <w:pPr>
        <w:spacing w:line="288" w:lineRule="auto"/>
        <w:ind w:left="-567" w:rightChars="128" w:right="282" w:firstLine="709"/>
        <w:rPr>
          <w:rFonts w:ascii="Times New Roman" w:hAnsi="Times New Roman" w:cs="Times New Roman"/>
          <w:sz w:val="40"/>
        </w:rPr>
      </w:pPr>
    </w:p>
    <w:p w:rsidR="00121686" w:rsidRDefault="00121686"/>
    <w:sectPr w:rsidR="00121686" w:rsidSect="001A0343">
      <w:pgSz w:w="11906" w:h="16838"/>
      <w:pgMar w:top="567" w:right="851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A4175"/>
    <w:multiLevelType w:val="hybridMultilevel"/>
    <w:tmpl w:val="3432DBDC"/>
    <w:lvl w:ilvl="0" w:tplc="B642A66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D74"/>
    <w:rsid w:val="000F7D74"/>
    <w:rsid w:val="00121686"/>
    <w:rsid w:val="001A0343"/>
    <w:rsid w:val="00585910"/>
    <w:rsid w:val="006C332B"/>
    <w:rsid w:val="007F4A7E"/>
    <w:rsid w:val="00946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3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A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1A034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3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A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1A03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elibrary.ru/item.asp?id=3540070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library.ru/item.asp?id=3540077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920</Words>
  <Characters>5247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Виктория</cp:lastModifiedBy>
  <cp:revision>5</cp:revision>
  <dcterms:created xsi:type="dcterms:W3CDTF">2019-04-04T17:45:00Z</dcterms:created>
  <dcterms:modified xsi:type="dcterms:W3CDTF">2021-02-02T14:51:00Z</dcterms:modified>
</cp:coreProperties>
</file>