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Pr="00443CB7" w:rsidRDefault="001C44F6" w:rsidP="005D603B">
      <w:pPr>
        <w:pStyle w:val="NormalWeb"/>
        <w:spacing w:after="0"/>
        <w:jc w:val="center"/>
        <w:rPr>
          <w:sz w:val="32"/>
          <w:szCs w:val="32"/>
        </w:rPr>
      </w:pP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  <w:r w:rsidRPr="00443CB7">
        <w:rPr>
          <w:b/>
          <w:sz w:val="32"/>
          <w:szCs w:val="32"/>
        </w:rPr>
        <w:t xml:space="preserve">Информационная карта </w:t>
      </w:r>
      <w:r>
        <w:rPr>
          <w:b/>
          <w:sz w:val="32"/>
          <w:szCs w:val="32"/>
        </w:rPr>
        <w:t>внеурочного занятия</w:t>
      </w:r>
      <w:r w:rsidRPr="00443CB7">
        <w:rPr>
          <w:sz w:val="32"/>
          <w:szCs w:val="32"/>
        </w:rPr>
        <w:t xml:space="preserve">, </w:t>
      </w:r>
    </w:p>
    <w:p w:rsidR="001C44F6" w:rsidRDefault="001C44F6" w:rsidP="005D603B">
      <w:pPr>
        <w:pStyle w:val="NormalWeb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Сергеевой Елены Дмитриевны </w:t>
      </w:r>
    </w:p>
    <w:p w:rsidR="001C44F6" w:rsidRPr="00443CB7" w:rsidRDefault="001C44F6" w:rsidP="005D603B">
      <w:pPr>
        <w:pStyle w:val="NormalWeb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во 2   классе ГБОУ Школа</w:t>
      </w:r>
      <w:r w:rsidRPr="00443CB7">
        <w:rPr>
          <w:sz w:val="32"/>
          <w:szCs w:val="32"/>
        </w:rPr>
        <w:t xml:space="preserve"> № 508</w:t>
      </w: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Default="001C44F6" w:rsidP="005D603B">
      <w:pPr>
        <w:pStyle w:val="NormalWeb"/>
        <w:rPr>
          <w:sz w:val="28"/>
          <w:szCs w:val="28"/>
        </w:rPr>
      </w:pPr>
    </w:p>
    <w:p w:rsidR="001C44F6" w:rsidRPr="005D603B" w:rsidRDefault="001C44F6" w:rsidP="005D603B">
      <w:pPr>
        <w:pStyle w:val="NormalWeb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5"/>
        <w:gridCol w:w="1698"/>
        <w:gridCol w:w="1558"/>
        <w:gridCol w:w="3226"/>
      </w:tblGrid>
      <w:tr w:rsidR="001C44F6" w:rsidRPr="00FD78A9" w:rsidTr="00FD78A9">
        <w:tc>
          <w:tcPr>
            <w:tcW w:w="9287" w:type="dxa"/>
            <w:gridSpan w:val="4"/>
          </w:tcPr>
          <w:p w:rsidR="001C44F6" w:rsidRPr="00FD78A9" w:rsidRDefault="001C44F6" w:rsidP="00FD78A9">
            <w:pPr>
              <w:spacing w:after="0" w:line="240" w:lineRule="auto"/>
              <w:rPr>
                <w:rStyle w:val="ff3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Тема урока: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78A9">
              <w:rPr>
                <w:rFonts w:ascii="Times New Roman" w:hAnsi="Times New Roman"/>
                <w:b/>
                <w:bCs/>
                <w:sz w:val="24"/>
                <w:szCs w:val="24"/>
              </w:rPr>
              <w:t>Веточка сирени</w:t>
            </w:r>
            <w:r w:rsidRPr="00FD78A9">
              <w:rPr>
                <w:rStyle w:val="ff3"/>
                <w:rFonts w:ascii="Times New Roman" w:hAnsi="Times New Roman"/>
                <w:sz w:val="24"/>
                <w:szCs w:val="24"/>
              </w:rPr>
              <w:t>».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D78A9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творческие способности и творческое мышление; научить детей нетрадиционной технике - пуантилизм (рисование ватными палочками)</w:t>
            </w:r>
          </w:p>
        </w:tc>
      </w:tr>
      <w:tr w:rsidR="001C44F6" w:rsidRPr="00FD78A9" w:rsidTr="00FD78A9">
        <w:tc>
          <w:tcPr>
            <w:tcW w:w="4503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Предметные умения</w:t>
            </w:r>
          </w:p>
        </w:tc>
        <w:tc>
          <w:tcPr>
            <w:tcW w:w="4784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1C44F6" w:rsidRPr="00FD78A9" w:rsidTr="00FD78A9">
        <w:tc>
          <w:tcPr>
            <w:tcW w:w="4503" w:type="dxa"/>
            <w:gridSpan w:val="2"/>
          </w:tcPr>
          <w:p w:rsidR="001C44F6" w:rsidRPr="00FD78A9" w:rsidRDefault="001C44F6" w:rsidP="00FD78A9">
            <w:pPr>
              <w:pStyle w:val="NormalWeb"/>
              <w:spacing w:after="0" w:line="240" w:lineRule="auto"/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- познакомить детей с нетрадиционной техникой – пуантилизм (рисование ватными палочками);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- стимулировать интерес к занятию рисованием;</w:t>
            </w:r>
            <w:r w:rsidRPr="00FD78A9">
              <w:br/>
              <w:t>- воспитывать аккуратность при работе с изобразительным материалом и инструментами;</w:t>
            </w:r>
            <w:r w:rsidRPr="00FD78A9">
              <w:br/>
              <w:t>- умение слушать, выполнять определенные действия по словесным инструкциям педагога.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- развивать творческую фантазию, стремление к творческому самовыражению;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- развить мелкую моторику и тактильное восприятие;</w:t>
            </w:r>
            <w:r w:rsidRPr="00FD78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FD78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формообразующие движения: нанесение точек, проведение простых линий.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 xml:space="preserve">- воспитывать любовь к природе, создавать у детей радостное настроение.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- учить видеть красоту природы и разнообразие цветов, подбирать сочетания цвета и его оттенка в изображении сирени.</w:t>
            </w:r>
            <w:r w:rsidRPr="00FD78A9">
              <w:br/>
            </w:r>
          </w:p>
        </w:tc>
        <w:tc>
          <w:tcPr>
            <w:tcW w:w="4784" w:type="dxa"/>
            <w:gridSpan w:val="2"/>
          </w:tcPr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  <w:i/>
                <w:lang w:eastAsia="ru-RU"/>
              </w:rPr>
            </w:pPr>
            <w:r w:rsidRPr="00FD78A9">
              <w:rPr>
                <w:b/>
                <w:i/>
                <w:lang w:eastAsia="ru-RU"/>
              </w:rPr>
              <w:t>Познавательные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-формулировать ответы на вопросы учителя;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  <w:i/>
                <w:lang w:eastAsia="ru-RU"/>
              </w:rPr>
            </w:pPr>
            <w:r w:rsidRPr="00FD78A9">
              <w:rPr>
                <w:b/>
                <w:i/>
                <w:lang w:eastAsia="ru-RU"/>
              </w:rPr>
              <w:t>Регулятивные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-осуществление контроля своих действий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 умение высказываться в устной форме.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  <w:i/>
                <w:lang w:eastAsia="ru-RU"/>
              </w:rPr>
            </w:pPr>
            <w:r w:rsidRPr="00FD78A9">
              <w:rPr>
                <w:b/>
                <w:i/>
                <w:lang w:eastAsia="ru-RU"/>
              </w:rPr>
              <w:t>Коммуникативные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-вступать в учебное сотрудничество с одноклассниками, участвовать в совместной деятельности, оказывать взаимопомощь,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  <w:i/>
                <w:lang w:eastAsia="ru-RU"/>
              </w:rPr>
            </w:pPr>
            <w:r w:rsidRPr="00FD78A9">
              <w:rPr>
                <w:b/>
                <w:i/>
                <w:lang w:eastAsia="ru-RU"/>
              </w:rPr>
              <w:t>Личностные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-проявлять интерес к новому материалу.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rPr>
                <w:lang w:eastAsia="ru-RU"/>
              </w:rPr>
            </w:pPr>
            <w:r w:rsidRPr="00FD78A9">
              <w:rPr>
                <w:lang w:eastAsia="ru-RU"/>
              </w:rPr>
              <w:t xml:space="preserve">- формирование мотивации к обучению и целенаправленной познавательной деятельности </w:t>
            </w:r>
          </w:p>
          <w:p w:rsidR="001C44F6" w:rsidRPr="00FD78A9" w:rsidRDefault="001C44F6" w:rsidP="00FD78A9">
            <w:pPr>
              <w:pStyle w:val="ListParagraph"/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4F6" w:rsidRPr="00FD78A9" w:rsidTr="00FD78A9">
        <w:tc>
          <w:tcPr>
            <w:tcW w:w="4503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Опорные понятия, термины</w:t>
            </w:r>
          </w:p>
        </w:tc>
        <w:tc>
          <w:tcPr>
            <w:tcW w:w="4784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Новые понятия</w:t>
            </w:r>
          </w:p>
        </w:tc>
      </w:tr>
      <w:tr w:rsidR="001C44F6" w:rsidRPr="00FD78A9" w:rsidTr="00FD78A9">
        <w:tc>
          <w:tcPr>
            <w:tcW w:w="4503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Сирень и её строение, виды сирени, части сирени</w:t>
            </w:r>
          </w:p>
        </w:tc>
        <w:tc>
          <w:tcPr>
            <w:tcW w:w="4784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Пуантилизм</w:t>
            </w:r>
          </w:p>
        </w:tc>
      </w:tr>
      <w:tr w:rsidR="001C44F6" w:rsidRPr="00FD78A9" w:rsidTr="00FD78A9">
        <w:tc>
          <w:tcPr>
            <w:tcW w:w="2805" w:type="dxa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Межпредметные связи</w:t>
            </w:r>
          </w:p>
        </w:tc>
        <w:tc>
          <w:tcPr>
            <w:tcW w:w="3256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3226" w:type="dxa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</w:tc>
      </w:tr>
      <w:tr w:rsidR="001C44F6" w:rsidRPr="00FD78A9" w:rsidTr="00FD78A9">
        <w:tc>
          <w:tcPr>
            <w:tcW w:w="2805" w:type="dxa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Окружающий мир, Литературное чтение</w:t>
            </w:r>
          </w:p>
        </w:tc>
        <w:tc>
          <w:tcPr>
            <w:tcW w:w="3256" w:type="dxa"/>
            <w:gridSpan w:val="2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Фронтальная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индивидуальная</w:t>
            </w:r>
          </w:p>
        </w:tc>
        <w:tc>
          <w:tcPr>
            <w:tcW w:w="3226" w:type="dxa"/>
          </w:tcPr>
          <w:p w:rsidR="001C44F6" w:rsidRPr="00FD78A9" w:rsidRDefault="001C44F6" w:rsidP="00FD78A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Лист формата А4, тонкая кисть, ватные палочки, гуашь (синяя, белая,  зеленая)</w:t>
            </w:r>
            <w:r w:rsidRPr="00FD78A9">
              <w:rPr>
                <w:rFonts w:ascii="Times New Roman" w:hAnsi="Times New Roman"/>
                <w:sz w:val="24"/>
                <w:szCs w:val="24"/>
                <w:lang w:eastAsia="ru-RU"/>
              </w:rPr>
              <w:t>, баночка для воды, клеёнка, компьютерная презентация</w:t>
            </w:r>
          </w:p>
          <w:p w:rsidR="001C44F6" w:rsidRPr="00FD78A9" w:rsidRDefault="001C44F6" w:rsidP="00FD78A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C44F6" w:rsidRDefault="001C44F6" w:rsidP="005D603B"/>
    <w:p w:rsidR="001C44F6" w:rsidRDefault="001C44F6" w:rsidP="005D603B"/>
    <w:p w:rsidR="001C44F6" w:rsidRDefault="001C44F6" w:rsidP="005D603B"/>
    <w:p w:rsidR="001C44F6" w:rsidRDefault="001C44F6" w:rsidP="005D603B"/>
    <w:p w:rsidR="001C44F6" w:rsidRDefault="001C44F6" w:rsidP="005D603B"/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5103"/>
        <w:gridCol w:w="2552"/>
      </w:tblGrid>
      <w:tr w:rsidR="001C44F6" w:rsidRPr="00FD78A9" w:rsidTr="00FD78A9">
        <w:tc>
          <w:tcPr>
            <w:tcW w:w="2694" w:type="dxa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5103" w:type="dxa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1C44F6" w:rsidRPr="00FD78A9" w:rsidTr="00FD78A9">
        <w:tc>
          <w:tcPr>
            <w:tcW w:w="2694" w:type="dxa"/>
          </w:tcPr>
          <w:p w:rsidR="001C44F6" w:rsidRPr="00FD78A9" w:rsidRDefault="001C44F6" w:rsidP="00FD78A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Организация деятельности учащихся</w:t>
            </w:r>
          </w:p>
          <w:p w:rsidR="001C44F6" w:rsidRPr="00FD78A9" w:rsidRDefault="001C44F6" w:rsidP="00FD78A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sz w:val="24"/>
                <w:szCs w:val="24"/>
              </w:rPr>
              <w:t>(30 секунд)</w:t>
            </w:r>
          </w:p>
        </w:tc>
        <w:tc>
          <w:tcPr>
            <w:tcW w:w="5103" w:type="dxa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Здравствуйте,  ребята !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>егодня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нас 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 xml:space="preserve"> вне</w:t>
            </w:r>
            <w:r>
              <w:rPr>
                <w:rFonts w:ascii="Times New Roman" w:hAnsi="Times New Roman"/>
                <w:sz w:val="24"/>
                <w:szCs w:val="24"/>
              </w:rPr>
              <w:t>урочное занятие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 xml:space="preserve"> Присаживайтесь.</w:t>
            </w:r>
          </w:p>
        </w:tc>
        <w:tc>
          <w:tcPr>
            <w:tcW w:w="2552" w:type="dxa"/>
          </w:tcPr>
          <w:p w:rsidR="001C44F6" w:rsidRPr="00FD78A9" w:rsidRDefault="001C44F6" w:rsidP="00FD78A9">
            <w:pPr>
              <w:spacing w:after="0" w:line="240" w:lineRule="auto"/>
            </w:pPr>
          </w:p>
        </w:tc>
      </w:tr>
      <w:tr w:rsidR="001C44F6" w:rsidRPr="00FD78A9" w:rsidTr="00FD78A9">
        <w:trPr>
          <w:trHeight w:val="2709"/>
        </w:trPr>
        <w:tc>
          <w:tcPr>
            <w:tcW w:w="2694" w:type="dxa"/>
          </w:tcPr>
          <w:p w:rsidR="001C44F6" w:rsidRPr="00FD78A9" w:rsidRDefault="001C44F6" w:rsidP="00FD78A9">
            <w:pPr>
              <w:pStyle w:val="NormalWeb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</w:rPr>
            </w:pPr>
            <w:r w:rsidRPr="00FD78A9">
              <w:rPr>
                <w:b/>
              </w:rPr>
              <w:t>Основной этап</w:t>
            </w:r>
          </w:p>
        </w:tc>
        <w:tc>
          <w:tcPr>
            <w:tcW w:w="5103" w:type="dxa"/>
            <w:shd w:val="clear" w:color="auto" w:fill="FFFFFF"/>
          </w:tcPr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Сегодня мы с вами будем рисовать гуашью и ватными палочками. На перемене я  попросила всех набрать воду, кто еще не сделал этого, пожалуйста, наполните свои стаканчики.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 xml:space="preserve">-Перед тем как мы начнем занятие давайте проверим свои рабочие места. 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Проверьте, чтобы у вас на столах лежали: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1. Альбомный лист А4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2. Карандаш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3. Гуашь (синяя, белая и светло-зеленая, темно-зеленая)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4. Баночки с водой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5. Одна тонкая кисточка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6. Ватные палочки.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 xml:space="preserve">У кого все есть, поднимите руку, чтобы я видела, что все готовы. 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Скажите, а знаете ли вы  как называется техника рисования, где используются ватные палочки? (возможные ответы детей)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 xml:space="preserve">- Такая техника рисования называется – </w:t>
            </w:r>
            <w:r w:rsidRPr="00FD78A9">
              <w:rPr>
                <w:rFonts w:ascii="Times New Roman" w:hAnsi="Times New Roman"/>
                <w:b/>
                <w:i/>
                <w:sz w:val="24"/>
                <w:szCs w:val="24"/>
              </w:rPr>
              <w:t>пуантилизм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i/>
                <w:sz w:val="24"/>
                <w:szCs w:val="24"/>
              </w:rPr>
              <w:t>Пуантилизм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 xml:space="preserve"> – это уникальное течение в живописи, которое в переводе с французского языка означает «писать точками».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В конце 19 века во Франции, художники открыли новый способ создавать картины. Изобретателями пуантилизма стали такие художники  как: Жорж Сера и Поль Синьяк.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А также вы можете увидеть современную картину в таком же стиле, которая была написана Ольгой Шагиной.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Вот мы с вами и разобрались, что представляет такой вид живописи как пуантилизм.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 xml:space="preserve">- Но чтобы приступить нам к рисованию, нам нужно узнать, что именно мы с вами сегодня будем рисовать в данной технике. 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Для этого отгадайте загадку, которая появилась у нас на экране: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8A9">
              <w:rPr>
                <w:rFonts w:ascii="Times New Roman" w:hAnsi="Times New Roman"/>
                <w:sz w:val="24"/>
                <w:szCs w:val="24"/>
                <w:lang w:eastAsia="ru-RU"/>
              </w:rPr>
              <w:t>На листочках там и тут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8A9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 салют.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8A9">
              <w:rPr>
                <w:rFonts w:ascii="Times New Roman" w:hAnsi="Times New Roman"/>
                <w:sz w:val="24"/>
                <w:szCs w:val="24"/>
                <w:lang w:eastAsia="ru-RU"/>
              </w:rPr>
              <w:t>Это в теплый майский день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8A9">
              <w:rPr>
                <w:rFonts w:ascii="Times New Roman" w:hAnsi="Times New Roman"/>
                <w:sz w:val="24"/>
                <w:szCs w:val="24"/>
                <w:lang w:eastAsia="ru-RU"/>
              </w:rPr>
              <w:t>Распускается  (Сирень)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Правильно сегодня мы с вами будем рисовать сирень.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t>-</w:t>
            </w:r>
            <w:r w:rsidRPr="00FD78A9">
              <w:rPr>
                <w:rFonts w:ascii="Times New Roman" w:hAnsi="Times New Roman"/>
                <w:sz w:val="24"/>
                <w:szCs w:val="24"/>
              </w:rPr>
              <w:t xml:space="preserve">Ребята послушайте, как о сирени писал поэт Самуил Яковлевич Маршак </w:t>
            </w:r>
          </w:p>
          <w:p w:rsidR="001C44F6" w:rsidRPr="00FD78A9" w:rsidRDefault="001C44F6" w:rsidP="00FD78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Как празднично сад расцветила сирень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Лилового, белого цвета.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Сегодня особый - сиреневый - день,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Начало цветущего лета.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За несколько дней разоделись кусты,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Недавно раскрывшие листья,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В большие и пышные гроздья-цветы,</w:t>
            </w:r>
            <w:r w:rsidRPr="00FD78A9">
              <w:rPr>
                <w:rFonts w:ascii="Times New Roman" w:hAnsi="Times New Roman"/>
                <w:sz w:val="24"/>
                <w:szCs w:val="24"/>
              </w:rPr>
              <w:br/>
              <w:t>В густые и влажные кисти.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 xml:space="preserve">- Скажите, что присутствует на ветке сирени? (соцветия и листья)  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А как ещё мы можем назвать соцветия ? (кисти)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Скажите, а с какими расцветками сирени вы встречались? (сиреневая,  синяя, белая, розовая)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-Верно, сирень имеет большое количество окрасок.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sz w:val="24"/>
                <w:szCs w:val="24"/>
              </w:rPr>
              <w:t>- Вот мы с вами сегодня и нарисуем нашу сирень, используя эти оттенки.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И так, для того чтобы сделать все правильно, нужно делать все по этапам, всем вместе. А главное, не торопиться и делать все после того, как я скажу.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- Посмотрите на мой образец, который в конце занятия у вас должен получится.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br/>
              <w:t>Договорились?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1. Для рисунка положите перед собой лист А4 в вертикальном положении.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2.Для начала возьмите карандаш и нарисуйте веточку сирени, на которой будут листья, затем на верхушке ветки нарисуйте соцветия, посмотрите внимательно, как показано на слайде.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3. Теперь возьмите тонкую кисть и окуните её в воду, а затем в баночку с коричневой краской. И начинаем рисовать этим цветом нашу ветку, не заходя за контур соцветий и листьев. После чего промываем кисть.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4. Теперь берём кисть и набираем светло-зеленую краску для того чтобы раскрасить наши листочки. Серединку листочков мы прорисовываем темно-зелёной краской.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5. А теперь наступило время рисования наших соцветий. Для этого возьмите связку ватных полочек, окуните их в баночку с синий краской, и точечными движениями заполняем наш контур соцветий, заходя немного за его приделы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Лучше начинать снизу вверх.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6. Теперь переворачиваем ватные палочки чистой стороной и окунаем их с баночку с белой краской. И такими же точечными движениями ставим их в небольшом количестве для того чтобы предать нашим соцветиям объёмности.</w:t>
            </w:r>
          </w:p>
          <w:p w:rsidR="001C44F6" w:rsidRPr="00FD78A9" w:rsidRDefault="001C44F6" w:rsidP="00FD78A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A9">
              <w:rPr>
                <w:rFonts w:ascii="Times New Roman" w:hAnsi="Times New Roman" w:cs="Times New Roman"/>
                <w:sz w:val="24"/>
                <w:szCs w:val="24"/>
              </w:rPr>
              <w:t>7. Откладываем ватные палочки в сторону.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</w:p>
        </w:tc>
        <w:tc>
          <w:tcPr>
            <w:tcW w:w="2552" w:type="dxa"/>
          </w:tcPr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2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3 (история рисования)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4 – 5 (Жорж Сера)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6 – 8 (Поль Синьяк)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9 (Ольга Шагина)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10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11 (видеофрагмент)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12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13 (правила поведения)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14 (образец рисунка)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 15 (лист А4)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16 (контур ветки сирени)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17 (коричневая краска контур ветки)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18 (рисуем листья)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19 (точечные мазки синей краской)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78A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Слайд 20 (белые точки)</w:t>
            </w: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4F6" w:rsidRPr="00FD78A9" w:rsidTr="00FD78A9">
        <w:trPr>
          <w:trHeight w:val="2402"/>
        </w:trPr>
        <w:tc>
          <w:tcPr>
            <w:tcW w:w="2694" w:type="dxa"/>
          </w:tcPr>
          <w:p w:rsidR="001C44F6" w:rsidRPr="00FD78A9" w:rsidRDefault="001C44F6" w:rsidP="00FD78A9">
            <w:pPr>
              <w:pStyle w:val="NormalWeb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459" w:hanging="99"/>
              <w:jc w:val="center"/>
              <w:rPr>
                <w:b/>
              </w:rPr>
            </w:pPr>
            <w:r w:rsidRPr="00FD78A9">
              <w:rPr>
                <w:b/>
              </w:rPr>
              <w:t>Заключительный этап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  <w:p w:rsidR="001C44F6" w:rsidRPr="00FD78A9" w:rsidRDefault="001C44F6" w:rsidP="00FD78A9">
            <w:pPr>
              <w:pStyle w:val="NormalWeb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03" w:type="dxa"/>
            <w:shd w:val="clear" w:color="auto" w:fill="FFFFFF"/>
          </w:tcPr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Вот какая красивая у нас получилась ветвь сирени.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Я предлагаю вам повесить все получившиеся работы на доску и составить из них настоящий куст сирени.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 xml:space="preserve">Вы все очень старались сегодня.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- Скажите, с каким видом нетрадиционного рисования мы с вами сегодня познакомились? (пуантилизм)</w:t>
            </w:r>
            <w:r w:rsidRPr="00FD78A9">
              <w:br/>
              <w:t xml:space="preserve">- Поднимите руки те, кому понравилось рисовать в такой нетрадиционной технике, и кто понял, как нужно рисовать ватными палочками. 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 xml:space="preserve">- Спасибо, можете опустить руки. </w:t>
            </w:r>
            <w:r w:rsidRPr="00FD78A9">
              <w:br/>
              <w:t>- А были ли те, кому трудно было нарисовать ветвь сирени? (Не переживайте, у вас сегодня у всех получились замечательные работы)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>- Я надеюсь, вам понравилось сегодняшнее занятие, и вы открыли для себя еще один вид нетрадиционного рисования. Дома вы можете попробовать нарисовать и другие цветочные композиции, помните всё в ваших руках, стоит только захотеть.</w:t>
            </w:r>
          </w:p>
          <w:p w:rsidR="001C44F6" w:rsidRPr="00FD78A9" w:rsidRDefault="001C44F6" w:rsidP="00FD78A9">
            <w:pPr>
              <w:pStyle w:val="NormalWeb"/>
              <w:spacing w:after="0" w:line="240" w:lineRule="auto"/>
            </w:pPr>
            <w:r w:rsidRPr="00FD78A9">
              <w:t xml:space="preserve">- А теперь давайте уберем свои рабочие места. Выливайте, пожалуйста, свою воду аккуратно в раковину и помойте свои стаканчики. Можете собирать свои вещи. </w:t>
            </w:r>
            <w:r w:rsidRPr="00FD78A9">
              <w:br/>
              <w:t xml:space="preserve">Спасибо вам за работу! </w:t>
            </w:r>
            <w:r w:rsidRPr="00FD78A9">
              <w:br/>
            </w:r>
            <w:r w:rsidRPr="00FD78A9">
              <w:br/>
            </w:r>
          </w:p>
        </w:tc>
        <w:tc>
          <w:tcPr>
            <w:tcW w:w="2552" w:type="dxa"/>
          </w:tcPr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</w:pPr>
          </w:p>
          <w:p w:rsidR="001C44F6" w:rsidRPr="00FD78A9" w:rsidRDefault="001C44F6" w:rsidP="00FD7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4F6" w:rsidRDefault="001C44F6"/>
    <w:sectPr w:rsidR="001C44F6" w:rsidSect="0008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1D7"/>
    <w:multiLevelType w:val="hybridMultilevel"/>
    <w:tmpl w:val="307E96EC"/>
    <w:lvl w:ilvl="0" w:tplc="4BCE78FE">
      <w:start w:val="3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1312C7"/>
    <w:multiLevelType w:val="hybridMultilevel"/>
    <w:tmpl w:val="3E0A6548"/>
    <w:lvl w:ilvl="0" w:tplc="44200656">
      <w:start w:val="4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81445E"/>
    <w:multiLevelType w:val="hybridMultilevel"/>
    <w:tmpl w:val="F9B05602"/>
    <w:lvl w:ilvl="0" w:tplc="AE46518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03B"/>
    <w:rsid w:val="00003D7B"/>
    <w:rsid w:val="00041B50"/>
    <w:rsid w:val="00086F5B"/>
    <w:rsid w:val="00131105"/>
    <w:rsid w:val="001C44F6"/>
    <w:rsid w:val="0020583C"/>
    <w:rsid w:val="00207F8D"/>
    <w:rsid w:val="00320B35"/>
    <w:rsid w:val="00427D1C"/>
    <w:rsid w:val="00443CB7"/>
    <w:rsid w:val="00446EB1"/>
    <w:rsid w:val="004B0E91"/>
    <w:rsid w:val="00523519"/>
    <w:rsid w:val="005D603B"/>
    <w:rsid w:val="005F6975"/>
    <w:rsid w:val="006630BE"/>
    <w:rsid w:val="00671C66"/>
    <w:rsid w:val="007A7F46"/>
    <w:rsid w:val="00826AE1"/>
    <w:rsid w:val="008927BF"/>
    <w:rsid w:val="008D17C0"/>
    <w:rsid w:val="008E13BF"/>
    <w:rsid w:val="00981BC4"/>
    <w:rsid w:val="00B55484"/>
    <w:rsid w:val="00C131DD"/>
    <w:rsid w:val="00CC64D9"/>
    <w:rsid w:val="00D42A18"/>
    <w:rsid w:val="00D743D4"/>
    <w:rsid w:val="00E1095F"/>
    <w:rsid w:val="00E11B43"/>
    <w:rsid w:val="00E4205C"/>
    <w:rsid w:val="00FD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603B"/>
    <w:pPr>
      <w:spacing w:after="200" w:line="276" w:lineRule="auto"/>
    </w:pPr>
    <w:rPr>
      <w:lang w:eastAsia="en-US"/>
    </w:rPr>
  </w:style>
  <w:style w:type="paragraph" w:styleId="Heading1">
    <w:name w:val="heading 1"/>
    <w:basedOn w:val="NormalWeb"/>
    <w:next w:val="Normal"/>
    <w:link w:val="Heading1Char"/>
    <w:uiPriority w:val="99"/>
    <w:qFormat/>
    <w:rsid w:val="00D743D4"/>
    <w:pPr>
      <w:spacing w:after="0" w:line="360" w:lineRule="auto"/>
      <w:jc w:val="center"/>
      <w:outlineLvl w:val="0"/>
    </w:pPr>
    <w:rPr>
      <w:rFonts w:eastAsia="Times New Roman"/>
      <w:b/>
      <w:bCs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743D4"/>
    <w:pPr>
      <w:keepNext/>
      <w:keepLines/>
      <w:spacing w:before="200"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6"/>
    </w:rPr>
  </w:style>
  <w:style w:type="paragraph" w:styleId="Heading3">
    <w:name w:val="heading 3"/>
    <w:basedOn w:val="Normal"/>
    <w:link w:val="Heading3Char"/>
    <w:uiPriority w:val="99"/>
    <w:qFormat/>
    <w:rsid w:val="00D74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3D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43D4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43D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D743D4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743D4"/>
    <w:rPr>
      <w:rFonts w:cs="Times New Roman"/>
      <w:b/>
      <w:bCs/>
    </w:rPr>
  </w:style>
  <w:style w:type="paragraph" w:styleId="NoSpacing">
    <w:name w:val="No Spacing"/>
    <w:uiPriority w:val="99"/>
    <w:qFormat/>
    <w:rsid w:val="00D743D4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D743D4"/>
    <w:pPr>
      <w:ind w:left="720"/>
      <w:contextualSpacing/>
    </w:pPr>
  </w:style>
  <w:style w:type="character" w:styleId="SubtleEmphasis">
    <w:name w:val="Subtle Emphasis"/>
    <w:basedOn w:val="DefaultParagraphFont"/>
    <w:uiPriority w:val="99"/>
    <w:qFormat/>
    <w:rsid w:val="00D743D4"/>
    <w:rPr>
      <w:rFonts w:cs="Times New Roman"/>
      <w:i/>
      <w:iCs/>
      <w:color w:val="808080"/>
    </w:rPr>
  </w:style>
  <w:style w:type="paragraph" w:styleId="TOCHeading">
    <w:name w:val="TOC Heading"/>
    <w:basedOn w:val="Heading1"/>
    <w:next w:val="Normal"/>
    <w:uiPriority w:val="99"/>
    <w:qFormat/>
    <w:rsid w:val="00D743D4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table" w:styleId="TableGrid">
    <w:name w:val="Table Grid"/>
    <w:basedOn w:val="TableNormal"/>
    <w:uiPriority w:val="99"/>
    <w:rsid w:val="005D60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3">
    <w:name w:val="ff3"/>
    <w:basedOn w:val="DefaultParagraphFont"/>
    <w:uiPriority w:val="99"/>
    <w:rsid w:val="005D603B"/>
    <w:rPr>
      <w:rFonts w:cs="Times New Roman"/>
    </w:rPr>
  </w:style>
  <w:style w:type="character" w:customStyle="1" w:styleId="c7">
    <w:name w:val="c7"/>
    <w:basedOn w:val="DefaultParagraphFont"/>
    <w:uiPriority w:val="99"/>
    <w:rsid w:val="005D603B"/>
    <w:rPr>
      <w:rFonts w:cs="Times New Roman"/>
    </w:rPr>
  </w:style>
  <w:style w:type="character" w:customStyle="1" w:styleId="c3">
    <w:name w:val="c3"/>
    <w:basedOn w:val="DefaultParagraphFont"/>
    <w:uiPriority w:val="99"/>
    <w:rsid w:val="005D603B"/>
    <w:rPr>
      <w:rFonts w:cs="Times New Roman"/>
    </w:rPr>
  </w:style>
  <w:style w:type="paragraph" w:customStyle="1" w:styleId="1">
    <w:name w:val="Текст1"/>
    <w:basedOn w:val="Normal"/>
    <w:uiPriority w:val="99"/>
    <w:rsid w:val="005D603B"/>
    <w:pPr>
      <w:suppressAutoHyphens/>
    </w:pPr>
    <w:rPr>
      <w:rFonts w:eastAsia="Times New Roman" w:cs="Calibri"/>
      <w:color w:val="00000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5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5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5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432</TotalTime>
  <Pages>5</Pages>
  <Words>1035</Words>
  <Characters>5906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Sekretar</cp:lastModifiedBy>
  <cp:revision>4</cp:revision>
  <cp:lastPrinted>2018-05-11T17:57:00Z</cp:lastPrinted>
  <dcterms:created xsi:type="dcterms:W3CDTF">2018-05-03T14:01:00Z</dcterms:created>
  <dcterms:modified xsi:type="dcterms:W3CDTF">2021-06-11T09:52:00Z</dcterms:modified>
</cp:coreProperties>
</file>