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09" w:rsidRPr="00540D09" w:rsidRDefault="00540D09" w:rsidP="00540D09">
      <w:pPr>
        <w:jc w:val="center"/>
        <w:rPr>
          <w:rFonts w:ascii="Times New Roman" w:hAnsi="Times New Roman" w:cs="Times New Roman"/>
          <w:sz w:val="36"/>
          <w:szCs w:val="36"/>
        </w:rPr>
      </w:pPr>
      <w:r w:rsidRPr="00540D09">
        <w:rPr>
          <w:rFonts w:ascii="Times New Roman" w:hAnsi="Times New Roman" w:cs="Times New Roman"/>
          <w:sz w:val="36"/>
          <w:szCs w:val="36"/>
        </w:rPr>
        <w:t>Словарная работа на уроках русского языка.</w:t>
      </w:r>
    </w:p>
    <w:p w:rsid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B69" w:rsidRPr="0088311F">
        <w:rPr>
          <w:rFonts w:ascii="Times New Roman" w:hAnsi="Times New Roman" w:cs="Times New Roman"/>
          <w:sz w:val="24"/>
          <w:szCs w:val="24"/>
        </w:rPr>
        <w:t>Словарная работа – одна из проблем начальной школы и одна из сложнейших задач, стоящих перед учителем. И если эта проблема не решена, то она превращается в тяжелый груз. Нерешенные проблемы в начальной школе, естественно, превращаются в проблемы среднего звена, а потом и старшего.</w:t>
      </w:r>
    </w:p>
    <w:p w:rsid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1B69" w:rsidRPr="0088311F">
        <w:rPr>
          <w:rFonts w:ascii="Times New Roman" w:hAnsi="Times New Roman" w:cs="Times New Roman"/>
          <w:sz w:val="24"/>
          <w:szCs w:val="24"/>
        </w:rPr>
        <w:t>Перед младшим школьником стоит задача запомнить, как можно больше словарных слов. Неумение ребенка запоминать сказывается на его учебе в школе. Ведь знание словарных слов помогает детям отрабатывать орфографические навыки и вырабатывать умение осознанно применять эти знания на практике письма.</w:t>
      </w:r>
    </w:p>
    <w:p w:rsid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Работа по правописанию словарных слов – трудная и кропотливая. Она продолжается из урока в урок, оставаясь в памяти учеников после применения учителем особых приемов.Основной целью словарной работы в начальной школе должно быть обогащение словарного запаса учащихся. Работа над орфографической грамотностью младших школьников должна идти в контексте обогащения их словаря.</w:t>
      </w:r>
    </w:p>
    <w:p w:rsidR="00D56AB8" w:rsidRDefault="0088311F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1B69" w:rsidRPr="0088311F">
        <w:rPr>
          <w:rFonts w:ascii="Times New Roman" w:hAnsi="Times New Roman" w:cs="Times New Roman"/>
          <w:sz w:val="24"/>
          <w:szCs w:val="24"/>
        </w:rPr>
        <w:t>Словарная работа – это не эпизод в работе учителя, а систематическая, хорошо организованная, педагогически целесообразно построенная работа, связанная со всеми разделами курса русского языка и проходить она должна по определенной системе. Я провожу ее каждый день: использую специальные орфографические пятиминутки в начале урока.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1B69" w:rsidRPr="0088311F">
        <w:rPr>
          <w:rFonts w:ascii="Times New Roman" w:hAnsi="Times New Roman" w:cs="Times New Roman"/>
          <w:sz w:val="24"/>
          <w:szCs w:val="24"/>
        </w:rPr>
        <w:t>Чтобы разнообразить процесс запоминания «трудных» слов с целью формирования орфографического навыка, можно изменить форму подачи словарного материала, снабдить его заданиями, которые подталкивают учащихся к размышлению и направлены на развитие устной монологической речи детей, их образной памяти.        При работе над словарными словами от учителя требуется большая творческая работа, смекалка и наблюдательность. Ведь заинтересованность ребенка в школьных занятиях, его активная позиция, высокая познавательная мотивация является необходимыми условиями развития памяти.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1B69" w:rsidRPr="0088311F">
        <w:rPr>
          <w:rFonts w:ascii="Times New Roman" w:hAnsi="Times New Roman" w:cs="Times New Roman"/>
          <w:sz w:val="24"/>
          <w:szCs w:val="24"/>
        </w:rPr>
        <w:t>К работе над словами с непроверяемой безударной гласной надо приступать с первых недель обучения первого класса. Этот период обучения является самой благодатной почвой для начала работы над словарными словами. Потому что именно в это время ребёнок учится на слух различать гласные и согласные звуки и соотносить их со схемами. Сначала на слух - звуками, а затем зрительно - буквами, применяя схемы.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Словарная работа на уроках русского языка дает положительные результаты: у младших школьников формируется навык написания слов из словаря, обогащается словарный запас, воспитывается внимание к слову, интерес к истории возникновения слов, к овладению богатствами родного языка.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Видов работы со словарными словами очень много, они разнообразны и направлены в первую очередь на сохранение данных слов в памяти. Но чтобы удержать в памяти слово с непроверяемым написанием, его нужно знать. А как слово анонсируется? Либо просто сообщается, либо является ответом к загадке, заданной учителем, либо угадывается по лексическому значению. Но результат один – его сообщает учитель или оно читается в учебнике. Вот главная ошибка!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Почему дети сомневаются в написании словарных слов? Потому что невнятно произнесенное слово не откладывается в памяти. Чтобы его запомнить, необходимо «включить в производную память», т. е. совершить волевое усилие, поставить перед собой именно ту задачу, что не свойственно многим учащимся начальной школы. Поэтому и первое знакомство со словарными словами должно быть ярким.</w:t>
      </w:r>
    </w:p>
    <w:p w:rsidR="008A1B69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Чтобы эта работа была для детей интересна и давала нужный результат в работе по усвоению слов с непроверяемыми написаниями особую актуальность приобретает разнообразие методов и приемов, способствующих прочному запоминанию правильного написания.</w:t>
      </w:r>
    </w:p>
    <w:p w:rsidR="008A1B69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1B69" w:rsidRPr="0088311F">
        <w:rPr>
          <w:rFonts w:ascii="Times New Roman" w:hAnsi="Times New Roman" w:cs="Times New Roman"/>
          <w:sz w:val="24"/>
          <w:szCs w:val="24"/>
        </w:rPr>
        <w:t>Овладеть словом, значит усвоить его значение и нормы употребления в речи. Хорошо поставленная словарная работа, во-первых, обеспечивает своевременное умственное и речевое развитие детей; во-вторых, способствует глубокому усвоению программного материала; в-третьих, служит средством идейного и нравственного  воспитания учащихся.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На сегодняшний день есть много видов словарной работы на уроках русского языка в начальной школе. Приведем позиции разных авторов касаемо данного вопроса.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Т. Захарова выделяет следующие виды словарной работы на уроках русского языка в начальной школе: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«1. Отгадывание ребуса. При отгадывании ребуса дети сами или с помощью учителя производят звуковой анализ, а затем синтез, что способствует более прочному запоминанию слов с непроверяемыми орфограммами.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2. Толкование лексемы помогает лучше понять лексическое значение слова.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3. Этимологическая справка содержит информацию о происхождении слова, его первоначальном значении.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4. Однокоренные слова позволяют провести наблюдение над единообразным написанием в них корня.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5. Синонимы и фразеологизмы. Работа с ними предполагает образование у учащихся некоторых лексических представлений, формирование понятий, а также усвоение слов и оборотов речи.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6.Практический материал: загадки, пословицы, поговорки, предложения и тексты позволяют наблюдать за функционированием слов в речи» [1].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О. Фазлиевой [4] предложены следующие виды словарной работы на уроках русского языка в начальной школе: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«1. Представление слова (Загадки, пословицы, поговорки, демонстрацию картинки с изображением предмета, разгадывание ребуса, шифровки, шарады).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2. Лексическое значение слова.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3. Это интересно знать…</w:t>
      </w:r>
    </w:p>
    <w:p w:rsidR="00D56AB8" w:rsidRPr="00D56AB8" w:rsidRDefault="00D56AB8" w:rsidP="00D56AB8">
      <w:pPr>
        <w:pStyle w:val="a7"/>
        <w:shd w:val="clear" w:color="auto" w:fill="FFFFFF"/>
        <w:rPr>
          <w:color w:val="000000"/>
        </w:rPr>
      </w:pPr>
      <w:r w:rsidRPr="00D56AB8">
        <w:rPr>
          <w:color w:val="000000"/>
        </w:rPr>
        <w:t>4. Выполни задание.</w:t>
      </w:r>
    </w:p>
    <w:p w:rsidR="00D56AB8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</w:p>
    <w:p w:rsidR="008A1B69" w:rsidRPr="0088311F" w:rsidRDefault="008A1B69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Предлагаю некоторые виды работы со словарными словами из своей практики, направленные на формирование у младших школьников навыков грамотного письма слов с непроверяемыми написаниями и развитие памяти.</w:t>
      </w:r>
    </w:p>
    <w:p w:rsidR="008A1B69" w:rsidRPr="0088311F" w:rsidRDefault="008A1B69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 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Загадки (ответы загадок являются словарными словами).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color w:val="333333"/>
        </w:rPr>
        <w:t>Сам алый, сахарный.</w:t>
      </w:r>
      <w:r w:rsidRPr="0088311F">
        <w:rPr>
          <w:color w:val="333333"/>
        </w:rPr>
        <w:br/>
        <w:t>Кафтан зелёный, бархатный. </w:t>
      </w:r>
      <w:r w:rsidRPr="0088311F">
        <w:rPr>
          <w:rStyle w:val="a9"/>
          <w:i w:val="0"/>
          <w:color w:val="333333"/>
        </w:rPr>
        <w:t>(Арбуз)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color w:val="333333"/>
        </w:rPr>
        <w:t>Без рук, без ног, а ворота открывает. </w:t>
      </w:r>
      <w:r w:rsidRPr="0088311F">
        <w:rPr>
          <w:rStyle w:val="a9"/>
          <w:i w:val="0"/>
          <w:color w:val="333333"/>
        </w:rPr>
        <w:t>(Ветер)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color w:val="333333"/>
        </w:rPr>
        <w:t>Это кто бежит такой</w:t>
      </w:r>
      <w:r w:rsidRPr="0088311F">
        <w:rPr>
          <w:color w:val="333333"/>
        </w:rPr>
        <w:br/>
        <w:t>По лесной опушке,</w:t>
      </w:r>
      <w:r w:rsidRPr="0088311F">
        <w:rPr>
          <w:color w:val="333333"/>
        </w:rPr>
        <w:br/>
        <w:t>Белый весь, как снег зимой,</w:t>
      </w:r>
      <w:r w:rsidRPr="0088311F">
        <w:rPr>
          <w:color w:val="333333"/>
        </w:rPr>
        <w:br/>
        <w:t>Ушки на макушке? </w:t>
      </w:r>
      <w:r w:rsidRPr="0088311F">
        <w:rPr>
          <w:rStyle w:val="a9"/>
          <w:i w:val="0"/>
          <w:color w:val="333333"/>
        </w:rPr>
        <w:t>(Заяц)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color w:val="333333"/>
        </w:rPr>
        <w:t>Не снег, не лёд,</w:t>
      </w:r>
      <w:r w:rsidRPr="0088311F">
        <w:rPr>
          <w:color w:val="333333"/>
        </w:rPr>
        <w:br/>
        <w:t>А серебром деревья уберёт. </w:t>
      </w:r>
      <w:r w:rsidRPr="0088311F">
        <w:rPr>
          <w:rStyle w:val="a9"/>
          <w:i w:val="0"/>
          <w:color w:val="333333"/>
        </w:rPr>
        <w:t>(Иней)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color w:val="333333"/>
        </w:rPr>
        <w:t>На грядке - зелёный, а в бочке - солёный. (Огурец)</w:t>
      </w:r>
      <w:r w:rsidRPr="0088311F">
        <w:rPr>
          <w:color w:val="333333"/>
        </w:rPr>
        <w:br/>
        <w:t>За стеной костяной,</w:t>
      </w:r>
      <w:r w:rsidRPr="0088311F">
        <w:rPr>
          <w:color w:val="333333"/>
        </w:rPr>
        <w:br/>
        <w:t>Соловейко, спой! </w:t>
      </w:r>
      <w:r w:rsidRPr="0088311F">
        <w:rPr>
          <w:rStyle w:val="a9"/>
          <w:i w:val="0"/>
          <w:color w:val="333333"/>
        </w:rPr>
        <w:t>(Язык)</w:t>
      </w:r>
    </w:p>
    <w:p w:rsidR="0088311F" w:rsidRP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Пословицы (в тексте пословицы есть словарное слово, найти его, объяснить смысл пословицы).</w:t>
      </w:r>
    </w:p>
    <w:p w:rsidR="0088311F" w:rsidRPr="0088311F" w:rsidRDefault="0088311F" w:rsidP="00D56AB8">
      <w:pPr>
        <w:numPr>
          <w:ilvl w:val="0"/>
          <w:numId w:val="3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Аппетит приходит во время еды.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Слово не воробей, вылетит - не поймаешь.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Тот герой, кто за Родину горой.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Декабрь - хвостик года.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Золото добывают из земли, а знания из книг.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Большому кораблю большое плавание.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Захотел медведь мёду, да вспомнил про пчёл.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Не разгрызёшь орешка, не съешь и ядра.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Растение - земли украшение.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Трава соломы зеленее.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Дружные сороки и гуся утащат.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Сам погибай, а товарища выручай.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Крепкую дружбу топором не разрубить.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Упустишь время, потеряешь урожай.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Хорошее начало - половина дела.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О человеке судят по его труду.</w:t>
      </w:r>
    </w:p>
    <w:p w:rsidR="0088311F" w:rsidRPr="0088311F" w:rsidRDefault="0088311F" w:rsidP="0088311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Яблоко от яблони недалеко падает.</w:t>
      </w:r>
    </w:p>
    <w:p w:rsidR="0088311F" w:rsidRP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Кроссворд (загадываемые слова являются словарными).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Запись слов по алфавиту (слова записаны на доске).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Запись слов по теме (из данных словарных слов выписать только те, которые относятся к теме «Огород» или «Школа» и т.п.)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lastRenderedPageBreak/>
        <w:t>Составление рассказа из группы словарных слов (декабрь, мороз, коньки, ребята).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Картинный диктант (показывают картинки с изображением предметов, дети записывают названия предметов).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Списать словарные слова в порядке возрастания слогов или наоборот.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Дописать предложение (в предложении пропущено словарное слово).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Образование единственного числа из множественного или наоборот (учитель — учителя, огороды — огород).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Образование другой части речи (береза — березовая, восточная — восток, продавец — продавать).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Связь словарной работы с минуткой чистописания (на чистописании повторяем букву 3, из словарика выписываем слова на эту букву или с этой буквой).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Выписывание данных словарных слов в несколько столбиков: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 родам;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 числам;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 склонениям; с непроверяемыми гласными А, О, Е, И;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 непроверяемой и проверяемой гласной;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одушевленные или неодушевленные предметы;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 тематике — «Город» и «Деревня»;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 частям речи;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 непроверяемой гласной в первом слоге и с непроверяемой гласной во втором слоге.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Выписать из данных слов: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слова, состоящие из двух, трех слогов;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слова с И;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слова с шипящими.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Подвести ряд словарных слов под видовые понятия (ворона, воробей, сорока, петух, соловей — птицы).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Выборочный диктант (каждый вариант пишет свою группу слов).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Работа с сигнальными карточками (учитель называет слова, а дети поднимают нужную букву и работа проходит устно или учитель поднимает карточку с буквой, а дети выписывают слово с этой буквой).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Списывание или запись слов с подчеркиванием звонких и глухих согласных, твердых или мягких согласных.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lastRenderedPageBreak/>
        <w:t>Придумывание словосочетаний со словарными словами (помидор красный, улица широкая).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Запись слов под диктовку, с постановкой ударения, подчеркиванием непроверяемой орфограммы, выбором слова для звуко-буквенного анализа.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Подбор однокоренных слов.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 Адрес, адресат, адресант, адресный, адресок, переадресовка.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Берёза, берёзка, березонька, березник, березняк, березовый, подберёзовик.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Болото, болотце,болотный,болотистый.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Борода, бородка, бородища, бороденка, бородушка, бородач.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Воробей, воробьиха, воробьенок, воробушек, воробышек, воробьиный.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Ворона, вороний, воронье, вороненок, вороненочек, проворонить.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Жёлтый, жёлтенький, желтизна, желтоватый, желток, желтопузик, желтоцвет, желтуха, Желтухин (</w:t>
      </w:r>
      <w:r w:rsidRPr="0088311F">
        <w:rPr>
          <w:color w:val="333333"/>
        </w:rPr>
        <w:t>кличка воробья), </w:t>
      </w:r>
      <w:r w:rsidRPr="0088311F">
        <w:rPr>
          <w:rStyle w:val="a9"/>
          <w:i w:val="0"/>
          <w:color w:val="333333"/>
        </w:rPr>
        <w:t>пожелтеть, янтарно-жёлтый.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Сахар, сахарок, сахаринка, сахарить, сахарный, сахарница.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Серебро, серебрение, серебряный, серебристый, серебряник (мастер).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Солдат, солдатский, солдатка, солдатушки.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Соловей, соловьиха, соловьиный, соловушка, соловьенок.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rStyle w:val="a9"/>
          <w:i w:val="0"/>
          <w:color w:val="333333"/>
        </w:rPr>
        <w:t>- Солома, соломка, соломинка, соломина, соломенный.</w:t>
      </w:r>
    </w:p>
    <w:p w:rsidR="0088311F" w:rsidRP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Восстановление деформированного текста или предложения (ребята, огороде, в, собирали, и, огурцы, помидоры, горох, корзины).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Разбор слов по составу.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Запись слов с разными приставками (шел, пришел, ушел, зашел).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Запись слов с разными предлогами (к площади, у площади, на площади).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Поставить слово в нужный падеж, просклонять словарное слово.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Образовать новое слово при помощи суффикса (береза — березка, берег бережок).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Заменить одним слово (человек, который управляет трактором — тракторист, широкая проезжая асфальтовая дорога — шоссе, одерживать победу — побеждать).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Письмо по памяти.</w:t>
      </w:r>
    </w:p>
    <w:p w:rsidR="0088311F" w:rsidRPr="0088311F" w:rsidRDefault="0088311F" w:rsidP="0088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Музыканты прибежали,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 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барабаны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застучали.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Вдруг забили барабаны.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Прибежали 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обезьяны.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(К.Чуковский)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Белая берёза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Под моим окном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Принакрылась снегом,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Словно серебром.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(С.Есенин)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Ехали медведи на велосипеде,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за ними кот задом наперёд.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(К.Чуковский)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Бежит тропинка через луг,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Ныряет влево, вправо.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(И.Суриков)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Осторожно ветер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Из калитки вышел.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Постучал в окошко,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Пробежал по крыше.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(М.Исаковский)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Вот ворона на крыше покатой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Так с зимы и осталась лохматой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…(А.Блок)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Ночевала тучка золотая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 груди утёса-великана.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(М.Лермонтов)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В рощах птичье пение,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в классе - тишина.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(Я.Аким)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Одеяло убежало,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Улетела простыня.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подушка, как лягушка,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Ускакала от меня.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(К.Чуковский)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Месяц под косой блестит,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во лбу звезда горит.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(А.Пушкин)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Петушок с высокой спицы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Стал стеречь его границы.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(А.Пушкин)</w:t>
      </w:r>
    </w:p>
    <w:p w:rsidR="0088311F" w:rsidRPr="0088311F" w:rsidRDefault="0088311F" w:rsidP="0088311F">
      <w:pPr>
        <w:shd w:val="clear" w:color="auto" w:fill="FFFFFF"/>
        <w:spacing w:after="0" w:line="1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t>Наш язык и скромен и богат.</w:t>
      </w:r>
      <w:r w:rsidRPr="0088311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 каждом слове скрыт чудесный клад. </w:t>
      </w:r>
      <w:r w:rsidRPr="00883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(Э.Куклина)</w:t>
      </w:r>
    </w:p>
    <w:p w:rsidR="0088311F" w:rsidRP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Самодиктант и взаимопроверка.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Списать, вставить одну или две согласных (С или СС — кла.. .ный, керо.. .ин, шо.. .е, ро.. .а, ка.. .ир, ба.. .ейн).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Перфокарты, перфоконверты.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Из данного текста выписать слова с непроверяемыми гласными (согласными).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Из данных словарных слов выписать по порядку слова, состоящие из корня и окончания; корня и суффикса; приставки, корня, суффикса; приставки, корня, окончания.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Данные слова заменить по смыслу другими (группа — коллектив, магазин — универмаг, перерыв — антракт, врач — хирург, друг — товарищ).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К данным прилагательным подобрать по смыслу существительные являющиеся словарными словами (красное яблоко, художественная литература, драматический театр).</w:t>
      </w: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Заменить синонимами (водитель — шофер) или антонимами (юг — север).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color w:val="333333"/>
        </w:rPr>
        <w:t>Синонимы: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rStyle w:val="a9"/>
          <w:i w:val="0"/>
          <w:color w:val="333333"/>
        </w:rPr>
        <w:t>алмаз - бриллиант,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алфавит - азбука,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вдруг - внезапно,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весело - радостно,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ветер - ураган - вихрь,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воин - боец - солдат - витязь,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желать - хотеть,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извините - простите,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lastRenderedPageBreak/>
        <w:t>иногда - изредка - подчас - порой,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комната - светлица - горница - каморка,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космос - вселенная,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красивый - прекрасный,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путешественник - путник - турист,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рассвет - восход,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ребёнок - малыш - дитя - крошка - детёныш - малютка,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спасибо - благодарю.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83" w:afterAutospacing="0"/>
        <w:rPr>
          <w:color w:val="333333"/>
        </w:rPr>
      </w:pPr>
      <w:r w:rsidRPr="0088311F">
        <w:rPr>
          <w:color w:val="333333"/>
        </w:rPr>
        <w:t>Антонимы:</w:t>
      </w:r>
    </w:p>
    <w:p w:rsidR="0088311F" w:rsidRPr="0088311F" w:rsidRDefault="0088311F" w:rsidP="0088311F">
      <w:pPr>
        <w:pStyle w:val="a7"/>
        <w:shd w:val="clear" w:color="auto" w:fill="FFFFFF"/>
        <w:spacing w:before="0" w:beforeAutospacing="0" w:after="0" w:afterAutospacing="0" w:line="148" w:lineRule="atLeast"/>
        <w:rPr>
          <w:color w:val="333333"/>
        </w:rPr>
      </w:pPr>
      <w:r w:rsidRPr="0088311F">
        <w:rPr>
          <w:rStyle w:val="a9"/>
          <w:i w:val="0"/>
          <w:color w:val="333333"/>
        </w:rPr>
        <w:t>богатство - бедность,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быстро - медленно,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весело - грустно,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город - деревня,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дорога - аллея, шоссе,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дорогой - дешёвый (товар),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женщина - мужчина,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здоровый - больной,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здравствуй - до свидания, прощай,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красиво - уродливо,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мороз - жара,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пришел - ушел,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рассвет - закат,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родина - чужбина,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спасибо - пожалуйста,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устный - письменный,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хорошо - плохо,</w:t>
      </w:r>
      <w:r w:rsidRPr="0088311F">
        <w:rPr>
          <w:iCs/>
          <w:color w:val="333333"/>
        </w:rPr>
        <w:br/>
      </w:r>
      <w:r w:rsidRPr="0088311F">
        <w:rPr>
          <w:rStyle w:val="a9"/>
          <w:i w:val="0"/>
          <w:color w:val="333333"/>
        </w:rPr>
        <w:t>чёрный - белый.</w:t>
      </w:r>
    </w:p>
    <w:p w:rsidR="0088311F" w:rsidRPr="0088311F" w:rsidRDefault="0088311F" w:rsidP="00A45443">
      <w:pPr>
        <w:rPr>
          <w:rFonts w:ascii="Times New Roman" w:hAnsi="Times New Roman" w:cs="Times New Roman"/>
          <w:sz w:val="24"/>
          <w:szCs w:val="24"/>
        </w:rPr>
      </w:pPr>
    </w:p>
    <w:p w:rsidR="00234121" w:rsidRPr="0088311F" w:rsidRDefault="00234121" w:rsidP="00A45443">
      <w:pPr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hAnsi="Times New Roman" w:cs="Times New Roman"/>
          <w:sz w:val="24"/>
          <w:szCs w:val="24"/>
        </w:rPr>
        <w:t>Закончить предложение однородными членами предложения (В овощном магазине можно купить ...).</w:t>
      </w:r>
    </w:p>
    <w:p w:rsidR="00234121" w:rsidRPr="0088311F" w:rsidRDefault="00D56AB8" w:rsidP="00A45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34121" w:rsidRPr="0088311F">
        <w:rPr>
          <w:rFonts w:ascii="Times New Roman" w:hAnsi="Times New Roman" w:cs="Times New Roman"/>
          <w:sz w:val="24"/>
          <w:szCs w:val="24"/>
        </w:rPr>
        <w:t>т глагола неопределенной формы образовать глагол будущего, настоящего или прошедшего времени.</w:t>
      </w:r>
    </w:p>
    <w:p w:rsidR="003E56A5" w:rsidRPr="0088311F" w:rsidRDefault="008947D3" w:rsidP="00A4544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8311F">
        <w:rPr>
          <w:rFonts w:ascii="Times New Roman" w:hAnsi="Times New Roman" w:cs="Times New Roman"/>
          <w:color w:val="000000"/>
          <w:sz w:val="24"/>
          <w:szCs w:val="24"/>
        </w:rPr>
        <w:t>Использование выше перечисленных грамматических упражнений способствует быстрому и прочному усвоению словарных слов, вследствие чего формируется навык грамотного письма с непроверяемыми гласными, с которыми учащиеся встречаются как в устной, так и в письменной речи.</w:t>
      </w:r>
    </w:p>
    <w:p w:rsidR="0088311F" w:rsidRPr="0088311F" w:rsidRDefault="0088311F" w:rsidP="0088311F">
      <w:pPr>
        <w:pStyle w:val="a7"/>
        <w:shd w:val="clear" w:color="auto" w:fill="FFFFFF"/>
        <w:rPr>
          <w:color w:val="000000"/>
        </w:rPr>
      </w:pPr>
      <w:r w:rsidRPr="0088311F">
        <w:rPr>
          <w:color w:val="000000"/>
        </w:rPr>
        <w:t>В заключении хотелось бы отметить о том, что эффективность словарной работы зависит от ее планомерности и систематичности. Эти принципы должны соблюдаться в течение нескольких лет. Случайный характер построения работы приведет к тому, что качество полученных знаний не будет высоким.</w:t>
      </w:r>
    </w:p>
    <w:p w:rsidR="0088311F" w:rsidRPr="0088311F" w:rsidRDefault="0088311F" w:rsidP="0088311F">
      <w:pPr>
        <w:pStyle w:val="a7"/>
        <w:shd w:val="clear" w:color="auto" w:fill="FFFFFF"/>
        <w:rPr>
          <w:color w:val="000000"/>
        </w:rPr>
      </w:pPr>
      <w:r w:rsidRPr="0088311F">
        <w:rPr>
          <w:color w:val="000000"/>
        </w:rPr>
        <w:t> </w:t>
      </w:r>
    </w:p>
    <w:p w:rsidR="0088311F" w:rsidRPr="0088311F" w:rsidRDefault="0088311F" w:rsidP="00A4544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947D3" w:rsidRPr="008947D3" w:rsidRDefault="008947D3" w:rsidP="008947D3">
      <w:pPr>
        <w:shd w:val="clear" w:color="auto" w:fill="FFFFFF"/>
        <w:spacing w:after="83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8311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Литература</w:t>
      </w:r>
    </w:p>
    <w:p w:rsidR="008947D3" w:rsidRPr="008947D3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t>Волина В.В. Русский язык. Учимся играя. - Екатеринбург, 1996.</w:t>
      </w:r>
    </w:p>
    <w:p w:rsidR="008947D3" w:rsidRPr="008947D3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Купров В.Д. Словарная работа на уроках русского языка. // Начальная школа. 1990, №3.</w:t>
      </w:r>
    </w:p>
    <w:p w:rsidR="008947D3" w:rsidRPr="008947D3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t>Львов М.Р. Словарик синонимов и антонимов русского языка. - М., 2003.</w:t>
      </w:r>
    </w:p>
    <w:p w:rsidR="008947D3" w:rsidRPr="008947D3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t>Потецкая Т.В. Элементарный словообразовательный анализ на уроке русского языка. //Начальная школа. 1986, №5.</w:t>
      </w:r>
    </w:p>
    <w:p w:rsidR="008947D3" w:rsidRPr="008947D3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t>Универсальный словарь русского языка. / Под ред. Соболевой О.Л. - М., 2003.</w:t>
      </w:r>
    </w:p>
    <w:p w:rsidR="008947D3" w:rsidRPr="0088311F" w:rsidRDefault="008947D3" w:rsidP="008947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47D3">
        <w:rPr>
          <w:rFonts w:ascii="Times New Roman" w:eastAsia="Times New Roman" w:hAnsi="Times New Roman" w:cs="Times New Roman"/>
          <w:color w:val="333333"/>
          <w:sz w:val="24"/>
          <w:szCs w:val="24"/>
        </w:rPr>
        <w:t>Шанский Н.М. Школьный фразеологический словарь русского языка. - М., 2000.</w:t>
      </w:r>
    </w:p>
    <w:p w:rsidR="0088311F" w:rsidRPr="0088311F" w:rsidRDefault="0088311F" w:rsidP="0088311F">
      <w:pPr>
        <w:pStyle w:val="a7"/>
        <w:numPr>
          <w:ilvl w:val="0"/>
          <w:numId w:val="2"/>
        </w:numPr>
        <w:shd w:val="clear" w:color="auto" w:fill="FFFFFF"/>
        <w:rPr>
          <w:color w:val="000000"/>
        </w:rPr>
      </w:pPr>
      <w:r w:rsidRPr="0088311F">
        <w:rPr>
          <w:color w:val="000000"/>
        </w:rPr>
        <w:t>Захарова Т. Словарная работа на уроках русского языка в начальных классах [Электронный источник]//Режим доступа: </w:t>
      </w:r>
      <w:hyperlink r:id="rId8" w:tgtFrame="_blank" w:history="1">
        <w:r w:rsidRPr="0088311F">
          <w:rPr>
            <w:rStyle w:val="aa"/>
            <w:color w:val="2C7BDE"/>
          </w:rPr>
          <w:t>https://www.maam.ru/detskijsad/slovarnaja-rabota-na-urokah-ruskogo-jazyka-v-nachalnyh-klasah.html</w:t>
        </w:r>
      </w:hyperlink>
      <w:r w:rsidR="00D56AB8">
        <w:rPr>
          <w:color w:val="000000"/>
        </w:rPr>
        <w:t> </w:t>
      </w:r>
    </w:p>
    <w:p w:rsidR="0088311F" w:rsidRPr="0088311F" w:rsidRDefault="0088311F" w:rsidP="0088311F">
      <w:pPr>
        <w:pStyle w:val="a7"/>
        <w:numPr>
          <w:ilvl w:val="0"/>
          <w:numId w:val="2"/>
        </w:numPr>
        <w:shd w:val="clear" w:color="auto" w:fill="FFFFFF"/>
        <w:rPr>
          <w:color w:val="000000"/>
        </w:rPr>
      </w:pPr>
      <w:r w:rsidRPr="0088311F">
        <w:rPr>
          <w:color w:val="000000"/>
        </w:rPr>
        <w:t>Капкайкина Н.К. Cловарно - орфографическая работа на уроках русского языка в начальных классах//Актуальные проблемы гуманитарных и естественных наук. – 2015. – № 2-2. – С. 98-101.</w:t>
      </w:r>
    </w:p>
    <w:p w:rsidR="0088311F" w:rsidRPr="0088311F" w:rsidRDefault="0088311F" w:rsidP="0088311F">
      <w:pPr>
        <w:pStyle w:val="a7"/>
        <w:numPr>
          <w:ilvl w:val="0"/>
          <w:numId w:val="2"/>
        </w:numPr>
        <w:shd w:val="clear" w:color="auto" w:fill="FFFFFF"/>
        <w:rPr>
          <w:color w:val="000000"/>
        </w:rPr>
      </w:pPr>
      <w:r w:rsidRPr="0088311F">
        <w:rPr>
          <w:color w:val="000000"/>
        </w:rPr>
        <w:t>Лаврова Г.Б. Современные формы работы со словарными словами на уроках русского языка в начальной школе//Вестник Государственного гуманитарно-технологического университета. – 2017. – № 4. – С. 56-60</w:t>
      </w:r>
    </w:p>
    <w:p w:rsidR="0088311F" w:rsidRPr="008947D3" w:rsidRDefault="0088311F" w:rsidP="00D56AB8">
      <w:pPr>
        <w:shd w:val="clear" w:color="auto" w:fill="FFFFFF"/>
        <w:spacing w:before="100" w:beforeAutospacing="1" w:after="100" w:afterAutospacing="1" w:line="240" w:lineRule="auto"/>
        <w:ind w:left="71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947D3" w:rsidRPr="0088311F" w:rsidRDefault="008947D3" w:rsidP="00A45443">
      <w:pPr>
        <w:rPr>
          <w:rFonts w:ascii="Times New Roman" w:hAnsi="Times New Roman" w:cs="Times New Roman"/>
          <w:sz w:val="24"/>
          <w:szCs w:val="24"/>
        </w:rPr>
      </w:pPr>
    </w:p>
    <w:sectPr w:rsidR="008947D3" w:rsidRPr="0088311F" w:rsidSect="00A4544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2A3" w:rsidRDefault="009F22A3" w:rsidP="00234121">
      <w:pPr>
        <w:spacing w:after="0" w:line="240" w:lineRule="auto"/>
      </w:pPr>
      <w:r>
        <w:separator/>
      </w:r>
    </w:p>
  </w:endnote>
  <w:endnote w:type="continuationSeparator" w:id="1">
    <w:p w:rsidR="009F22A3" w:rsidRDefault="009F22A3" w:rsidP="0023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2A3" w:rsidRDefault="009F22A3" w:rsidP="00234121">
      <w:pPr>
        <w:spacing w:after="0" w:line="240" w:lineRule="auto"/>
      </w:pPr>
      <w:r>
        <w:separator/>
      </w:r>
    </w:p>
  </w:footnote>
  <w:footnote w:type="continuationSeparator" w:id="1">
    <w:p w:rsidR="009F22A3" w:rsidRDefault="009F22A3" w:rsidP="00234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A07"/>
    <w:multiLevelType w:val="multilevel"/>
    <w:tmpl w:val="D610AA1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2DAE358C"/>
    <w:multiLevelType w:val="multilevel"/>
    <w:tmpl w:val="F9946F9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A57A9"/>
    <w:multiLevelType w:val="multilevel"/>
    <w:tmpl w:val="3C420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4121"/>
    <w:rsid w:val="000E0C0A"/>
    <w:rsid w:val="00234121"/>
    <w:rsid w:val="002343B2"/>
    <w:rsid w:val="003E56A5"/>
    <w:rsid w:val="00540D09"/>
    <w:rsid w:val="007304BF"/>
    <w:rsid w:val="0088311F"/>
    <w:rsid w:val="008947D3"/>
    <w:rsid w:val="008A1B69"/>
    <w:rsid w:val="009F22A3"/>
    <w:rsid w:val="00A45443"/>
    <w:rsid w:val="00D5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4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4121"/>
  </w:style>
  <w:style w:type="paragraph" w:styleId="a5">
    <w:name w:val="footer"/>
    <w:basedOn w:val="a"/>
    <w:link w:val="a6"/>
    <w:uiPriority w:val="99"/>
    <w:semiHidden/>
    <w:unhideWhenUsed/>
    <w:rsid w:val="00234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121"/>
  </w:style>
  <w:style w:type="paragraph" w:styleId="a7">
    <w:name w:val="Normal (Web)"/>
    <w:basedOn w:val="a"/>
    <w:uiPriority w:val="99"/>
    <w:semiHidden/>
    <w:unhideWhenUsed/>
    <w:rsid w:val="008A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A1B69"/>
  </w:style>
  <w:style w:type="character" w:styleId="a8">
    <w:name w:val="Strong"/>
    <w:basedOn w:val="a0"/>
    <w:uiPriority w:val="22"/>
    <w:qFormat/>
    <w:rsid w:val="008947D3"/>
    <w:rPr>
      <w:b/>
      <w:bCs/>
    </w:rPr>
  </w:style>
  <w:style w:type="character" w:styleId="a9">
    <w:name w:val="Emphasis"/>
    <w:basedOn w:val="a0"/>
    <w:uiPriority w:val="20"/>
    <w:qFormat/>
    <w:rsid w:val="0088311F"/>
    <w:rPr>
      <w:i/>
      <w:iCs/>
    </w:rPr>
  </w:style>
  <w:style w:type="character" w:styleId="aa">
    <w:name w:val="Hyperlink"/>
    <w:basedOn w:val="a0"/>
    <w:uiPriority w:val="99"/>
    <w:semiHidden/>
    <w:unhideWhenUsed/>
    <w:rsid w:val="008831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6928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033">
          <w:blockQuote w:val="1"/>
          <w:marLeft w:val="0"/>
          <w:marRight w:val="0"/>
          <w:marTop w:val="0"/>
          <w:marBottom w:val="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slovarnaja-rabota-na-urokah-ruskogo-jazyka-v-nachalnyh-klasa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BBB0-C6F3-499F-A741-C818FE0E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6</cp:revision>
  <dcterms:created xsi:type="dcterms:W3CDTF">2021-11-05T09:35:00Z</dcterms:created>
  <dcterms:modified xsi:type="dcterms:W3CDTF">2021-11-05T10:42:00Z</dcterms:modified>
</cp:coreProperties>
</file>