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291019">
        <w:rPr>
          <w:sz w:val="28"/>
          <w:szCs w:val="28"/>
          <w:shd w:val="clear" w:color="auto" w:fill="FFFFFF"/>
        </w:rPr>
        <w:t>Муниципальное общеобразовательное учреждение</w:t>
      </w: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r w:rsidRPr="00291019">
        <w:rPr>
          <w:sz w:val="28"/>
          <w:szCs w:val="28"/>
          <w:shd w:val="clear" w:color="auto" w:fill="FFFFFF"/>
        </w:rPr>
        <w:t>«Средняя общеобразовательная школа № 7»</w:t>
      </w: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proofErr w:type="spellStart"/>
      <w:r w:rsidRPr="00291019">
        <w:rPr>
          <w:sz w:val="28"/>
          <w:szCs w:val="28"/>
          <w:shd w:val="clear" w:color="auto" w:fill="FFFFFF"/>
        </w:rPr>
        <w:t>Степновский</w:t>
      </w:r>
      <w:proofErr w:type="spellEnd"/>
      <w:r w:rsidRPr="00291019">
        <w:rPr>
          <w:sz w:val="28"/>
          <w:szCs w:val="28"/>
          <w:shd w:val="clear" w:color="auto" w:fill="FFFFFF"/>
        </w:rPr>
        <w:t xml:space="preserve"> район Ставропольский край</w:t>
      </w: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91019">
        <w:rPr>
          <w:sz w:val="28"/>
          <w:szCs w:val="28"/>
          <w:shd w:val="clear" w:color="auto" w:fill="FFFFFF"/>
        </w:rPr>
        <w:t>Утверждаю:</w:t>
      </w: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91019">
        <w:rPr>
          <w:sz w:val="28"/>
          <w:szCs w:val="28"/>
          <w:shd w:val="clear" w:color="auto" w:fill="FFFFFF"/>
        </w:rPr>
        <w:t>И.О. Директора школы</w:t>
      </w: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91019">
        <w:rPr>
          <w:sz w:val="28"/>
          <w:szCs w:val="28"/>
          <w:shd w:val="clear" w:color="auto" w:fill="FFFFFF"/>
        </w:rPr>
        <w:t>_____________</w:t>
      </w: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291019">
        <w:rPr>
          <w:sz w:val="28"/>
          <w:szCs w:val="28"/>
          <w:shd w:val="clear" w:color="auto" w:fill="FFFFFF"/>
        </w:rPr>
        <w:t>Н.Ю. Гончаренко</w:t>
      </w: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sz w:val="36"/>
          <w:szCs w:val="36"/>
          <w:shd w:val="clear" w:color="auto" w:fill="FFFFFF"/>
        </w:rPr>
      </w:pPr>
    </w:p>
    <w:p w:rsidR="00B23B07" w:rsidRPr="00291019" w:rsidRDefault="000709BE" w:rsidP="00B23B07">
      <w:pPr>
        <w:pStyle w:val="a3"/>
        <w:spacing w:before="0" w:beforeAutospacing="0" w:after="0" w:afterAutospacing="0"/>
        <w:jc w:val="center"/>
        <w:rPr>
          <w:b/>
          <w:sz w:val="36"/>
          <w:szCs w:val="36"/>
          <w:shd w:val="clear" w:color="auto" w:fill="FFFFFF"/>
        </w:rPr>
      </w:pPr>
      <w:r w:rsidRPr="00291019">
        <w:rPr>
          <w:b/>
          <w:sz w:val="36"/>
          <w:szCs w:val="36"/>
          <w:shd w:val="clear" w:color="auto" w:fill="FFFFFF"/>
        </w:rPr>
        <w:t>Доклад по теме:</w:t>
      </w:r>
    </w:p>
    <w:p w:rsidR="000709BE" w:rsidRPr="00291019" w:rsidRDefault="000709BE" w:rsidP="00B23B07">
      <w:pPr>
        <w:pStyle w:val="a3"/>
        <w:spacing w:before="0" w:beforeAutospacing="0" w:after="0" w:afterAutospacing="0"/>
        <w:jc w:val="center"/>
        <w:rPr>
          <w:b/>
          <w:sz w:val="36"/>
          <w:szCs w:val="36"/>
          <w:shd w:val="clear" w:color="auto" w:fill="FFFFFF"/>
        </w:rPr>
      </w:pPr>
    </w:p>
    <w:p w:rsidR="00B23B07" w:rsidRPr="00291019" w:rsidRDefault="000709BE" w:rsidP="00B23B07">
      <w:pPr>
        <w:pStyle w:val="a3"/>
        <w:spacing w:before="0" w:beforeAutospacing="0" w:after="0" w:afterAutospacing="0"/>
        <w:jc w:val="center"/>
        <w:rPr>
          <w:b/>
          <w:sz w:val="36"/>
          <w:szCs w:val="36"/>
          <w:shd w:val="clear" w:color="auto" w:fill="FFFFFF"/>
        </w:rPr>
      </w:pPr>
      <w:r w:rsidRPr="00291019">
        <w:rPr>
          <w:b/>
          <w:sz w:val="36"/>
          <w:szCs w:val="36"/>
          <w:shd w:val="clear" w:color="auto" w:fill="FFFFFF"/>
        </w:rPr>
        <w:t>«</w:t>
      </w:r>
      <w:r w:rsidR="00B23B07" w:rsidRPr="00291019">
        <w:rPr>
          <w:b/>
          <w:sz w:val="36"/>
          <w:szCs w:val="36"/>
          <w:shd w:val="clear" w:color="auto" w:fill="FFFFFF"/>
        </w:rPr>
        <w:t xml:space="preserve">Использование ИКТ на уроках музыки, в целях </w:t>
      </w:r>
      <w:r w:rsidR="00B23B07" w:rsidRPr="00291019">
        <w:rPr>
          <w:b/>
          <w:sz w:val="36"/>
          <w:szCs w:val="36"/>
        </w:rPr>
        <w:t xml:space="preserve"> повышение качества образования</w:t>
      </w:r>
      <w:r w:rsidRPr="00291019">
        <w:rPr>
          <w:b/>
          <w:sz w:val="36"/>
          <w:szCs w:val="36"/>
        </w:rPr>
        <w:t>»</w:t>
      </w: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 w:rsidRPr="00291019">
        <w:rPr>
          <w:sz w:val="28"/>
          <w:szCs w:val="28"/>
        </w:rPr>
        <w:t>Бастрыкина</w:t>
      </w:r>
      <w:proofErr w:type="spellEnd"/>
      <w:r w:rsidRPr="00291019">
        <w:rPr>
          <w:sz w:val="28"/>
          <w:szCs w:val="28"/>
        </w:rPr>
        <w:t xml:space="preserve"> С.В.</w:t>
      </w: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291019">
        <w:rPr>
          <w:sz w:val="28"/>
          <w:szCs w:val="28"/>
        </w:rPr>
        <w:t>Учитель музыки</w:t>
      </w: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23B07" w:rsidRPr="00291019" w:rsidRDefault="00B23B07" w:rsidP="00B23B0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23B07" w:rsidRPr="00291019" w:rsidRDefault="00B23B07" w:rsidP="000709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736E6" w:rsidRPr="00291019" w:rsidRDefault="007736E6" w:rsidP="000709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736E6" w:rsidRPr="00291019" w:rsidRDefault="007736E6" w:rsidP="000709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736E6" w:rsidRPr="00291019" w:rsidRDefault="007736E6" w:rsidP="000709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23B07" w:rsidRPr="00291019" w:rsidRDefault="00291019" w:rsidP="00B23B0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B23B07" w:rsidRPr="00291019">
        <w:rPr>
          <w:sz w:val="28"/>
          <w:szCs w:val="28"/>
        </w:rPr>
        <w:t xml:space="preserve"> год</w:t>
      </w:r>
    </w:p>
    <w:p w:rsidR="000709BE" w:rsidRPr="00B52B86" w:rsidRDefault="000709BE" w:rsidP="000709B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условиях современной жизни мир столкнулся с проблемой снижения уровня культуры общества. В частности, это выражается в повсеместном звучании низкопробной музыки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агрессивно воздействующей на подрастающее поколение. Музыкальное искусство в обществе содействует его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участвует в эстетическом наполнении общественной жизни.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Интеллектуальное и духовное развитие личности, прежде всего, зависит от системы образования, и предмет «Музыка» в этом процессе играет особую роль. «Музыка - одно из сильнейших орудий воспитания каждого человека», — писал Д.Д.Шостакович. Анкетный опрос показал, что в большинстве случаев музыка используется учащимися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фон при занятиях какой-либо другой деятельностью. Классическую музыку они не знают и не понимают. На первое место в своих предпочтениях ученики выдвигают эстрадную и рок-музыку. Проблема заключается в том, чтобы научить ребенка любить, понимать, эмоционально откликаться на музыку не только на уроке, но и привить музыкальный вкус для дальнейшей жизни.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музыкального вкуса предполагает формирование осознанного восприятия музыки. Восприятие музыкального материала связано с развитием музыкальных способностей. Соответственно от уровня их развития зависит степень приобщения учащихся к подлинным художественным ценностям. Следовательно, в деятельности учителя музыки развитие музыкальных способностей является одним из приоритетных направлений. Достижение высокого результата в данном направлении зависит, на мой взгляд, от погружения учащихся в мир высокого музыкального искусства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использования современных технологий и наполнение урока новым содержанием, способным повысить эффективность и социальную значимость музыкального обучения, с опорой на личные интересы и предпочтения школьников.</w:t>
      </w:r>
    </w:p>
    <w:p w:rsidR="000709BE" w:rsidRPr="00B52B86" w:rsidRDefault="000709BE" w:rsidP="007736E6">
      <w:pPr>
        <w:pStyle w:val="a3"/>
        <w:spacing w:before="0" w:beforeAutospacing="0" w:after="0" w:afterAutospacing="0"/>
        <w:rPr>
          <w:sz w:val="28"/>
          <w:szCs w:val="28"/>
        </w:rPr>
      </w:pPr>
      <w:r w:rsidRPr="00B52B86">
        <w:rPr>
          <w:sz w:val="28"/>
          <w:szCs w:val="28"/>
        </w:rPr>
        <w:t xml:space="preserve">Федеральные государственные образовательные стандарты нацелены на повышение качества образования. Поэтому в современной школе особое место уделяется использованию информационных технологий. Учитель обязан владеть ИКТ, так как живет и работает в информационном обществе с развитой сетевой и коммуникационной инфраструктурой. </w:t>
      </w:r>
    </w:p>
    <w:p w:rsidR="000709BE" w:rsidRPr="00B52B86" w:rsidRDefault="000709BE" w:rsidP="007736E6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Для современного учителя огромная радость, если кабинет оснащен рабочим компьютерным местом. Наверное, мне повезло, потому что у меня имеется такое место: компьютер, проектор, принтер. Для чего мне все это нужно? Для того</w:t>
      </w:r>
      <w:proofErr w:type="gramStart"/>
      <w:r w:rsidRPr="00B52B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52B86">
        <w:rPr>
          <w:rFonts w:ascii="Times New Roman" w:hAnsi="Times New Roman" w:cs="Times New Roman"/>
          <w:sz w:val="28"/>
          <w:szCs w:val="28"/>
        </w:rPr>
        <w:t xml:space="preserve"> чтобы добиваться поставленных мною целей и задач в обучении подрастающего поколения.</w:t>
      </w:r>
    </w:p>
    <w:p w:rsidR="000709BE" w:rsidRPr="00B52B86" w:rsidRDefault="000709BE" w:rsidP="007736E6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Цели использования ИКТ на уроках</w:t>
      </w:r>
      <w:r w:rsidR="007736E6" w:rsidRPr="00B52B86">
        <w:rPr>
          <w:rFonts w:ascii="Times New Roman" w:hAnsi="Times New Roman" w:cs="Times New Roman"/>
          <w:sz w:val="28"/>
          <w:szCs w:val="28"/>
        </w:rPr>
        <w:t xml:space="preserve"> музыки</w:t>
      </w:r>
      <w:r w:rsidRPr="00B52B86">
        <w:rPr>
          <w:rFonts w:ascii="Times New Roman" w:hAnsi="Times New Roman" w:cs="Times New Roman"/>
          <w:sz w:val="28"/>
          <w:szCs w:val="28"/>
        </w:rPr>
        <w:t>:</w:t>
      </w:r>
    </w:p>
    <w:p w:rsidR="000709BE" w:rsidRPr="00B52B86" w:rsidRDefault="000709BE" w:rsidP="007736E6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 xml:space="preserve">В первую очередь, ИКТ нацелено на повышение качества образования, развитие познавательной активности учащихся. Во – вторых, современные компьютерные технологии стимулируют самостоятельность учащихся при </w:t>
      </w:r>
      <w:r w:rsidRPr="00B52B86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подготовке к урокам, при выполнении домашнего задания. Интернет является средством для поиска информации. С его помощью ребята готовят устные сообщения о жизни и творчестве писателей и поэтов, составляют кроссворды, </w:t>
      </w:r>
      <w:proofErr w:type="spellStart"/>
      <w:r w:rsidRPr="00B52B8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B52B86">
        <w:rPr>
          <w:rFonts w:ascii="Times New Roman" w:hAnsi="Times New Roman" w:cs="Times New Roman"/>
          <w:sz w:val="28"/>
          <w:szCs w:val="28"/>
        </w:rPr>
        <w:t xml:space="preserve"> презентации, что способствует развитию интереса к изучаемому предмету. </w:t>
      </w:r>
    </w:p>
    <w:p w:rsidR="000709BE" w:rsidRPr="00B52B86" w:rsidRDefault="000709BE" w:rsidP="007736E6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Из предложенных целей вытекают следующие задачи:</w:t>
      </w:r>
    </w:p>
    <w:p w:rsidR="000709BE" w:rsidRPr="00B52B86" w:rsidRDefault="007736E6" w:rsidP="00773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 xml:space="preserve">- </w:t>
      </w:r>
      <w:r w:rsidR="000709BE" w:rsidRPr="00B52B86">
        <w:rPr>
          <w:rFonts w:ascii="Times New Roman" w:hAnsi="Times New Roman" w:cs="Times New Roman"/>
          <w:sz w:val="28"/>
          <w:szCs w:val="28"/>
        </w:rPr>
        <w:t>воспитывать у учащихся познавательную активность, умение работ</w:t>
      </w:r>
      <w:r w:rsidRPr="00B52B86">
        <w:rPr>
          <w:rFonts w:ascii="Times New Roman" w:hAnsi="Times New Roman" w:cs="Times New Roman"/>
          <w:sz w:val="28"/>
          <w:szCs w:val="28"/>
        </w:rPr>
        <w:t>ать с дополнительной материалом</w:t>
      </w:r>
      <w:r w:rsidR="000709BE" w:rsidRPr="00B52B86">
        <w:rPr>
          <w:rFonts w:ascii="Times New Roman" w:hAnsi="Times New Roman" w:cs="Times New Roman"/>
          <w:sz w:val="28"/>
          <w:szCs w:val="28"/>
        </w:rPr>
        <w:t>, используя возможности компьютера и Всемирной паутины;</w:t>
      </w:r>
    </w:p>
    <w:p w:rsidR="000709BE" w:rsidRPr="00B52B86" w:rsidRDefault="007736E6" w:rsidP="00773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 xml:space="preserve">- </w:t>
      </w:r>
      <w:r w:rsidR="000709BE" w:rsidRPr="00B52B86">
        <w:rPr>
          <w:rFonts w:ascii="Times New Roman" w:hAnsi="Times New Roman" w:cs="Times New Roman"/>
          <w:sz w:val="28"/>
          <w:szCs w:val="28"/>
        </w:rPr>
        <w:t>вырабатывать умение самостоятельно отбирать, анализировать и систематизировать полученную информацию;</w:t>
      </w:r>
    </w:p>
    <w:p w:rsidR="000709BE" w:rsidRPr="00B52B86" w:rsidRDefault="007736E6" w:rsidP="00773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 xml:space="preserve">- </w:t>
      </w:r>
      <w:r w:rsidR="000709BE" w:rsidRPr="00B52B86">
        <w:rPr>
          <w:rFonts w:ascii="Times New Roman" w:hAnsi="Times New Roman" w:cs="Times New Roman"/>
          <w:sz w:val="28"/>
          <w:szCs w:val="28"/>
        </w:rPr>
        <w:t>повышать эффективность урока через применение ИКТ.</w:t>
      </w:r>
    </w:p>
    <w:p w:rsidR="00424D59" w:rsidRPr="00B52B86" w:rsidRDefault="000709BE" w:rsidP="00424D59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Учебник – наиболее проверенн</w:t>
      </w:r>
      <w:r w:rsidR="007736E6" w:rsidRPr="00B52B86">
        <w:rPr>
          <w:rFonts w:ascii="Times New Roman" w:hAnsi="Times New Roman" w:cs="Times New Roman"/>
          <w:sz w:val="28"/>
          <w:szCs w:val="28"/>
        </w:rPr>
        <w:t>ый помощник учителя и ученика, н</w:t>
      </w:r>
      <w:r w:rsidRPr="00B52B86">
        <w:rPr>
          <w:rFonts w:ascii="Times New Roman" w:hAnsi="Times New Roman" w:cs="Times New Roman"/>
          <w:sz w:val="28"/>
          <w:szCs w:val="28"/>
        </w:rPr>
        <w:t xml:space="preserve">о в век информационных технологий этого мало. ИКТ – возможности – это дополнительные возможности обучения. Поэтому, на мой взгляд, учебник и ИКТ – единое целое. Применение ИКТ на уроке – это условие, которое нам диктует современное образование. С помощью ИКТ мы можем проводить звуковые </w:t>
      </w:r>
      <w:r w:rsidR="00424D59" w:rsidRPr="00B52B86">
        <w:rPr>
          <w:rFonts w:ascii="Times New Roman" w:hAnsi="Times New Roman" w:cs="Times New Roman"/>
          <w:sz w:val="28"/>
          <w:szCs w:val="28"/>
        </w:rPr>
        <w:t xml:space="preserve">музыкальные </w:t>
      </w:r>
      <w:r w:rsidRPr="00B52B86">
        <w:rPr>
          <w:rFonts w:ascii="Times New Roman" w:hAnsi="Times New Roman" w:cs="Times New Roman"/>
          <w:sz w:val="28"/>
          <w:szCs w:val="28"/>
        </w:rPr>
        <w:t>диктанты, создавать компьютерные презентации, проекты, находить и создавать замечательные фото и видеоматериалы. Прослушивание аудиозаписи</w:t>
      </w:r>
      <w:r w:rsidR="00424D59" w:rsidRPr="00B52B86">
        <w:rPr>
          <w:rFonts w:ascii="Times New Roman" w:hAnsi="Times New Roman" w:cs="Times New Roman"/>
          <w:sz w:val="28"/>
          <w:szCs w:val="28"/>
        </w:rPr>
        <w:t xml:space="preserve"> музыкальных произведений </w:t>
      </w:r>
      <w:r w:rsidRPr="00B52B86">
        <w:rPr>
          <w:rFonts w:ascii="Times New Roman" w:hAnsi="Times New Roman" w:cs="Times New Roman"/>
          <w:sz w:val="28"/>
          <w:szCs w:val="28"/>
        </w:rPr>
        <w:t>– обязательное условие</w:t>
      </w:r>
      <w:r w:rsidR="00424D59" w:rsidRPr="00B52B86">
        <w:rPr>
          <w:rFonts w:ascii="Times New Roman" w:hAnsi="Times New Roman" w:cs="Times New Roman"/>
          <w:sz w:val="28"/>
          <w:szCs w:val="28"/>
        </w:rPr>
        <w:t xml:space="preserve"> на уроках музыки</w:t>
      </w:r>
      <w:r w:rsidRPr="00B52B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D59" w:rsidRPr="00B52B86" w:rsidRDefault="000709BE" w:rsidP="00424D59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 xml:space="preserve">Успех современного учителя зависит от умения создавать презентации, умело применяя их в учебной деятельности, проводить интерактивные лекции, привлекать учащихся к созданию проектов, организовывая самостоятельную </w:t>
      </w:r>
      <w:proofErr w:type="spellStart"/>
      <w:proofErr w:type="gramStart"/>
      <w:r w:rsidRPr="00B52B8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52B86">
        <w:rPr>
          <w:rFonts w:ascii="Times New Roman" w:hAnsi="Times New Roman" w:cs="Times New Roman"/>
          <w:sz w:val="28"/>
          <w:szCs w:val="28"/>
        </w:rPr>
        <w:t xml:space="preserve"> – познавательную</w:t>
      </w:r>
      <w:proofErr w:type="gramEnd"/>
      <w:r w:rsidRPr="00B52B86">
        <w:rPr>
          <w:rFonts w:ascii="Times New Roman" w:hAnsi="Times New Roman" w:cs="Times New Roman"/>
          <w:sz w:val="28"/>
          <w:szCs w:val="28"/>
        </w:rPr>
        <w:t xml:space="preserve"> деятельность. Но используя ИКТ на уроках, нельзя забывать о </w:t>
      </w:r>
      <w:proofErr w:type="spellStart"/>
      <w:r w:rsidRPr="00B52B86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B52B86">
        <w:rPr>
          <w:rFonts w:ascii="Times New Roman" w:hAnsi="Times New Roman" w:cs="Times New Roman"/>
          <w:sz w:val="28"/>
          <w:szCs w:val="28"/>
        </w:rPr>
        <w:t xml:space="preserve"> технологиях. Нужно помнить, что компьютер не заменяет учителя, а лишь является полезным дополнением.</w:t>
      </w:r>
      <w:r w:rsidR="00424D59" w:rsidRPr="00B52B8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604CE" w:rsidRPr="00B52B86" w:rsidRDefault="000709BE" w:rsidP="000709B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рекомендациями ФГОС</w:t>
      </w:r>
      <w:r w:rsidR="005604C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проблемы предлагается использовать интеграцию содержания музыкально-художественного образования и информационных технологий, что позволяет сформировать у школьников музыкально-художественную картину мира в комфортных, привычных для них условиях. Кроме того, для музыкально-художественного образования и, в частности, на уроках музыки, велика роль наглядности, как зрительной, так и звуковой. Информационные технологии так же обеспечивают широкие возможности в этом направлении, способствуют активизации деятельности учащихся и значительно повышают эффективность учебного процесса. Но, к сожалению, не всегда внедрение в 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учебный процесс ИКТ дает положительные результаты. Только целенаправленное, планомерное и умелое использование электронно-дидактических средств обеспечивает в сравнительно короткий срок развитие музыкальных способностей. Отслеживание результатов образовательного процесса, своевременная корректировка материалов, методов в преподавания конкретных тем уроков музыкально-художественного образования является </w:t>
      </w:r>
      <w:r w:rsidR="005604C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 этом обязательным условием.</w:t>
      </w:r>
    </w:p>
    <w:p w:rsidR="009D4247" w:rsidRPr="00B52B86" w:rsidRDefault="005604CE" w:rsidP="000709BE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247" w:rsidRPr="00B52B86">
        <w:rPr>
          <w:rFonts w:ascii="Times New Roman" w:hAnsi="Times New Roman" w:cs="Times New Roman"/>
          <w:sz w:val="28"/>
          <w:szCs w:val="28"/>
        </w:rPr>
        <w:t xml:space="preserve">Уроки музыки - это в большой степени уроки жизни. Практически нет урока, на котором не было бы самого важного и самого трудного, что мы привыкли называть «воспитательными моментами». На уроках музыки, я уверена, каждый педагог стремится, во что бы то ни стало, «достучаться» до детской души, заставить ребят задуматься о противоречиях жизни, заглянуть в себя. Развитие общества сегодня диктует необходимость использовать новые информационные технологии во всех сферах жизни. Современная школа не должна отставать от требований времени, а значит, современный учитель должен использовать информационно-коммуникационные технологии в своей деятельности, так как главная задача школы - воспитать новое поколение грамотных, думающих, умеющих самостоятельно получать знания граждан. У детей же особое отношение к музыке. Так как это искусство временное – его нельзя потрогать, или рассмотреть, поэтому при подборе музыкального материала для урока стоит отдавать предпочтение ярким зримым образам. С появлением компьютерных технологий у нынешних учеников есть определённое смещение в сторону зрительного ряда, то есть им непросто воспринимать только аудиоматериал. </w:t>
      </w:r>
    </w:p>
    <w:p w:rsidR="009D4247" w:rsidRPr="00B52B86" w:rsidRDefault="009D4247" w:rsidP="000709BE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Возможности информационных технологий:</w:t>
      </w:r>
    </w:p>
    <w:p w:rsidR="009D4247" w:rsidRPr="00B52B86" w:rsidRDefault="005604CE" w:rsidP="000709BE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1.</w:t>
      </w:r>
      <w:r w:rsidR="009D4247" w:rsidRPr="00B52B86">
        <w:rPr>
          <w:rFonts w:ascii="Times New Roman" w:hAnsi="Times New Roman" w:cs="Times New Roman"/>
          <w:sz w:val="28"/>
          <w:szCs w:val="28"/>
        </w:rPr>
        <w:t>Использование в цифровом формате текстовой, звуковой, графической и видеоинформац</w:t>
      </w:r>
      <w:proofErr w:type="gramStart"/>
      <w:r w:rsidR="009D4247" w:rsidRPr="00B52B86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="009D4247" w:rsidRPr="00B52B86">
        <w:rPr>
          <w:rFonts w:ascii="Times New Roman" w:hAnsi="Times New Roman" w:cs="Times New Roman"/>
          <w:sz w:val="28"/>
          <w:szCs w:val="28"/>
        </w:rPr>
        <w:t xml:space="preserve"> источников. </w:t>
      </w:r>
      <w:r w:rsidRPr="00B52B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D4247" w:rsidRPr="00B52B86">
        <w:rPr>
          <w:rFonts w:ascii="Times New Roman" w:hAnsi="Times New Roman" w:cs="Times New Roman"/>
          <w:sz w:val="28"/>
          <w:szCs w:val="28"/>
        </w:rPr>
        <w:t xml:space="preserve"> </w:t>
      </w:r>
      <w:r w:rsidRPr="00B52B86">
        <w:rPr>
          <w:rFonts w:ascii="Times New Roman" w:hAnsi="Times New Roman" w:cs="Times New Roman"/>
          <w:sz w:val="28"/>
          <w:szCs w:val="28"/>
        </w:rPr>
        <w:t>2.</w:t>
      </w:r>
      <w:r w:rsidR="009D4247" w:rsidRPr="00B52B86">
        <w:rPr>
          <w:rFonts w:ascii="Times New Roman" w:hAnsi="Times New Roman" w:cs="Times New Roman"/>
          <w:sz w:val="28"/>
          <w:szCs w:val="28"/>
        </w:rPr>
        <w:t>Обогащение методических возможностей урока музыки на современном уровне.</w:t>
      </w:r>
    </w:p>
    <w:p w:rsidR="009D4247" w:rsidRPr="00B52B86" w:rsidRDefault="009D4247" w:rsidP="000709BE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 xml:space="preserve">3. Помощь в активизации творческого потенциала ребенка. </w:t>
      </w:r>
    </w:p>
    <w:p w:rsidR="009D4247" w:rsidRPr="00B52B86" w:rsidRDefault="009D4247" w:rsidP="000709BE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 xml:space="preserve">4. Воспитание интереса к музыкальной культуре. </w:t>
      </w:r>
    </w:p>
    <w:p w:rsidR="000709BE" w:rsidRPr="00B52B86" w:rsidRDefault="009D4247" w:rsidP="000709BE">
      <w:pPr>
        <w:jc w:val="both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5. Формирование духовного мира ребенка.</w:t>
      </w:r>
    </w:p>
    <w:p w:rsidR="007736E6" w:rsidRPr="00B52B86" w:rsidRDefault="007736E6" w:rsidP="007736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о внедрении компьютера в музыкально-художественное образование связан, прежде всего, с созданием электронно-дидактических средств. Знакомство с музыкой в ее органичной современной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медийной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- это многофункциональное дидактическое действие. Обучающий и 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воспитательный потенциал аудиовизуальной педагогики, конечно, не исчерпывается иллюстрациями музыкальных произведений и показом фильмов. Здесь происходит реальный информационный обмен с культурной средой, вводится в учебный обиход то, что весьма недальновидно считать продукцией  для досуга, развлечения. Цель такой педагогики – сократить разрыв между современной культурой и современным музыкальным обучением.</w:t>
      </w:r>
    </w:p>
    <w:p w:rsidR="007736E6" w:rsidRPr="00B52B86" w:rsidRDefault="007736E6" w:rsidP="007736E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Опираясь на теоретический и практический опыт использования электронно-дидактических средств на предметах различных циклов можно </w:t>
      </w:r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создавать и применять электронно-дидактический средства и в музыкальном обучении </w:t>
      </w:r>
      <w:proofErr w:type="gramStart"/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736E6" w:rsidRPr="00B52B86" w:rsidRDefault="004E221E" w:rsidP="004E22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наглядности в представлении учебных материалов;</w:t>
      </w:r>
    </w:p>
    <w:p w:rsidR="007736E6" w:rsidRPr="00B52B86" w:rsidRDefault="004E221E" w:rsidP="004E22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контроля знаний и навыков;</w:t>
      </w:r>
    </w:p>
    <w:p w:rsidR="005604CE" w:rsidRPr="00B52B86" w:rsidRDefault="004E221E" w:rsidP="004E22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36E6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различных форм творческой деятельности.</w:t>
      </w:r>
    </w:p>
    <w:p w:rsidR="009D4247" w:rsidRPr="00B52B86" w:rsidRDefault="009D4247" w:rsidP="005604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электронно-дидактических средств позволит учителям в сравнительно короткий срок углубить, систематизировать знания, корректировать материалы и реализовать методическое обеспечение преподавания конкретных тем уроков музыкально-художественного образования. Электронно-дидактические средства – это та копилка материала, которую учитель может постоянно пополнять, исправлять, при этом не нужно накапливать стопки бумаги; это - компактное «хранилище» теоретического и дидактического материала. Внедрение электронных средств в учебный процесс имеет большое значение, так как соответствует основным направлениями модернизации современного образовательного процесса.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Возможное применение электронно-дидактических средств на уроках различных типов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комбинированный урок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Использование проектора, CD-дисков, обучающих программ, демонстрационных программ,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Internet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моделирующих программ;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урок изучения нового материала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Использование проектора, CD-дисков, обучающих программ, демонстрационных программ,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Internet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моделирующих программ, компьютерных презентаций, аудио, видеоматериала;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урок закрепления знаний и совершенствования умений и навыков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обучающее - контролирующих программ, творческих заданий, аудио, видео викторин;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урок обобщения и систематизации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урок контроля и коррекции знаний, умений и навыков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.  Использование программ с тестовыми системами;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6. </w:t>
      </w:r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Урок лекция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Интересно звучит на уроке лекция с использованием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мультимедийного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проектора, когда компьютер позволяет учителю расширить возможности обычной лекции, демонстрировать учащимся аудио, видео материалы и проводить построения «в реальном времени», для пояснения использовать звук и анимацию, быстрые ссылки на ранее изученный материал.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электронно-дидактические средства для предметов музыкально-художественного цикла можно поделить на некоторые </w:t>
      </w:r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группы, жанры.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простое электронно-дидактическое средство – </w:t>
      </w:r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электронная хрестоматия теоретических текстов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 справочным материалом.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можно набрать в текстовом редакторе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тексты лекций или теоретический материал по предмету. Целесообразно поместить аналитические разборы произведений в отдельную папку. Тексты могут быть снабжены различными справочными разделами: словарем теоретических понятий, фактов (по произведениям, композиторам, культурным и историческим событиям), перечнем рекомендуемой литературы. К теоретическим текстам по темам оформляются задания для самостоятельных или творческих работ.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возникает структура:</w:t>
      </w:r>
    </w:p>
    <w:p w:rsidR="009D4247" w:rsidRPr="00B52B86" w:rsidRDefault="009D4247" w:rsidP="009D42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(очерки теории и истории искусств);</w:t>
      </w:r>
    </w:p>
    <w:p w:rsidR="009D4247" w:rsidRPr="00B52B86" w:rsidRDefault="009D4247" w:rsidP="009D42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аналитические разборы произведений;</w:t>
      </w:r>
    </w:p>
    <w:p w:rsidR="009D4247" w:rsidRPr="00B52B86" w:rsidRDefault="009D4247" w:rsidP="009D42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словари понятий, фактов, имен, событий;</w:t>
      </w:r>
    </w:p>
    <w:p w:rsidR="009D4247" w:rsidRPr="00B52B86" w:rsidRDefault="009D4247" w:rsidP="009D42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литература;</w:t>
      </w:r>
    </w:p>
    <w:p w:rsidR="009D4247" w:rsidRPr="00B52B86" w:rsidRDefault="009D4247" w:rsidP="009D424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самостоятельных и творческих работ.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Следующий вид электронно-дидактических средств – </w:t>
      </w:r>
      <w:proofErr w:type="spellStart"/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мультимедийные</w:t>
      </w:r>
      <w:proofErr w:type="spellEnd"/>
      <w:r w:rsidRPr="00B52B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хрестоматии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4247" w:rsidRPr="00B52B86" w:rsidRDefault="009D4247" w:rsidP="009D42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звуковая хрестоматия;</w:t>
      </w:r>
    </w:p>
    <w:p w:rsidR="009D4247" w:rsidRPr="00B52B86" w:rsidRDefault="009D4247" w:rsidP="009D42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нотная хрестоматия;</w:t>
      </w:r>
    </w:p>
    <w:p w:rsidR="009D4247" w:rsidRPr="00B52B86" w:rsidRDefault="009D4247" w:rsidP="009D42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хрестоматия изобразительных материалов;</w:t>
      </w:r>
    </w:p>
    <w:p w:rsidR="009D4247" w:rsidRPr="00B52B86" w:rsidRDefault="009D4247" w:rsidP="009D424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видеохрестоматия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Звуковая хрестоматия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 упрощает показ музыки, избавляет от необходимости искать нужные фрагменты прокруткой.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Нотная хрестоматия создается путем сканирования нужных произведений из нотных учебников или набором нот в нотных редакторах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Final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Sibelius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Хрестоматия изобразительных материалов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 очень полезное и необходимое дидактическое средство. Она комплектуется из репродукций и фото любых материалов: портретов композиторов, исполнителей, музыкальных инструментов, декораций спектаклей, документов, репродукций картин.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B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Видеохрестоматию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составляют из существующих музыкальных фильмов или собственноручно записанных концертов, мастер-классов и любой самостоятельно подготовленной видеоинформацией.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материалы можно комплектовать в учебные диски по разным жанрам, классам, эпохам, стилям, композиторам.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хрестоматии, можно соединять их попарно, все вместе, монтировать со словесными и теоретическими текстами. Тогда это уже получится полноценный </w:t>
      </w:r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электронно-дидактический комплекс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созданный по содержанию ваших уроков.</w:t>
      </w:r>
    </w:p>
    <w:p w:rsidR="004E221E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Музыкальные энциклопедии</w:t>
      </w:r>
      <w:r w:rsidRPr="00B52B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интересными являются готовые программы: «Энциклопедия классической музыки». Применение материалов из электронной музыкальной энциклопедии упростит учителю подготовку к урокам, позволит наполнить их мультимедиа – содержанием, тем самым, оптимизируя, обогащая урок музыки, повышая эффективность работы с учащимися. С помощью компьютера дети могут виртуально бродить по залам музеев (например, музею музыкальных инструментов), изучать творчество композиторов и даже изучать нотную грамоту.</w:t>
      </w:r>
    </w:p>
    <w:p w:rsidR="004E221E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Компьютерная презентация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4247" w:rsidRPr="00B52B86" w:rsidRDefault="009D4247" w:rsidP="009D4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Сегодня, когда учитель не имеет возможности применять готовые программные материалы, одним из инструментов внедрения информационных технологий является программа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которую продуктивно и творчески использую в преподавании музыки. В данной программе учителем и учениками составляются презентации, которые позволяют создать информационную поддержку при подготовке, проведении уроков музыки. Данная методика подразумевает использование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мультимедийного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проектора. Презентация позволяет учителю иллюстрировать свой рассказ. Программа </w:t>
      </w:r>
      <w:proofErr w:type="spellStart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не перегружать зрительное пространство, фиксируя внимание на изучаемом объекте, и, кроме того, используя гиперссылку, вернуться к любому моменту урока, затратив при этом минимальное количество времени.</w:t>
      </w:r>
    </w:p>
    <w:p w:rsidR="00B52B86" w:rsidRPr="00B52B86" w:rsidRDefault="00B52B86" w:rsidP="00B52B86">
      <w:pPr>
        <w:shd w:val="clear" w:color="auto" w:fill="FFFFFF"/>
        <w:spacing w:before="100" w:beforeAutospacing="1" w:after="100" w:afterAutospacing="1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использованной литературы</w:t>
      </w:r>
    </w:p>
    <w:p w:rsidR="004E221E" w:rsidRPr="00B52B86" w:rsidRDefault="00B52B86" w:rsidP="00B52B8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1.</w:t>
      </w:r>
      <w:r w:rsidR="004E221E" w:rsidRPr="00B52B86">
        <w:rPr>
          <w:rFonts w:ascii="Times New Roman" w:hAnsi="Times New Roman" w:cs="Times New Roman"/>
          <w:sz w:val="28"/>
          <w:szCs w:val="28"/>
        </w:rPr>
        <w:t xml:space="preserve">Агатова, Н. В. Информационные технологии в школьном образовании/ Н. В. </w:t>
      </w:r>
      <w:proofErr w:type="spellStart"/>
      <w:r w:rsidR="004E221E" w:rsidRPr="00B52B86">
        <w:rPr>
          <w:rFonts w:ascii="Times New Roman" w:hAnsi="Times New Roman" w:cs="Times New Roman"/>
          <w:sz w:val="28"/>
          <w:szCs w:val="28"/>
        </w:rPr>
        <w:t>Агатова</w:t>
      </w:r>
      <w:proofErr w:type="spellEnd"/>
      <w:r w:rsidR="004E221E" w:rsidRPr="00B52B86">
        <w:rPr>
          <w:rFonts w:ascii="Times New Roman" w:hAnsi="Times New Roman" w:cs="Times New Roman"/>
          <w:sz w:val="28"/>
          <w:szCs w:val="28"/>
        </w:rPr>
        <w:t xml:space="preserve"> М., 2006</w:t>
      </w:r>
    </w:p>
    <w:p w:rsidR="004E221E" w:rsidRPr="00B52B86" w:rsidRDefault="00B52B86" w:rsidP="00B52B8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2.</w:t>
      </w:r>
      <w:r w:rsidR="004E221E" w:rsidRPr="00B52B86">
        <w:rPr>
          <w:rFonts w:ascii="Times New Roman" w:hAnsi="Times New Roman" w:cs="Times New Roman"/>
          <w:sz w:val="28"/>
          <w:szCs w:val="28"/>
        </w:rPr>
        <w:t xml:space="preserve">Тимченко, А. А., </w:t>
      </w:r>
      <w:proofErr w:type="spellStart"/>
      <w:r w:rsidR="004E221E" w:rsidRPr="00B52B86">
        <w:rPr>
          <w:rFonts w:ascii="Times New Roman" w:hAnsi="Times New Roman" w:cs="Times New Roman"/>
          <w:sz w:val="28"/>
          <w:szCs w:val="28"/>
        </w:rPr>
        <w:t>Разваляева</w:t>
      </w:r>
      <w:proofErr w:type="spellEnd"/>
      <w:r w:rsidR="004E221E" w:rsidRPr="00B52B86">
        <w:rPr>
          <w:rFonts w:ascii="Times New Roman" w:hAnsi="Times New Roman" w:cs="Times New Roman"/>
          <w:sz w:val="28"/>
          <w:szCs w:val="28"/>
        </w:rPr>
        <w:t xml:space="preserve">, Н. В. Применение информационных технологий в процессе изучения гуманитарных дисциплин как средство реализации </w:t>
      </w:r>
      <w:proofErr w:type="spellStart"/>
      <w:r w:rsidR="004E221E" w:rsidRPr="00B52B8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4E221E" w:rsidRPr="00B52B86">
        <w:rPr>
          <w:rFonts w:ascii="Times New Roman" w:hAnsi="Times New Roman" w:cs="Times New Roman"/>
          <w:sz w:val="28"/>
          <w:szCs w:val="28"/>
        </w:rPr>
        <w:t xml:space="preserve"> подхода в образовании// Реализация образовательной инициативы «Наша новая школа» в процессе преподавания филологических дисциплин. Материалы первой областной научно-</w:t>
      </w:r>
      <w:r w:rsidR="004E221E" w:rsidRPr="00B52B86">
        <w:rPr>
          <w:rFonts w:ascii="Times New Roman" w:hAnsi="Times New Roman" w:cs="Times New Roman"/>
          <w:sz w:val="28"/>
          <w:szCs w:val="28"/>
        </w:rPr>
        <w:lastRenderedPageBreak/>
        <w:t>практической конференции</w:t>
      </w:r>
      <w:proofErr w:type="gramStart"/>
      <w:r w:rsidR="004E221E" w:rsidRPr="00B52B86">
        <w:rPr>
          <w:rFonts w:ascii="Times New Roman" w:hAnsi="Times New Roman" w:cs="Times New Roman"/>
          <w:sz w:val="28"/>
          <w:szCs w:val="28"/>
        </w:rPr>
        <w:t>/С</w:t>
      </w:r>
      <w:proofErr w:type="gramEnd"/>
      <w:r w:rsidR="004E221E" w:rsidRPr="00B52B86">
        <w:rPr>
          <w:rFonts w:ascii="Times New Roman" w:hAnsi="Times New Roman" w:cs="Times New Roman"/>
          <w:sz w:val="28"/>
          <w:szCs w:val="28"/>
        </w:rPr>
        <w:t xml:space="preserve">ост. Г. М. </w:t>
      </w:r>
      <w:proofErr w:type="spellStart"/>
      <w:r w:rsidR="004E221E" w:rsidRPr="00B52B86">
        <w:rPr>
          <w:rFonts w:ascii="Times New Roman" w:hAnsi="Times New Roman" w:cs="Times New Roman"/>
          <w:sz w:val="28"/>
          <w:szCs w:val="28"/>
        </w:rPr>
        <w:t>Вялкова</w:t>
      </w:r>
      <w:proofErr w:type="spellEnd"/>
      <w:r w:rsidR="004E221E" w:rsidRPr="00B52B86">
        <w:rPr>
          <w:rFonts w:ascii="Times New Roman" w:hAnsi="Times New Roman" w:cs="Times New Roman"/>
          <w:sz w:val="28"/>
          <w:szCs w:val="28"/>
        </w:rPr>
        <w:t xml:space="preserve">, Т. А. Чернова; под редакцией Л. Н. Савиной. </w:t>
      </w:r>
      <w:proofErr w:type="spellStart"/>
      <w:r w:rsidR="004E221E" w:rsidRPr="00B52B86">
        <w:rPr>
          <w:rFonts w:ascii="Times New Roman" w:hAnsi="Times New Roman" w:cs="Times New Roman"/>
          <w:sz w:val="28"/>
          <w:szCs w:val="28"/>
        </w:rPr>
        <w:t>М.:Планета</w:t>
      </w:r>
      <w:proofErr w:type="spellEnd"/>
      <w:r w:rsidR="004E221E" w:rsidRPr="00B52B86">
        <w:rPr>
          <w:rFonts w:ascii="Times New Roman" w:hAnsi="Times New Roman" w:cs="Times New Roman"/>
          <w:sz w:val="28"/>
          <w:szCs w:val="28"/>
        </w:rPr>
        <w:t>, 2010</w:t>
      </w:r>
    </w:p>
    <w:p w:rsidR="004E221E" w:rsidRPr="00B52B86" w:rsidRDefault="00B52B86" w:rsidP="00B52B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Вишневская С. О. Использование ИКТ в образовательной деятельности на уроках по предмету «Музыка». // Интернет-журнал "</w:t>
      </w:r>
      <w:proofErr w:type="spellStart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Эйдос</w:t>
      </w:r>
      <w:proofErr w:type="spellEnd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- 2008. - 4 апреля. http://www.eidos.ru/journal/2008/0404.htm. - В </w:t>
      </w:r>
      <w:proofErr w:type="spellStart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надзаг</w:t>
      </w:r>
      <w:proofErr w:type="spellEnd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: Центр дистанционного образования "</w:t>
      </w:r>
      <w:proofErr w:type="spellStart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Эйдос</w:t>
      </w:r>
      <w:proofErr w:type="spellEnd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</w:t>
      </w:r>
      <w:proofErr w:type="spellStart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e-mail</w:t>
      </w:r>
      <w:proofErr w:type="spellEnd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list@eidos.ru</w:t>
      </w:r>
      <w:proofErr w:type="spellEnd"/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21E" w:rsidRPr="00B52B86" w:rsidRDefault="00B52B86" w:rsidP="00B52B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18. Федеральный закон Российской Федерации от 29 декабря 2012 г. № 273-ФЗ «Об образовании в Российской Федерации» // Федеральный государственный образовательный стандарт. URL: http://standart.edu.ru/doc.aspx?DocId=10688 (дата обращения: 05.11.2013)</w:t>
      </w:r>
    </w:p>
    <w:p w:rsidR="004E221E" w:rsidRPr="00B52B86" w:rsidRDefault="00B52B86" w:rsidP="00B52B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E221E"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основного образования // Федеральный государственный образовательный стандарт. URL: http://standart.edu.ru/catalog.aspx?CatalogId=2588(дата обращения: 05.11.2013)</w:t>
      </w:r>
    </w:p>
    <w:p w:rsidR="00B52B86" w:rsidRPr="00B52B86" w:rsidRDefault="00B52B86" w:rsidP="00B52B86">
      <w:pPr>
        <w:rPr>
          <w:rFonts w:ascii="Times New Roman" w:hAnsi="Times New Roman" w:cs="Times New Roman"/>
          <w:sz w:val="28"/>
          <w:szCs w:val="28"/>
        </w:rPr>
      </w:pPr>
      <w:r w:rsidRPr="00B52B86">
        <w:rPr>
          <w:rFonts w:ascii="Times New Roman" w:hAnsi="Times New Roman" w:cs="Times New Roman"/>
          <w:sz w:val="28"/>
          <w:szCs w:val="28"/>
        </w:rPr>
        <w:t>6.</w:t>
      </w:r>
      <w:hyperlink r:id="rId5" w:history="1">
        <w:r w:rsidRPr="00B52B8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https://cyberleninka.ru/article/n/ispolzovanie-informatsionnyh-tehnologiy-na-uroke-muzyki</w:t>
        </w:r>
      </w:hyperlink>
      <w:r w:rsidRPr="00B52B86">
        <w:rPr>
          <w:rFonts w:ascii="Times New Roman" w:hAnsi="Times New Roman" w:cs="Times New Roman"/>
          <w:sz w:val="28"/>
          <w:szCs w:val="28"/>
        </w:rPr>
        <w:t xml:space="preserve">      -  Электронный научно-образовательный журнал «Вестник»   «Здоровье и образование в 21 веке»</w:t>
      </w:r>
    </w:p>
    <w:p w:rsidR="00B52B86" w:rsidRPr="00B52B86" w:rsidRDefault="00B52B86" w:rsidP="00B52B86">
      <w:pPr>
        <w:spacing w:after="0" w:line="345" w:lineRule="atLeast"/>
        <w:textAlignment w:val="top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bdr w:val="none" w:sz="0" w:space="0" w:color="auto" w:frame="1"/>
          <w:lang w:eastAsia="ru-RU"/>
        </w:rPr>
      </w:pPr>
      <w:r w:rsidRPr="00B52B86">
        <w:rPr>
          <w:rFonts w:ascii="Times New Roman" w:hAnsi="Times New Roman" w:cs="Times New Roman"/>
          <w:sz w:val="28"/>
          <w:szCs w:val="28"/>
        </w:rPr>
        <w:t>7.</w:t>
      </w:r>
      <w:hyperlink r:id="rId6" w:history="1">
        <w:r w:rsidRPr="00B52B86">
          <w:rPr>
            <w:rStyle w:val="a5"/>
            <w:rFonts w:ascii="Times New Roman" w:eastAsia="Times New Roman" w:hAnsi="Times New Roman" w:cs="Times New Roman"/>
            <w:bCs/>
            <w:iCs/>
            <w:color w:val="auto"/>
            <w:kern w:val="36"/>
            <w:sz w:val="28"/>
            <w:szCs w:val="28"/>
            <w:u w:val="none"/>
            <w:bdr w:val="none" w:sz="0" w:space="0" w:color="auto" w:frame="1"/>
            <w:lang w:eastAsia="ru-RU"/>
          </w:rPr>
          <w:t>https://cyberleninka.ru/article/n/informatsionnye-tehnologii-v-muzyke-i-muzykalnom-obrazovanii</w:t>
        </w:r>
      </w:hyperlink>
      <w:r w:rsidRPr="00B52B86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bdr w:val="none" w:sz="0" w:space="0" w:color="auto" w:frame="1"/>
          <w:lang w:eastAsia="ru-RU"/>
        </w:rPr>
        <w:t xml:space="preserve">    -   Информационные технологии в музыке и музыкальном </w:t>
      </w:r>
      <w:proofErr w:type="spellStart"/>
      <w:r w:rsidRPr="00B52B86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bdr w:val="none" w:sz="0" w:space="0" w:color="auto" w:frame="1"/>
          <w:lang w:eastAsia="ru-RU"/>
        </w:rPr>
        <w:t>образовании</w:t>
      </w:r>
      <w:r w:rsidRPr="00B52B86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  <w:lang w:eastAsia="ru-RU"/>
        </w:rPr>
        <w:t>Текст</w:t>
      </w:r>
      <w:proofErr w:type="spellEnd"/>
      <w:r w:rsidRPr="00B52B86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  <w:lang w:eastAsia="ru-RU"/>
        </w:rPr>
        <w:t xml:space="preserve"> научной статьи по специальности «</w:t>
      </w:r>
      <w:r w:rsidRPr="00B52B86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bdr w:val="none" w:sz="0" w:space="0" w:color="auto" w:frame="1"/>
          <w:lang w:eastAsia="ru-RU"/>
        </w:rPr>
        <w:t>Искусствоведение</w:t>
      </w:r>
      <w:r w:rsidRPr="00B52B86">
        <w:rPr>
          <w:rFonts w:ascii="Times New Roman" w:eastAsia="Times New Roman" w:hAnsi="Times New Roman" w:cs="Times New Roman"/>
          <w:bCs/>
          <w:kern w:val="36"/>
          <w:sz w:val="28"/>
          <w:szCs w:val="28"/>
          <w:bdr w:val="none" w:sz="0" w:space="0" w:color="auto" w:frame="1"/>
          <w:lang w:eastAsia="ru-RU"/>
        </w:rPr>
        <w:t>»</w:t>
      </w:r>
      <w:r w:rsidRPr="00B52B8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B52B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Горбунова И.Б.</w:t>
      </w:r>
    </w:p>
    <w:p w:rsidR="00B52B86" w:rsidRPr="00075BE8" w:rsidRDefault="00B52B86" w:rsidP="00B52B86">
      <w:pPr>
        <w:rPr>
          <w:sz w:val="28"/>
          <w:szCs w:val="28"/>
        </w:rPr>
      </w:pPr>
    </w:p>
    <w:p w:rsidR="009D4247" w:rsidRPr="000E49A4" w:rsidRDefault="009D4247" w:rsidP="000709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9BE" w:rsidRDefault="000709BE" w:rsidP="00B23B0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72010" w:rsidRDefault="00872010"/>
    <w:sectPr w:rsidR="00872010" w:rsidSect="00872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3E3E"/>
    <w:multiLevelType w:val="multilevel"/>
    <w:tmpl w:val="377CE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B190F"/>
    <w:multiLevelType w:val="multilevel"/>
    <w:tmpl w:val="250CC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7333D"/>
    <w:multiLevelType w:val="multilevel"/>
    <w:tmpl w:val="CA0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CB5FB2"/>
    <w:multiLevelType w:val="multilevel"/>
    <w:tmpl w:val="E624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9B0EA1"/>
    <w:multiLevelType w:val="multilevel"/>
    <w:tmpl w:val="F3B0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DB3549"/>
    <w:multiLevelType w:val="multilevel"/>
    <w:tmpl w:val="EA1613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DC61F4"/>
    <w:multiLevelType w:val="multilevel"/>
    <w:tmpl w:val="2284A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F76762"/>
    <w:multiLevelType w:val="hybridMultilevel"/>
    <w:tmpl w:val="C820E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B07"/>
    <w:rsid w:val="000709BE"/>
    <w:rsid w:val="00291019"/>
    <w:rsid w:val="00424D59"/>
    <w:rsid w:val="004E221E"/>
    <w:rsid w:val="005604CE"/>
    <w:rsid w:val="007736E6"/>
    <w:rsid w:val="00872010"/>
    <w:rsid w:val="009D4247"/>
    <w:rsid w:val="00A42EF5"/>
    <w:rsid w:val="00B23B07"/>
    <w:rsid w:val="00B52B86"/>
    <w:rsid w:val="00D44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221E"/>
    <w:rPr>
      <w:b/>
      <w:bCs/>
    </w:rPr>
  </w:style>
  <w:style w:type="character" w:styleId="a5">
    <w:name w:val="Hyperlink"/>
    <w:basedOn w:val="a0"/>
    <w:uiPriority w:val="99"/>
    <w:unhideWhenUsed/>
    <w:rsid w:val="00B52B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informatsionnye-tehnologii-v-muzyke-i-muzykalnom-obrazovanii" TargetMode="External"/><Relationship Id="rId5" Type="http://schemas.openxmlformats.org/officeDocument/2006/relationships/hyperlink" Target="https://cyberleninka.ru/article/n/ispolzovanie-informatsionnyh-tehnologiy-na-uroke-muzy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2021-11-11T15:01:00Z</dcterms:created>
  <dcterms:modified xsi:type="dcterms:W3CDTF">2021-11-11T16:09:00Z</dcterms:modified>
</cp:coreProperties>
</file>