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BB" w:rsidRPr="006126BB" w:rsidRDefault="006126BB" w:rsidP="002212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 образовательное учреждение</w:t>
      </w:r>
    </w:p>
    <w:p w:rsidR="006126BB" w:rsidRPr="006126BB" w:rsidRDefault="006126BB" w:rsidP="002212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sz w:val="24"/>
          <w:szCs w:val="24"/>
        </w:rPr>
        <w:t>«Детский сад № 428 г. Челябинска»</w:t>
      </w:r>
    </w:p>
    <w:p w:rsidR="006126BB" w:rsidRPr="006126BB" w:rsidRDefault="006126BB" w:rsidP="002212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126BB">
        <w:rPr>
          <w:rFonts w:ascii="Times New Roman" w:eastAsia="Times New Roman" w:hAnsi="Times New Roman" w:cs="Times New Roman"/>
          <w:sz w:val="24"/>
          <w:szCs w:val="24"/>
        </w:rPr>
        <w:t xml:space="preserve">ул. Шуменская12, г. Челябинск, 454071, тел. </w:t>
      </w:r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t>(8-351) 772</w:t>
      </w:r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noBreakHyphen/>
        <w:t>62</w:t>
      </w:r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noBreakHyphen/>
        <w:t>66, 772</w:t>
      </w:r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noBreakHyphen/>
        <w:t>58</w:t>
      </w:r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noBreakHyphen/>
        <w:t>55</w:t>
      </w:r>
    </w:p>
    <w:p w:rsidR="006126BB" w:rsidRDefault="006126BB" w:rsidP="00221289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sz w:val="24"/>
          <w:szCs w:val="24"/>
        </w:rPr>
      </w:pPr>
      <w:proofErr w:type="gramStart"/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6126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mdou.tzr428@mail.ru            </w:t>
      </w:r>
      <w:hyperlink r:id="rId5" w:history="1">
        <w:r w:rsidRPr="006126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http://ds428.ru/</w:t>
        </w:r>
      </w:hyperlink>
    </w:p>
    <w:p w:rsidR="00221289" w:rsidRPr="006126BB" w:rsidRDefault="00221289" w:rsidP="0022128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ПРОЕКТ</w:t>
      </w: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«Лаборатория Здоровья»</w:t>
      </w: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одготовительная группа</w:t>
      </w: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89" w:rsidRPr="006126BB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126BB" w:rsidRPr="00221289" w:rsidRDefault="006126BB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6126BB" w:rsidP="00221289">
      <w:pPr>
        <w:spacing w:after="0" w:line="310" w:lineRule="atLeast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Квач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Елена Анатольевна</w:t>
      </w:r>
    </w:p>
    <w:p w:rsidR="006126BB" w:rsidRPr="006126BB" w:rsidRDefault="006126BB" w:rsidP="00221289">
      <w:pPr>
        <w:spacing w:after="0" w:line="310" w:lineRule="atLeast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Ершова Наталья Сергеевна</w:t>
      </w:r>
    </w:p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3FE4" w:rsidRPr="006126BB" w:rsidRDefault="004B3FE4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Тип проекта: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 познавате</w:t>
      </w:r>
      <w:r w:rsidR="006126BB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льный, исследовательский,</w:t>
      </w:r>
      <w:r w:rsidR="002212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творческий</w:t>
      </w:r>
    </w:p>
    <w:p w:rsidR="004B3FE4" w:rsidRPr="006126BB" w:rsidRDefault="004B3FE4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Сроки реализации: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краткосрочный</w:t>
      </w:r>
      <w:proofErr w:type="gramEnd"/>
    </w:p>
    <w:p w:rsidR="004B3FE4" w:rsidRPr="006126BB" w:rsidRDefault="004B3FE4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 проекта: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126BB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групповой, 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подгрупповой,  </w:t>
      </w:r>
    </w:p>
    <w:p w:rsidR="004B3FE4" w:rsidRPr="006126BB" w:rsidRDefault="004B3FE4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Участники проекта: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 дети</w:t>
      </w:r>
      <w:r w:rsidR="00221289">
        <w:rPr>
          <w:rFonts w:ascii="Times New Roman" w:eastAsia="Times New Roman" w:hAnsi="Times New Roman" w:cs="Times New Roman"/>
          <w:color w:val="000000"/>
          <w:sz w:val="24"/>
          <w:szCs w:val="24"/>
        </w:rPr>
        <w:t>, воспитатели</w:t>
      </w:r>
    </w:p>
    <w:p w:rsidR="006126BB" w:rsidRPr="006126BB" w:rsidRDefault="006126BB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3FE4" w:rsidRPr="006126BB" w:rsidRDefault="004B3FE4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 проекта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B3FE4" w:rsidRPr="006126BB" w:rsidRDefault="004B3FE4" w:rsidP="00221289">
      <w:pPr>
        <w:pStyle w:val="a3"/>
        <w:shd w:val="clear" w:color="auto" w:fill="FFFFFF"/>
        <w:ind w:firstLine="567"/>
        <w:jc w:val="both"/>
      </w:pPr>
      <w:r w:rsidRPr="006126BB">
        <w:rPr>
          <w:color w:val="211E1E"/>
          <w:shd w:val="clear" w:color="auto" w:fill="FFFFFF"/>
        </w:rPr>
        <w:t xml:space="preserve">2021 год в России объявлен Годом науки и технологий. Это является хорошим поводом для проведения в детском саду различных мероприятий, которые будут способствовать привлечению внимания детей к научным открытиям и технологическим достижениям, а также продвижению научной литературы. Чем больше воспитанников будут увлечены наукой, тем больший потенциал технологического развития будет у страны. </w:t>
      </w:r>
    </w:p>
    <w:p w:rsidR="00584F10" w:rsidRPr="006126BB" w:rsidRDefault="004B3FE4" w:rsidP="00221289">
      <w:pPr>
        <w:pStyle w:val="a3"/>
        <w:shd w:val="clear" w:color="auto" w:fill="FFFFFF"/>
        <w:ind w:firstLine="567"/>
        <w:jc w:val="both"/>
      </w:pPr>
      <w:r w:rsidRPr="006126BB">
        <w:t>В старшем дошкольном возрасте особое значение для полноценного развития детской личности приобретает дальнейшее приобщение к миру взрослых людей и созданных их трудом предметов. Ознакомление с профессиями родителей обеспечив</w:t>
      </w:r>
      <w:r w:rsidR="003F01DC" w:rsidRPr="006126BB">
        <w:t>а</w:t>
      </w:r>
      <w:r w:rsidRPr="006126BB">
        <w:t>ет дальнейшее вхождение ребенка в современный мир, приобщение к его ценностям.</w:t>
      </w:r>
      <w:r w:rsidR="003F01DC" w:rsidRPr="006126BB">
        <w:t xml:space="preserve"> </w:t>
      </w:r>
      <w:r w:rsidRPr="006126BB">
        <w:t xml:space="preserve">В связи эпидемиологической обстановкой в стране и во всем мире, мы решили расширить знания детей </w:t>
      </w:r>
      <w:r w:rsidR="003F01DC" w:rsidRPr="006126BB">
        <w:t>в профессиях</w:t>
      </w:r>
      <w:r w:rsidRPr="006126BB">
        <w:t xml:space="preserve"> ученых.</w:t>
      </w:r>
      <w:r w:rsidR="003F01DC" w:rsidRPr="006126BB">
        <w:t xml:space="preserve"> Поэтому возникла идея создания данного проекта. Проект способствует развитию представлений об их значимости, ценности труда, развитию доказательной речи. </w:t>
      </w:r>
    </w:p>
    <w:p w:rsidR="00584F10" w:rsidRPr="006126BB" w:rsidRDefault="00584F10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3F01DC"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проекта</w:t>
      </w: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r w:rsidR="003F01DC"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расширять и обобщать представления детей о научных профессиях, о трудовых действиях, развитию интереса к различным профессиям в частности профессиям ученых.</w:t>
      </w:r>
    </w:p>
    <w:p w:rsidR="00221289" w:rsidRDefault="00221289" w:rsidP="00221289">
      <w:pPr>
        <w:spacing w:after="0" w:line="14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4F10" w:rsidRPr="006126BB" w:rsidRDefault="00584F10" w:rsidP="00221289">
      <w:pPr>
        <w:spacing w:after="0" w:line="1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 </w:t>
      </w:r>
      <w:r w:rsidR="004B3FE4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F01DC" w:rsidRPr="006126BB" w:rsidRDefault="003F01DC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Пробудить интерес к предлагаемой деятельности</w:t>
      </w:r>
      <w:r w:rsidR="00D15CA7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F01DC" w:rsidRPr="006126BB" w:rsidRDefault="003F01DC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реалистические представления о труде людей</w:t>
      </w:r>
      <w:r w:rsidR="00D15CA7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F01DC" w:rsidRPr="006126BB" w:rsidRDefault="003F01DC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Помочь понять детям о важности необходимости каждой профессии;</w:t>
      </w:r>
    </w:p>
    <w:p w:rsidR="003F01DC" w:rsidRPr="006126BB" w:rsidRDefault="003F01DC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способность самост</w:t>
      </w:r>
      <w:r w:rsidR="00D15CA7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оятельно делать выводы,</w:t>
      </w: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основываясь на своем жи</w:t>
      </w:r>
      <w:r w:rsidR="00D15CA7"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зненном опыте и полученных ранее знаний;</w:t>
      </w:r>
    </w:p>
    <w:p w:rsidR="003F01DC" w:rsidRPr="006126BB" w:rsidRDefault="003F01DC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коммуникативные навыки;</w:t>
      </w:r>
    </w:p>
    <w:p w:rsidR="003F01DC" w:rsidRPr="006126BB" w:rsidRDefault="003F01DC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связную речь, мелкую моторику рук, воображение, память;</w:t>
      </w:r>
    </w:p>
    <w:p w:rsidR="003F01DC" w:rsidRPr="006126BB" w:rsidRDefault="00D15CA7" w:rsidP="00221289">
      <w:pPr>
        <w:pStyle w:val="a4"/>
        <w:numPr>
          <w:ilvl w:val="0"/>
          <w:numId w:val="5"/>
        </w:numPr>
        <w:spacing w:after="0" w:line="14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образное и пространственное мышление, побуждать детей к творчеству и самостоятельности.</w:t>
      </w:r>
    </w:p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91E1C" w:rsidRPr="006126BB" w:rsidRDefault="00191E1C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Ожидаемые результаты: </w:t>
      </w:r>
    </w:p>
    <w:p w:rsidR="00191E1C" w:rsidRPr="006126BB" w:rsidRDefault="00191E1C" w:rsidP="00221289">
      <w:pPr>
        <w:pStyle w:val="a4"/>
        <w:numPr>
          <w:ilvl w:val="0"/>
          <w:numId w:val="6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Вызвать интерес к окружающему миру;</w:t>
      </w:r>
    </w:p>
    <w:p w:rsidR="00191E1C" w:rsidRPr="006126BB" w:rsidRDefault="00191E1C" w:rsidP="00221289">
      <w:pPr>
        <w:pStyle w:val="a4"/>
        <w:numPr>
          <w:ilvl w:val="0"/>
          <w:numId w:val="6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Расширить у детей знания и представления о научных профессиях; </w:t>
      </w:r>
    </w:p>
    <w:p w:rsidR="00191E1C" w:rsidRPr="006126BB" w:rsidRDefault="00E82ABC" w:rsidP="00221289">
      <w:pPr>
        <w:pStyle w:val="a4"/>
        <w:numPr>
          <w:ilvl w:val="0"/>
          <w:numId w:val="6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чувство признательности, уважения к труду и  профессии;</w:t>
      </w:r>
    </w:p>
    <w:p w:rsidR="00E82ABC" w:rsidRPr="006126BB" w:rsidRDefault="00E82ABC" w:rsidP="00221289">
      <w:pPr>
        <w:pStyle w:val="a4"/>
        <w:numPr>
          <w:ilvl w:val="0"/>
          <w:numId w:val="6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понимание значимости данных профессий для общества.</w:t>
      </w:r>
    </w:p>
    <w:p w:rsidR="00191E1C" w:rsidRDefault="00191E1C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1289" w:rsidRPr="006126BB" w:rsidRDefault="00221289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91E1C" w:rsidRPr="006126BB" w:rsidRDefault="00191E1C" w:rsidP="00221289">
      <w:pPr>
        <w:spacing w:after="0" w:line="31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Перспективный план краткосрочной образовательной практики</w:t>
      </w:r>
    </w:p>
    <w:p w:rsidR="00191E1C" w:rsidRPr="006126BB" w:rsidRDefault="00191E1C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69"/>
        <w:gridCol w:w="4568"/>
        <w:gridCol w:w="2851"/>
      </w:tblGrid>
      <w:tr w:rsidR="00191E1C" w:rsidRPr="006126BB" w:rsidTr="00501AF0">
        <w:tc>
          <w:tcPr>
            <w:tcW w:w="1884" w:type="dxa"/>
          </w:tcPr>
          <w:p w:rsidR="00191E1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Этапы</w:t>
            </w:r>
          </w:p>
        </w:tc>
        <w:tc>
          <w:tcPr>
            <w:tcW w:w="4746" w:type="dxa"/>
          </w:tcPr>
          <w:p w:rsidR="00191E1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941" w:type="dxa"/>
          </w:tcPr>
          <w:p w:rsidR="00191E1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Результат</w:t>
            </w:r>
          </w:p>
        </w:tc>
      </w:tr>
      <w:tr w:rsidR="00191E1C" w:rsidRPr="006126BB" w:rsidTr="00501AF0">
        <w:tc>
          <w:tcPr>
            <w:tcW w:w="1884" w:type="dxa"/>
          </w:tcPr>
          <w:p w:rsidR="00E82AB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82ABC" w:rsidRPr="006126BB" w:rsidRDefault="00E82AB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профессиями: генетик, иммунолог</w:t>
            </w:r>
          </w:p>
          <w:p w:rsidR="00191E1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</w:tcPr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Беседы: </w:t>
            </w:r>
            <w:r w:rsidR="00E82ABC"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 Все профессии важны», </w:t>
            </w: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такое иммунитет?», </w:t>
            </w:r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«Особенные люди»</w:t>
            </w:r>
          </w:p>
          <w:p w:rsidR="00E82ABC" w:rsidRPr="006126BB" w:rsidRDefault="00E82ABC" w:rsidP="00221289">
            <w:pPr>
              <w:spacing w:line="3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 о данной профессии</w:t>
            </w:r>
          </w:p>
          <w:p w:rsidR="00E82ABC" w:rsidRPr="006126BB" w:rsidRDefault="00E82ABC" w:rsidP="00221289">
            <w:pPr>
              <w:spacing w:line="3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  <w:r w:rsidR="00D11998"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серии «</w:t>
            </w:r>
            <w:proofErr w:type="spellStart"/>
            <w:r w:rsidR="00D11998"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r w:rsidR="00221289">
              <w:rPr>
                <w:rFonts w:ascii="Times New Roman" w:eastAsia="Times New Roman" w:hAnsi="Times New Roman" w:cs="Times New Roman"/>
                <w:sz w:val="24"/>
                <w:szCs w:val="24"/>
              </w:rPr>
              <w:t>-наука</w:t>
            </w:r>
            <w:proofErr w:type="spellEnd"/>
            <w:r w:rsidR="00D11998"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D11998"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Фиксики</w:t>
            </w:r>
            <w:r w:rsidR="00221289">
              <w:rPr>
                <w:rFonts w:ascii="Times New Roman" w:eastAsia="Times New Roman" w:hAnsi="Times New Roman" w:cs="Times New Roman"/>
                <w:sz w:val="24"/>
                <w:szCs w:val="24"/>
              </w:rPr>
              <w:t>-наука</w:t>
            </w:r>
            <w:proofErr w:type="spellEnd"/>
            <w:r w:rsidR="00D11998"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82ABC" w:rsidRPr="006126BB" w:rsidRDefault="00E82AB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«Большая книга профессий» Г.П. </w:t>
            </w:r>
            <w:proofErr w:type="spellStart"/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Шалаева</w:t>
            </w:r>
            <w:proofErr w:type="spellEnd"/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других энциклопедий</w:t>
            </w:r>
          </w:p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цепочки ДНК</w:t>
            </w:r>
          </w:p>
          <w:p w:rsidR="00E82ABC" w:rsidRPr="006126BB" w:rsidRDefault="00E82AB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медицинский кабинет</w:t>
            </w:r>
          </w:p>
        </w:tc>
        <w:tc>
          <w:tcPr>
            <w:tcW w:w="2941" w:type="dxa"/>
          </w:tcPr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ДНК цепочки</w:t>
            </w:r>
          </w:p>
        </w:tc>
      </w:tr>
      <w:tr w:rsidR="00191E1C" w:rsidRPr="006126BB" w:rsidTr="00501AF0">
        <w:tc>
          <w:tcPr>
            <w:tcW w:w="1884" w:type="dxa"/>
          </w:tcPr>
          <w:p w:rsidR="00E82AB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82ABC" w:rsidRPr="006126BB" w:rsidRDefault="00E82AB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профессией: биолога-ботаника</w:t>
            </w:r>
          </w:p>
          <w:p w:rsidR="00191E1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</w:tcPr>
          <w:p w:rsidR="00E82ABC" w:rsidRPr="006126BB" w:rsidRDefault="00E82AB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Беседы: «Что изучает биология», </w:t>
            </w:r>
          </w:p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лекарственными растениями Южного Урала</w:t>
            </w:r>
          </w:p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энциклопедий, иллюстраций целебных растений</w:t>
            </w:r>
            <w:r w:rsidR="00D11998"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(ромашка, шиповник, лимон, морковь)</w:t>
            </w:r>
          </w:p>
          <w:p w:rsidR="00C77767" w:rsidRPr="006126BB" w:rsidRDefault="00C77767" w:rsidP="00221289">
            <w:pPr>
              <w:spacing w:line="3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стихов « Маленький доктор»  Е.Серова, «Гербарий» А.Порошин, и рассказов «Прогулка по лугам и в лесу», «Полезные растения»</w:t>
            </w:r>
          </w:p>
        </w:tc>
        <w:tc>
          <w:tcPr>
            <w:tcW w:w="2941" w:type="dxa"/>
          </w:tcPr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коллекции полезных растений Южного Урала «Кладовая здоровья»</w:t>
            </w:r>
          </w:p>
        </w:tc>
      </w:tr>
      <w:tr w:rsidR="00191E1C" w:rsidRPr="006126BB" w:rsidTr="00501AF0">
        <w:trPr>
          <w:trHeight w:val="2873"/>
        </w:trPr>
        <w:tc>
          <w:tcPr>
            <w:tcW w:w="1884" w:type="dxa"/>
          </w:tcPr>
          <w:p w:rsidR="00C77767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77767" w:rsidRPr="006126BB" w:rsidRDefault="00C77767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профессией: химик-лаборант</w:t>
            </w:r>
          </w:p>
          <w:p w:rsidR="00191E1C" w:rsidRPr="006126BB" w:rsidRDefault="00191E1C" w:rsidP="00221289">
            <w:pPr>
              <w:spacing w:line="3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6" w:type="dxa"/>
          </w:tcPr>
          <w:p w:rsidR="00501AF0" w:rsidRPr="006126BB" w:rsidRDefault="00501AF0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«День химика», «Что такое лаборатория», «Как приготовить чай»</w:t>
            </w:r>
          </w:p>
          <w:p w:rsidR="00501AF0" w:rsidRPr="006126BB" w:rsidRDefault="00501AF0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рассматривание энциклопедий и иллюстраций</w:t>
            </w:r>
          </w:p>
          <w:p w:rsidR="00D11998" w:rsidRPr="006126BB" w:rsidRDefault="00D11998" w:rsidP="00221289">
            <w:pPr>
              <w:spacing w:line="3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 из серии «</w:t>
            </w:r>
            <w:proofErr w:type="spellStart"/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Смешарики</w:t>
            </w:r>
            <w:r w:rsidR="00221289">
              <w:rPr>
                <w:rFonts w:ascii="Times New Roman" w:eastAsia="Times New Roman" w:hAnsi="Times New Roman" w:cs="Times New Roman"/>
                <w:sz w:val="24"/>
                <w:szCs w:val="24"/>
              </w:rPr>
              <w:t>-наука</w:t>
            </w:r>
            <w:proofErr w:type="spellEnd"/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Фиксики</w:t>
            </w:r>
            <w:r w:rsidR="00221289">
              <w:rPr>
                <w:rFonts w:ascii="Times New Roman" w:eastAsia="Times New Roman" w:hAnsi="Times New Roman" w:cs="Times New Roman"/>
                <w:sz w:val="24"/>
                <w:szCs w:val="24"/>
              </w:rPr>
              <w:t>-наука</w:t>
            </w:r>
            <w:proofErr w:type="spellEnd"/>
            <w:r w:rsidRPr="006126B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91E1C" w:rsidRPr="006126BB" w:rsidRDefault="00501AF0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91E1C"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ассматривание под</w:t>
            </w:r>
            <w:r w:rsidR="0022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микроскопом капли воды, луковой пленки, листьев </w:t>
            </w:r>
            <w:r w:rsidR="00193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растений, цедры</w:t>
            </w:r>
            <w:r w:rsidR="00191E1C"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лимона</w:t>
            </w:r>
          </w:p>
          <w:p w:rsidR="00501AF0" w:rsidRPr="006126BB" w:rsidRDefault="00501AF0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химических и физических свойств растений</w:t>
            </w:r>
          </w:p>
        </w:tc>
        <w:tc>
          <w:tcPr>
            <w:tcW w:w="2941" w:type="dxa"/>
          </w:tcPr>
          <w:p w:rsidR="00501AF0" w:rsidRPr="006126BB" w:rsidRDefault="00501AF0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Рецепт «Эликсира здоровья»</w:t>
            </w:r>
          </w:p>
          <w:p w:rsidR="00191E1C" w:rsidRPr="006126BB" w:rsidRDefault="00191E1C" w:rsidP="00221289">
            <w:pPr>
              <w:spacing w:line="3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54C6" w:rsidRPr="006126BB" w:rsidRDefault="00D11998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Заключительные результаты:</w:t>
      </w:r>
    </w:p>
    <w:p w:rsidR="00D11998" w:rsidRPr="006126BB" w:rsidRDefault="00D11998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Проект «Лаборатория здоровья» реализовал поставленные задачи. Результаты свидетельствуют о позитивных изменениях в представлениях детей о труде взрослых (знание</w:t>
      </w:r>
      <w:r w:rsidR="007155BD"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направленности, структуры конкретных трудовых процессов, понимание ценности труда людей научных профессий, умение переносить знания о содержании и структуре труда взрослых на собственную трудовую деятельность, понимание значимости своего труда). В ходе реализации проекта ярко проявилось такая форма работы, как совместная, партнерская де</w:t>
      </w:r>
      <w:r w:rsidR="00193D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ятельность воспитателей с детьми.</w:t>
      </w:r>
    </w:p>
    <w:p w:rsidR="007155BD" w:rsidRDefault="007155BD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1289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1289" w:rsidRPr="006126BB" w:rsidRDefault="00221289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155BD" w:rsidRPr="006126BB" w:rsidRDefault="007155BD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Литература. </w:t>
      </w:r>
    </w:p>
    <w:p w:rsidR="007155BD" w:rsidRPr="006126BB" w:rsidRDefault="007155BD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Потапова Т.В. Беседы о профессиях с детьми 4-7 лет / Т.В. Потапова – М.: ТЦ Сфера, 2008</w:t>
      </w:r>
    </w:p>
    <w:p w:rsidR="007155BD" w:rsidRPr="006126BB" w:rsidRDefault="007155BD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Шорыгина Т.А. Профессии, какие они?/ Т.А. Шорыгина., Издательство ГНОМ и</w:t>
      </w:r>
      <w:proofErr w:type="gram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</w:t>
      </w:r>
      <w:proofErr w:type="gram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2011</w:t>
      </w:r>
    </w:p>
    <w:p w:rsidR="007155BD" w:rsidRPr="006126BB" w:rsidRDefault="007155BD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Шорыгина Т.А. Беседы о профессиях. Методическое пособие. – 2 </w:t>
      </w:r>
      <w:proofErr w:type="spellStart"/>
      <w:proofErr w:type="gram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изд</w:t>
      </w:r>
      <w:proofErr w:type="spellEnd"/>
      <w:proofErr w:type="gram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М.: ТЦ Сфера, 2020</w:t>
      </w:r>
    </w:p>
    <w:p w:rsidR="007155BD" w:rsidRPr="006126BB" w:rsidRDefault="00A36A94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Гордиенко Н., Гордиенко С., Большая книга профессий/ Гордиенко Н., Гордиенко С. – Москва: Издательство АСТ – 2020</w:t>
      </w:r>
    </w:p>
    <w:p w:rsidR="00A36A94" w:rsidRPr="006126BB" w:rsidRDefault="00A36A94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Дитрих А.П., </w:t>
      </w:r>
      <w:proofErr w:type="spell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Юрнин</w:t>
      </w:r>
      <w:proofErr w:type="spell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Г.А., </w:t>
      </w:r>
      <w:proofErr w:type="spell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Кошурникова</w:t>
      </w:r>
      <w:proofErr w:type="spell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</w:t>
      </w:r>
      <w:proofErr w:type="gram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,В</w:t>
      </w:r>
      <w:proofErr w:type="gram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Почемучка. 4-изд. – М: Педагогика-пресс, 1993</w:t>
      </w:r>
    </w:p>
    <w:p w:rsidR="00A36A94" w:rsidRPr="006126BB" w:rsidRDefault="00A36A94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Филипп Кларк. Иллюстрированная энциклопедия природы. Перевод с </w:t>
      </w:r>
      <w:proofErr w:type="spell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анг</w:t>
      </w:r>
      <w:proofErr w:type="spell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Доониной</w:t>
      </w:r>
      <w:proofErr w:type="spell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Е.А., 2011</w:t>
      </w:r>
    </w:p>
    <w:p w:rsidR="00A36A94" w:rsidRPr="006126BB" w:rsidRDefault="00A36A94" w:rsidP="00221289">
      <w:pPr>
        <w:pStyle w:val="a4"/>
        <w:numPr>
          <w:ilvl w:val="0"/>
          <w:numId w:val="7"/>
        </w:numPr>
        <w:spacing w:after="0" w:line="310" w:lineRule="atLeast"/>
        <w:ind w:left="0"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Бородина Т., </w:t>
      </w:r>
      <w:proofErr w:type="spell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Гупало</w:t>
      </w:r>
      <w:proofErr w:type="spell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Е. Динина М. Новая энциклопедия школьника. </w:t>
      </w:r>
      <w:proofErr w:type="gramStart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–М</w:t>
      </w:r>
      <w:proofErr w:type="gramEnd"/>
      <w:r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4F43E5" w:rsidRPr="006126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«Издательская группа Аттикус», 2008</w:t>
      </w:r>
    </w:p>
    <w:p w:rsidR="007155BD" w:rsidRPr="006126BB" w:rsidRDefault="007155BD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54C6" w:rsidRPr="006126BB" w:rsidRDefault="005054C6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54C6" w:rsidRPr="006126BB" w:rsidRDefault="005054C6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54C6" w:rsidRPr="006126BB" w:rsidRDefault="005054C6" w:rsidP="00221289">
      <w:pPr>
        <w:spacing w:after="0" w:line="310" w:lineRule="atLeast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84F10" w:rsidRPr="006126BB" w:rsidRDefault="00584F10" w:rsidP="00221289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584F10" w:rsidRPr="006126BB" w:rsidSect="0022128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AC7"/>
    <w:multiLevelType w:val="hybridMultilevel"/>
    <w:tmpl w:val="D84460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E0BB4"/>
    <w:multiLevelType w:val="hybridMultilevel"/>
    <w:tmpl w:val="3EAEF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A0600"/>
    <w:multiLevelType w:val="multilevel"/>
    <w:tmpl w:val="CBD41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35722B"/>
    <w:multiLevelType w:val="hybridMultilevel"/>
    <w:tmpl w:val="5C6C0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92389"/>
    <w:multiLevelType w:val="multilevel"/>
    <w:tmpl w:val="00B0B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782C58"/>
    <w:multiLevelType w:val="hybridMultilevel"/>
    <w:tmpl w:val="E1F8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F0BB7"/>
    <w:multiLevelType w:val="multilevel"/>
    <w:tmpl w:val="97E49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670013"/>
    <w:rsid w:val="00031853"/>
    <w:rsid w:val="00191E1C"/>
    <w:rsid w:val="00193D18"/>
    <w:rsid w:val="001B304C"/>
    <w:rsid w:val="00221289"/>
    <w:rsid w:val="00321A66"/>
    <w:rsid w:val="003F01DC"/>
    <w:rsid w:val="00473DD5"/>
    <w:rsid w:val="004852EF"/>
    <w:rsid w:val="004B3FE4"/>
    <w:rsid w:val="004F43E5"/>
    <w:rsid w:val="00501AF0"/>
    <w:rsid w:val="005054C6"/>
    <w:rsid w:val="00524C25"/>
    <w:rsid w:val="005563CA"/>
    <w:rsid w:val="00584F10"/>
    <w:rsid w:val="005B593D"/>
    <w:rsid w:val="006126BB"/>
    <w:rsid w:val="0061279E"/>
    <w:rsid w:val="00670013"/>
    <w:rsid w:val="007155BD"/>
    <w:rsid w:val="007275C0"/>
    <w:rsid w:val="0087233A"/>
    <w:rsid w:val="008A170C"/>
    <w:rsid w:val="00A31045"/>
    <w:rsid w:val="00A36A94"/>
    <w:rsid w:val="00B51D41"/>
    <w:rsid w:val="00C77767"/>
    <w:rsid w:val="00CB7873"/>
    <w:rsid w:val="00CC06CE"/>
    <w:rsid w:val="00D11998"/>
    <w:rsid w:val="00D15CA7"/>
    <w:rsid w:val="00D52393"/>
    <w:rsid w:val="00E82ABC"/>
    <w:rsid w:val="00F95BE6"/>
    <w:rsid w:val="00FB1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84F10"/>
  </w:style>
  <w:style w:type="paragraph" w:styleId="a4">
    <w:name w:val="List Paragraph"/>
    <w:basedOn w:val="a"/>
    <w:uiPriority w:val="34"/>
    <w:qFormat/>
    <w:rsid w:val="005563CA"/>
    <w:pPr>
      <w:ind w:left="720"/>
      <w:contextualSpacing/>
    </w:pPr>
  </w:style>
  <w:style w:type="table" w:styleId="a5">
    <w:name w:val="Table Grid"/>
    <w:basedOn w:val="a1"/>
    <w:uiPriority w:val="59"/>
    <w:rsid w:val="000318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s428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2021-10-07T09:45:00Z</cp:lastPrinted>
  <dcterms:created xsi:type="dcterms:W3CDTF">2021-10-06T08:37:00Z</dcterms:created>
  <dcterms:modified xsi:type="dcterms:W3CDTF">2021-10-08T08:39:00Z</dcterms:modified>
</cp:coreProperties>
</file>