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48" w:rsidRPr="003D0A48" w:rsidRDefault="003D0A48" w:rsidP="003D0A48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Муниципальное образование город Ноябрьск</w:t>
      </w:r>
    </w:p>
    <w:p w:rsidR="003D0A48" w:rsidRPr="003D0A48" w:rsidRDefault="003D0A48" w:rsidP="003D0A48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caps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b/>
          <w:caps/>
          <w:sz w:val="24"/>
          <w:szCs w:val="24"/>
          <w:lang w:eastAsia="ru-RU"/>
        </w:rPr>
        <w:t>Муниципальное автономное дошкольное образовательное учреждение «Надежда»</w:t>
      </w:r>
    </w:p>
    <w:p w:rsidR="003D0A48" w:rsidRPr="003D0A48" w:rsidRDefault="003D0A48" w:rsidP="003D0A48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муниципального образования город Ноябрьск</w:t>
      </w:r>
    </w:p>
    <w:p w:rsidR="003D0A48" w:rsidRPr="003D0A48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aps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b/>
          <w:caps/>
          <w:sz w:val="24"/>
          <w:szCs w:val="24"/>
          <w:lang w:eastAsia="ru-RU"/>
        </w:rPr>
        <w:t>(мадоу «надежда»)</w:t>
      </w:r>
    </w:p>
    <w:p w:rsidR="003D0A48" w:rsidRPr="003D0A48" w:rsidRDefault="003D0A48" w:rsidP="003D0A48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ar-SA"/>
        </w:rPr>
      </w:pPr>
    </w:p>
    <w:p w:rsidR="003D0A48" w:rsidRPr="003D0A48" w:rsidRDefault="003D0A48" w:rsidP="003D0A48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3D0A48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>«Рассмотрено»                                                       «Согласовано»                                                   «Утверждаю»</w:t>
      </w:r>
    </w:p>
    <w:p w:rsidR="003D0A48" w:rsidRPr="003D0A48" w:rsidRDefault="003D0A48" w:rsidP="003D0A48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на заседании педагогического                              Заместитель заведующего                                  Заведующий </w:t>
      </w:r>
    </w:p>
    <w:p w:rsidR="003D0A48" w:rsidRPr="003D0A48" w:rsidRDefault="003D0A48" w:rsidP="003D0A48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совета                                                 </w:t>
      </w:r>
      <w:r w:rsidR="007769AB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                     </w:t>
      </w: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Л.Н. Никонова                                 </w:t>
      </w:r>
      <w:r w:rsidR="007769AB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                   </w:t>
      </w: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>_______________О. Л. Данилюк</w:t>
      </w:r>
    </w:p>
    <w:p w:rsidR="004611F2" w:rsidRDefault="003D0A48" w:rsidP="004611F2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Протокол </w:t>
      </w:r>
      <w:r w:rsidR="004611F2">
        <w:rPr>
          <w:rFonts w:ascii="PT Astra Serif" w:eastAsia="Times New Roman" w:hAnsi="PT Astra Serif" w:cs="Times New Roman"/>
          <w:sz w:val="24"/>
          <w:szCs w:val="24"/>
          <w:lang w:eastAsia="ar-SA"/>
        </w:rPr>
        <w:t>№</w:t>
      </w:r>
      <w:r w:rsidR="00144AB0">
        <w:rPr>
          <w:rFonts w:ascii="PT Astra Serif" w:eastAsia="Times New Roman" w:hAnsi="PT Astra Serif" w:cs="Times New Roman"/>
          <w:sz w:val="24"/>
          <w:szCs w:val="24"/>
          <w:lang w:eastAsia="ar-SA"/>
        </w:rPr>
        <w:t>1</w:t>
      </w:r>
    </w:p>
    <w:p w:rsidR="004611F2" w:rsidRPr="003D0A48" w:rsidRDefault="004611F2" w:rsidP="004611F2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>
        <w:rPr>
          <w:rFonts w:ascii="PT Astra Serif" w:eastAsia="Times New Roman" w:hAnsi="PT Astra Serif" w:cs="Times New Roman"/>
          <w:sz w:val="24"/>
          <w:szCs w:val="24"/>
          <w:lang w:eastAsia="ar-SA"/>
        </w:rPr>
        <w:t>от «</w:t>
      </w:r>
      <w:r w:rsidR="00144AB0">
        <w:rPr>
          <w:rFonts w:ascii="PT Astra Serif" w:eastAsia="Times New Roman" w:hAnsi="PT Astra Serif" w:cs="Times New Roman"/>
          <w:sz w:val="24"/>
          <w:szCs w:val="24"/>
          <w:lang w:eastAsia="ar-SA"/>
        </w:rPr>
        <w:t>31</w:t>
      </w:r>
      <w:r>
        <w:rPr>
          <w:rFonts w:ascii="PT Astra Serif" w:eastAsia="Times New Roman" w:hAnsi="PT Astra Serif" w:cs="Times New Roman"/>
          <w:sz w:val="24"/>
          <w:szCs w:val="24"/>
          <w:lang w:eastAsia="ar-SA"/>
        </w:rPr>
        <w:t>» августа 2021 г.</w:t>
      </w:r>
    </w:p>
    <w:p w:rsidR="003D0A48" w:rsidRDefault="003D0A48" w:rsidP="003D0A48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</w:pPr>
    </w:p>
    <w:p w:rsidR="004611F2" w:rsidRPr="003D0A48" w:rsidRDefault="004611F2" w:rsidP="003D0A48">
      <w:pPr>
        <w:suppressAutoHyphens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</w:pPr>
    </w:p>
    <w:p w:rsidR="003D0A48" w:rsidRPr="003D0A48" w:rsidRDefault="003D0A48" w:rsidP="003D0A48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3D0A48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   </w:t>
      </w:r>
    </w:p>
    <w:p w:rsidR="003D0A48" w:rsidRPr="003D0A48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3D0A48" w:rsidRPr="003D0A48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Рабочая программа </w:t>
      </w:r>
    </w:p>
    <w:p w:rsidR="003D0A48" w:rsidRPr="0095688B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по дополнительной общеразвивающей программе </w:t>
      </w:r>
    </w:p>
    <w:p w:rsidR="003D0A48" w:rsidRPr="0095688B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технической </w:t>
      </w:r>
      <w:proofErr w:type="gramStart"/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направленности  «</w:t>
      </w:r>
      <w:proofErr w:type="spellStart"/>
      <w:proofErr w:type="gramEnd"/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Алгоритмика</w:t>
      </w:r>
      <w:proofErr w:type="spellEnd"/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» для </w:t>
      </w:r>
      <w:r w:rsidR="007769AB"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детей дошкольного возраста 6 </w:t>
      </w:r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-</w:t>
      </w:r>
      <w:r w:rsidR="007769AB"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7 лет</w:t>
      </w:r>
    </w:p>
    <w:p w:rsidR="003D0A48" w:rsidRPr="0095688B" w:rsidRDefault="003D0A48" w:rsidP="003D0A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5688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(срок реализации 1 год)</w:t>
      </w:r>
    </w:p>
    <w:p w:rsidR="003D0A48" w:rsidRPr="0095688B" w:rsidRDefault="003D0A48" w:rsidP="003D0A48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7769AB" w:rsidRDefault="007769AB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769AB" w:rsidRDefault="007769AB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769AB" w:rsidRDefault="007769AB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769AB" w:rsidRDefault="007769AB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085"/>
      </w:tblGrid>
      <w:tr w:rsidR="007769AB" w:rsidTr="007769AB">
        <w:tc>
          <w:tcPr>
            <w:tcW w:w="11023" w:type="dxa"/>
          </w:tcPr>
          <w:p w:rsidR="007769AB" w:rsidRDefault="007769AB" w:rsidP="003D0A48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:rsidR="007769AB" w:rsidRPr="003D0A48" w:rsidRDefault="007769AB" w:rsidP="007769AB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D0A4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3D0A4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Составитель:</w:t>
            </w:r>
          </w:p>
          <w:p w:rsidR="007769AB" w:rsidRPr="003D0A48" w:rsidRDefault="007769AB" w:rsidP="007769AB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D0A4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Педагог дополнительного</w:t>
            </w:r>
          </w:p>
          <w:p w:rsidR="007769AB" w:rsidRDefault="007769AB" w:rsidP="007769AB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образования</w:t>
            </w:r>
            <w:r w:rsidRPr="003D0A4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Аничкина Е.П</w:t>
            </w:r>
          </w:p>
        </w:tc>
      </w:tr>
    </w:tbl>
    <w:p w:rsidR="007769AB" w:rsidRPr="003D0A48" w:rsidRDefault="007769AB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D0A48" w:rsidRPr="003D0A48" w:rsidRDefault="003D0A48" w:rsidP="004611F2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A4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7769A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</w:t>
      </w:r>
    </w:p>
    <w:p w:rsidR="003D0A48" w:rsidRPr="003D0A48" w:rsidRDefault="003D0A48" w:rsidP="003D0A4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D0A48" w:rsidRPr="003D0A48" w:rsidRDefault="007769AB" w:rsidP="007769A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3D0A48" w:rsidRPr="003D0A48">
        <w:rPr>
          <w:rFonts w:ascii="PT Astra Serif" w:eastAsia="Times New Roman" w:hAnsi="PT Astra Serif" w:cs="Times New Roman"/>
          <w:sz w:val="24"/>
          <w:szCs w:val="24"/>
          <w:lang w:eastAsia="ru-RU"/>
        </w:rPr>
        <w:t>г. Ноябрьск</w:t>
      </w:r>
    </w:p>
    <w:p w:rsidR="003D0A48" w:rsidRDefault="003D0A48" w:rsidP="00000F6D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2021</w:t>
      </w:r>
      <w:r w:rsidRPr="003D0A4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 </w:t>
      </w:r>
    </w:p>
    <w:p w:rsidR="00144AB0" w:rsidRPr="00000F6D" w:rsidRDefault="00144AB0" w:rsidP="00000F6D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</w:p>
    <w:p w:rsidR="00CE6CFF" w:rsidRPr="00000F6D" w:rsidRDefault="00CE6CFF" w:rsidP="00000F6D">
      <w:pPr>
        <w:pStyle w:val="a3"/>
        <w:ind w:left="-567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lastRenderedPageBreak/>
        <w:t>П</w:t>
      </w:r>
      <w:r w:rsidR="00000F6D" w:rsidRPr="00000F6D">
        <w:rPr>
          <w:rFonts w:ascii="PT Astra Serif" w:hAnsi="PT Astra Serif" w:cs="Times New Roman"/>
          <w:b/>
          <w:sz w:val="24"/>
          <w:szCs w:val="24"/>
        </w:rPr>
        <w:t>ОЯСНИТЕЛЬНАЯ ЗАПИСКА</w:t>
      </w:r>
    </w:p>
    <w:p w:rsidR="003D0A48" w:rsidRPr="00000F6D" w:rsidRDefault="007769AB" w:rsidP="00000F6D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   </w:t>
      </w:r>
      <w:r w:rsidR="00000F6D" w:rsidRPr="00000F6D">
        <w:rPr>
          <w:rFonts w:ascii="PT Astra Serif" w:hAnsi="PT Astra Serif" w:cs="Times New Roman"/>
          <w:sz w:val="24"/>
          <w:szCs w:val="24"/>
        </w:rPr>
        <w:t xml:space="preserve">     </w:t>
      </w:r>
      <w:r w:rsidR="00CE6CFF" w:rsidRPr="00000F6D">
        <w:rPr>
          <w:rFonts w:ascii="PT Astra Serif" w:hAnsi="PT Astra Serif" w:cs="Times New Roman"/>
          <w:sz w:val="24"/>
          <w:szCs w:val="24"/>
        </w:rPr>
        <w:t>Научно-техническая революция стала основой процесса информатизации всех сфер жизни общества, в том числе и образования. Именно поэтому одной из приоритетных задач развития образования в России является создание единой образо</w:t>
      </w:r>
      <w:r w:rsidR="00000F6D" w:rsidRPr="00000F6D">
        <w:rPr>
          <w:rFonts w:ascii="PT Astra Serif" w:hAnsi="PT Astra Serif" w:cs="Times New Roman"/>
          <w:sz w:val="24"/>
          <w:szCs w:val="24"/>
        </w:rPr>
        <w:t xml:space="preserve">вательной информационной среды. </w:t>
      </w:r>
      <w:r w:rsidR="00CE6CFF" w:rsidRPr="00000F6D">
        <w:rPr>
          <w:rFonts w:ascii="PT Astra Serif" w:hAnsi="PT Astra Serif" w:cs="Times New Roman"/>
          <w:sz w:val="24"/>
          <w:szCs w:val="24"/>
        </w:rPr>
        <w:t>Задача современного образования - формирование личности, обладающей высоким уровнем умственного развития, способной эффективно усваивать знания и применять их на практике. Поиск новых психолого-педагогических подходов к развитию умственной активности детей становится все более значимым, так как именно активность ума является одним из осн</w:t>
      </w:r>
      <w:r w:rsidR="00000F6D" w:rsidRPr="00000F6D">
        <w:rPr>
          <w:rFonts w:ascii="PT Astra Serif" w:hAnsi="PT Astra Serif" w:cs="Times New Roman"/>
          <w:sz w:val="24"/>
          <w:szCs w:val="24"/>
        </w:rPr>
        <w:t>овополагающих свойств личности.</w:t>
      </w:r>
    </w:p>
    <w:p w:rsidR="00CE6CFF" w:rsidRPr="00000F6D" w:rsidRDefault="00CE6CFF" w:rsidP="0095688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Направленность программы</w:t>
      </w:r>
      <w:r w:rsidR="004611F2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FA6F4E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4611F2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4611F2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Дополнит</w:t>
      </w:r>
      <w:r w:rsidR="00000F6D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ельная </w:t>
      </w:r>
      <w:proofErr w:type="gramStart"/>
      <w:r w:rsidR="00000F6D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общеразвивающая </w:t>
      </w:r>
      <w:r w:rsidR="004611F2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программа</w:t>
      </w:r>
      <w:proofErr w:type="gramEnd"/>
      <w:r w:rsidR="004611F2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4611F2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Алгоритмика</w:t>
      </w:r>
      <w:proofErr w:type="spellEnd"/>
      <w:r w:rsidR="004611F2" w:rsidRPr="00000F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» (далее – Программа) является программой технической направленности, реализуется в дошкольном образовательном учреждении и  направлена на </w:t>
      </w:r>
      <w:r w:rsidR="00000F6D" w:rsidRPr="00000F6D">
        <w:rPr>
          <w:rFonts w:ascii="PT Astra Serif" w:hAnsi="PT Astra Serif" w:cs="Times New Roman"/>
          <w:sz w:val="24"/>
          <w:szCs w:val="24"/>
        </w:rPr>
        <w:t xml:space="preserve">общее развитие личности детей дошкольного возраста, </w:t>
      </w:r>
      <w:r w:rsidR="004611F2" w:rsidRPr="00000F6D">
        <w:rPr>
          <w:rFonts w:ascii="PT Astra Serif" w:hAnsi="PT Astra Serif" w:cs="Times New Roman"/>
          <w:sz w:val="24"/>
          <w:szCs w:val="24"/>
        </w:rPr>
        <w:t xml:space="preserve"> популяризацию и   развитие</w:t>
      </w:r>
      <w:r w:rsidRPr="00000F6D">
        <w:rPr>
          <w:rFonts w:ascii="PT Astra Serif" w:hAnsi="PT Astra Serif" w:cs="Times New Roman"/>
          <w:sz w:val="24"/>
          <w:szCs w:val="24"/>
        </w:rPr>
        <w:t xml:space="preserve"> технического творчества, формирование у них первичных представлений азов программирования, умения состав</w:t>
      </w:r>
      <w:r w:rsidR="004611F2" w:rsidRPr="00000F6D">
        <w:rPr>
          <w:rFonts w:ascii="PT Astra Serif" w:hAnsi="PT Astra Serif" w:cs="Times New Roman"/>
          <w:sz w:val="24"/>
          <w:szCs w:val="24"/>
        </w:rPr>
        <w:t xml:space="preserve">лять план будущей деятельности. </w:t>
      </w:r>
    </w:p>
    <w:p w:rsidR="003D0A48" w:rsidRPr="00000F6D" w:rsidRDefault="00785AF7" w:rsidP="00000F6D">
      <w:pPr>
        <w:spacing w:after="0" w:line="240" w:lineRule="auto"/>
        <w:ind w:left="-567" w:hanging="567"/>
        <w:jc w:val="both"/>
        <w:rPr>
          <w:rFonts w:ascii="PT Astra Serif" w:hAnsi="PT Astra Serif"/>
          <w:sz w:val="24"/>
          <w:szCs w:val="24"/>
        </w:rPr>
      </w:pPr>
      <w:r w:rsidRPr="00000F6D">
        <w:rPr>
          <w:rFonts w:ascii="PT Astra Serif" w:hAnsi="PT Astra Serif"/>
          <w:sz w:val="24"/>
          <w:szCs w:val="24"/>
        </w:rPr>
        <w:t xml:space="preserve">                 </w:t>
      </w:r>
      <w:r w:rsidR="00FA6F4E" w:rsidRPr="00000F6D">
        <w:rPr>
          <w:rFonts w:ascii="PT Astra Serif" w:hAnsi="PT Astra Serif"/>
          <w:sz w:val="24"/>
          <w:szCs w:val="24"/>
        </w:rPr>
        <w:t>Методологической и теоретической основой определения содержания Программы являются правовые акты: Федеральный закон от 29.12.2012 № 273-ФЗ «Об образовании в Российской Федерации», Постановление Правительства Российской Федерации от 15.08.2013 № 706 «Правила оказания платных образовательных услуг», 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программам», Постановление Главного государственного санитарного в</w:t>
      </w:r>
      <w:r w:rsidR="003B5579" w:rsidRPr="00000F6D">
        <w:rPr>
          <w:rFonts w:ascii="PT Astra Serif" w:hAnsi="PT Astra Serif"/>
          <w:sz w:val="24"/>
          <w:szCs w:val="24"/>
        </w:rPr>
        <w:t>рача Российской Федерации от  28.09.2020 № 28</w:t>
      </w:r>
      <w:r w:rsidR="00FA6F4E" w:rsidRPr="00000F6D">
        <w:rPr>
          <w:rFonts w:ascii="PT Astra Serif" w:hAnsi="PT Astra Serif"/>
          <w:sz w:val="24"/>
          <w:szCs w:val="24"/>
        </w:rPr>
        <w:t xml:space="preserve"> «Об утверждении</w:t>
      </w:r>
      <w:r w:rsidR="003B5579" w:rsidRPr="00000F6D">
        <w:rPr>
          <w:rFonts w:ascii="PT Astra Serif" w:hAnsi="PT Astra Serif"/>
          <w:sz w:val="24"/>
          <w:szCs w:val="24"/>
        </w:rPr>
        <w:t xml:space="preserve"> </w:t>
      </w:r>
      <w:r w:rsidR="003B5579" w:rsidRPr="00000F6D">
        <w:rPr>
          <w:rFonts w:ascii="PT Astra Serif" w:hAnsi="PT Astra Serif"/>
          <w:sz w:val="24"/>
          <w:szCs w:val="24"/>
          <w:lang w:val="en-US"/>
        </w:rPr>
        <w:t>c</w:t>
      </w:r>
      <w:proofErr w:type="spellStart"/>
      <w:r w:rsidR="003B5579" w:rsidRPr="00000F6D">
        <w:rPr>
          <w:rFonts w:ascii="PT Astra Serif" w:hAnsi="PT Astra Serif"/>
          <w:sz w:val="24"/>
          <w:szCs w:val="24"/>
        </w:rPr>
        <w:t>анитарных</w:t>
      </w:r>
      <w:proofErr w:type="spellEnd"/>
      <w:r w:rsidR="003B5579" w:rsidRPr="00000F6D">
        <w:rPr>
          <w:rFonts w:ascii="PT Astra Serif" w:hAnsi="PT Astra Serif"/>
          <w:sz w:val="24"/>
          <w:szCs w:val="24"/>
        </w:rPr>
        <w:t xml:space="preserve"> </w:t>
      </w:r>
      <w:r w:rsidRPr="00000F6D">
        <w:rPr>
          <w:rFonts w:ascii="PT Astra Serif" w:hAnsi="PT Astra Serif"/>
          <w:sz w:val="24"/>
          <w:szCs w:val="24"/>
        </w:rPr>
        <w:t xml:space="preserve"> </w:t>
      </w:r>
      <w:r w:rsidR="003B5579" w:rsidRPr="00000F6D">
        <w:rPr>
          <w:rFonts w:ascii="PT Astra Serif" w:hAnsi="PT Astra Serif"/>
          <w:sz w:val="24"/>
          <w:szCs w:val="24"/>
        </w:rPr>
        <w:t>правил СП 2.4.3648-</w:t>
      </w:r>
      <w:r w:rsidRPr="00000F6D">
        <w:rPr>
          <w:rFonts w:ascii="PT Astra Serif" w:hAnsi="PT Astra Serif"/>
          <w:sz w:val="24"/>
          <w:szCs w:val="24"/>
        </w:rPr>
        <w:t xml:space="preserve"> 20</w:t>
      </w:r>
      <w:r w:rsidR="00FA6F4E" w:rsidRPr="00000F6D">
        <w:rPr>
          <w:rFonts w:ascii="PT Astra Serif" w:hAnsi="PT Astra Serif"/>
          <w:sz w:val="24"/>
          <w:szCs w:val="24"/>
        </w:rPr>
        <w:t xml:space="preserve"> «Санитарно-эпидемиоло</w:t>
      </w:r>
      <w:r w:rsidRPr="00000F6D">
        <w:rPr>
          <w:rFonts w:ascii="PT Astra Serif" w:hAnsi="PT Astra Serif"/>
          <w:sz w:val="24"/>
          <w:szCs w:val="24"/>
        </w:rPr>
        <w:t>гические требования к организациям воспитания  и обучения, отдыха и оздоровления детей и молодежи</w:t>
      </w:r>
      <w:r w:rsidR="0095688B" w:rsidRPr="00000F6D">
        <w:rPr>
          <w:rFonts w:ascii="PT Astra Serif" w:hAnsi="PT Astra Serif"/>
          <w:sz w:val="24"/>
          <w:szCs w:val="24"/>
        </w:rPr>
        <w:t>»</w:t>
      </w:r>
      <w:r w:rsidR="00000F6D">
        <w:rPr>
          <w:rFonts w:ascii="PT Astra Serif" w:hAnsi="PT Astra Serif"/>
          <w:sz w:val="24"/>
          <w:szCs w:val="24"/>
        </w:rPr>
        <w:t>.</w:t>
      </w:r>
    </w:p>
    <w:p w:rsidR="0095688B" w:rsidRPr="00000F6D" w:rsidRDefault="00000F6D" w:rsidP="00000F6D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Актуальность П</w:t>
      </w:r>
      <w:r w:rsidR="00CE6CFF" w:rsidRPr="00000F6D">
        <w:rPr>
          <w:rFonts w:ascii="PT Astra Serif" w:hAnsi="PT Astra Serif" w:cs="Times New Roman"/>
          <w:b/>
          <w:sz w:val="24"/>
          <w:szCs w:val="24"/>
        </w:rPr>
        <w:t>рограммы</w:t>
      </w:r>
      <w:r w:rsidR="00CE6CFF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95688B" w:rsidRPr="00000F6D">
        <w:rPr>
          <w:rFonts w:ascii="PT Astra Serif" w:hAnsi="PT Astra Serif" w:cs="Times New Roman"/>
          <w:sz w:val="24"/>
          <w:szCs w:val="24"/>
        </w:rPr>
        <w:t>Детское творчество -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создаёт нечто новое для себя и других. Техническое детское творчество 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</w:t>
      </w:r>
    </w:p>
    <w:p w:rsidR="0095688B" w:rsidRPr="00000F6D" w:rsidRDefault="0095688B" w:rsidP="0095688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Наряду с традиционными учебными пособиями в настоящее время появилось большое количество образовательных электронных ресурсов. Компьютерное обучение - новый способ обучения, одним из его разновидностей можно считать использование обучающих игровых программ. Занятия на компьютере имеют большое значение и для развития произвольной моторики пальцев рук, что особенно актуально при работе с дошкольниками. В процессе выполнения компьютерных заданий им необходимо в соответствии с поставленными задачами научиться нажимать пальцами на определенные клавиши, пользоваться манипулятором «мышь». Кроме того, важным моментом подготовки детей к овладению письмом, является формирование и развитие совместной координированной деятельности зрительного и моторного анализаторов, что с успехом достигается на занятиях с использованием компьютера. Ребенок овладевает новым способом, более простым и быстрым, получения и обработки информации, меняет отношение к новому классу техники и вообще к новому миру предметов.</w:t>
      </w:r>
    </w:p>
    <w:p w:rsidR="004641E9" w:rsidRDefault="0095688B" w:rsidP="0095688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Использование компьютерных технологий в работе с детьми дошкольного возраста являются еще пока нетрадиционной методикой, но с ее помощью можно более эффективно решать образовательные задачи, которые будут способствовать подготовке ребенка к обучению в школе. Программа отвечает требованиям направления муниципальной и региональной политики в сфере образования</w:t>
      </w:r>
      <w:r w:rsidR="004641E9">
        <w:rPr>
          <w:rFonts w:ascii="PT Astra Serif" w:hAnsi="PT Astra Serif" w:cs="Times New Roman"/>
          <w:sz w:val="24"/>
          <w:szCs w:val="24"/>
        </w:rPr>
        <w:t>:</w:t>
      </w:r>
    </w:p>
    <w:p w:rsidR="0095688B" w:rsidRPr="00000F6D" w:rsidRDefault="0095688B" w:rsidP="004641E9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 - развитие основ технического творчества детей в усл</w:t>
      </w:r>
      <w:r w:rsidR="004641E9">
        <w:rPr>
          <w:rFonts w:ascii="PT Astra Serif" w:hAnsi="PT Astra Serif" w:cs="Times New Roman"/>
          <w:sz w:val="24"/>
          <w:szCs w:val="24"/>
        </w:rPr>
        <w:t>овиях модернизации образования.</w:t>
      </w:r>
    </w:p>
    <w:p w:rsidR="00CE6CFF" w:rsidRPr="004641E9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4641E9">
        <w:rPr>
          <w:rFonts w:ascii="PT Astra Serif" w:hAnsi="PT Astra Serif" w:cs="Times New Roman"/>
          <w:sz w:val="24"/>
          <w:szCs w:val="24"/>
        </w:rPr>
        <w:t xml:space="preserve">-необходимости ранней пропедевтики научно – технической профессиональной ориентации в связи с особенностями градообразующих предприятий: внедрение наукоёмких технологий, автоматизация производства, недостаток квалифицированных специалистов. </w:t>
      </w:r>
    </w:p>
    <w:p w:rsidR="005C4F65" w:rsidRPr="00000F6D" w:rsidRDefault="00CE6CFF" w:rsidP="00350FD0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lastRenderedPageBreak/>
        <w:t xml:space="preserve">Новизна </w:t>
      </w:r>
      <w:r w:rsidR="006212BE" w:rsidRPr="00000F6D">
        <w:rPr>
          <w:rFonts w:ascii="PT Astra Serif" w:hAnsi="PT Astra Serif" w:cs="Times New Roman"/>
          <w:b/>
          <w:sz w:val="24"/>
          <w:szCs w:val="24"/>
        </w:rPr>
        <w:t xml:space="preserve">и педагогическая целесообразность </w:t>
      </w:r>
      <w:r w:rsidRPr="00000F6D">
        <w:rPr>
          <w:rFonts w:ascii="PT Astra Serif" w:hAnsi="PT Astra Serif" w:cs="Times New Roman"/>
          <w:b/>
          <w:sz w:val="24"/>
          <w:szCs w:val="24"/>
        </w:rPr>
        <w:t>программы</w:t>
      </w:r>
      <w:r w:rsidR="00350FD0" w:rsidRPr="00000F6D">
        <w:rPr>
          <w:rFonts w:ascii="PT Astra Serif" w:hAnsi="PT Astra Serif" w:cs="Times New Roman"/>
          <w:sz w:val="24"/>
          <w:szCs w:val="24"/>
        </w:rPr>
        <w:t xml:space="preserve"> заключается </w:t>
      </w:r>
      <w:proofErr w:type="gramStart"/>
      <w:r w:rsidR="00350FD0" w:rsidRPr="00000F6D">
        <w:rPr>
          <w:rFonts w:ascii="PT Astra Serif" w:hAnsi="PT Astra Serif" w:cs="Times New Roman"/>
          <w:sz w:val="24"/>
          <w:szCs w:val="24"/>
        </w:rPr>
        <w:t xml:space="preserve">в </w:t>
      </w:r>
      <w:r w:rsidRPr="00000F6D">
        <w:rPr>
          <w:rFonts w:ascii="PT Astra Serif" w:hAnsi="PT Astra Serif" w:cs="Times New Roman"/>
          <w:sz w:val="24"/>
          <w:szCs w:val="24"/>
        </w:rPr>
        <w:t xml:space="preserve"> технической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направленности обучения, которое базируется на новых информационных технологиях, что способствует развитию информационной культуры и взаимодействию с миром технического творчества. Авторское воплощение замысла в несложные программы, управляющие виртуальным исполнителем-роботом, особенно важно для старших дошкольников, у которых наиболее выражена исследовательская (творческая) деятельность. Эволюция компьютеров и программного обеспечения привела к достаточной простоте их освоения для самых неподготовленных пользователей, в </w:t>
      </w:r>
      <w:proofErr w:type="gramStart"/>
      <w:r w:rsidRPr="00000F6D">
        <w:rPr>
          <w:rFonts w:ascii="PT Astra Serif" w:hAnsi="PT Astra Serif" w:cs="Times New Roman"/>
          <w:sz w:val="24"/>
          <w:szCs w:val="24"/>
        </w:rPr>
        <w:t xml:space="preserve">том </w:t>
      </w:r>
      <w:r w:rsidR="00350FD0" w:rsidRPr="00000F6D">
        <w:rPr>
          <w:rFonts w:ascii="PT Astra Serif" w:hAnsi="PT Astra Serif" w:cs="Times New Roman"/>
          <w:sz w:val="24"/>
          <w:szCs w:val="24"/>
        </w:rPr>
        <w:t xml:space="preserve"> и</w:t>
      </w:r>
      <w:proofErr w:type="gramEnd"/>
      <w:r w:rsidR="00350FD0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Pr="00000F6D">
        <w:rPr>
          <w:rFonts w:ascii="PT Astra Serif" w:hAnsi="PT Astra Serif" w:cs="Times New Roman"/>
          <w:sz w:val="24"/>
          <w:szCs w:val="24"/>
        </w:rPr>
        <w:t>дошкольников.</w:t>
      </w:r>
    </w:p>
    <w:p w:rsidR="00EF47D6" w:rsidRPr="004641E9" w:rsidRDefault="004641E9" w:rsidP="004641E9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>Цель П</w:t>
      </w:r>
      <w:r w:rsidR="00CE6CFF" w:rsidRPr="00000F6D">
        <w:rPr>
          <w:rFonts w:ascii="PT Astra Serif" w:hAnsi="PT Astra Serif" w:cs="Times New Roman"/>
          <w:b/>
          <w:sz w:val="24"/>
          <w:szCs w:val="24"/>
        </w:rPr>
        <w:t>рограммы</w:t>
      </w:r>
      <w:r w:rsidR="00CE6CFF" w:rsidRPr="00000F6D">
        <w:rPr>
          <w:rFonts w:ascii="PT Astra Serif" w:hAnsi="PT Astra Serif" w:cs="Times New Roman"/>
          <w:sz w:val="24"/>
          <w:szCs w:val="24"/>
        </w:rPr>
        <w:t xml:space="preserve"> – развитие творческих способностей детей, умения анализировать, сравнивать, сопоставлять, логического мышления, первоначальных умений и навыков решения логи</w:t>
      </w:r>
      <w:r>
        <w:rPr>
          <w:rFonts w:ascii="PT Astra Serif" w:hAnsi="PT Astra Serif" w:cs="Times New Roman"/>
          <w:sz w:val="24"/>
          <w:szCs w:val="24"/>
        </w:rPr>
        <w:t>ческих и алгоритмических задач.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Задачи: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</w:t>
      </w:r>
      <w:r w:rsidR="00BB567B" w:rsidRPr="00000F6D">
        <w:rPr>
          <w:rFonts w:ascii="PT Astra Serif" w:hAnsi="PT Astra Serif" w:cs="Times New Roman"/>
          <w:sz w:val="24"/>
          <w:szCs w:val="24"/>
        </w:rPr>
        <w:t xml:space="preserve">  </w:t>
      </w:r>
      <w:r w:rsidRPr="00000F6D">
        <w:rPr>
          <w:rFonts w:ascii="PT Astra Serif" w:hAnsi="PT Astra Serif" w:cs="Times New Roman"/>
          <w:sz w:val="24"/>
          <w:szCs w:val="24"/>
        </w:rPr>
        <w:t>познакомить дошкольников с основными изучаемыми понятиями: информация, алгоритм, модель – и их свойствами;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формировать знания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научить их приемам организации, формализации и структурирования информации; - развивать познавательную активность старших дошкольников, через формирование основ алгоритмического и логического мышления, как умения решать задачи различного происхождения, требующих составления плана действий для достижения желаемого результата.  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формировать основы безопасности собственной жизнедеятельности и окружающего мира: формировать представление о правилах безопасного поведения при работе с электротехникой,  организации игр – театрализаций с детьми;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воспитывать ценностное отношение к собственному труду, труду других людей и его результатам;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формировать навыки сотрудничества: работа в коллективе, в команде, малой группе (в паре).</w:t>
      </w:r>
    </w:p>
    <w:p w:rsidR="00EF47D6" w:rsidRPr="00000F6D" w:rsidRDefault="00CF7484" w:rsidP="004641E9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Отличительной особенностью</w:t>
      </w:r>
      <w:r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Pr="004641E9">
        <w:rPr>
          <w:rFonts w:ascii="PT Astra Serif" w:hAnsi="PT Astra Serif" w:cs="Times New Roman"/>
          <w:b/>
          <w:sz w:val="24"/>
          <w:szCs w:val="24"/>
        </w:rPr>
        <w:t>Программы</w:t>
      </w:r>
      <w:r w:rsidRPr="00000F6D">
        <w:rPr>
          <w:rFonts w:ascii="PT Astra Serif" w:hAnsi="PT Astra Serif" w:cs="Times New Roman"/>
          <w:sz w:val="24"/>
          <w:szCs w:val="24"/>
        </w:rPr>
        <w:t xml:space="preserve"> является то, что содержание курса направлено на формирование универсальных учебных действий, обеспечивающих развитие технических и коммуникативных качеств личности. Дошкольники включаются в техническую среду,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выводы. Воспитанники включаются в коммуникативную деятельность, где преобладают такие её виды, как умение полно и точно выражать свои мысли, аргументировать свою точку зрения, работать в группе, вступать в диалог.</w:t>
      </w:r>
    </w:p>
    <w:p w:rsidR="00CF7484" w:rsidRPr="00000F6D" w:rsidRDefault="00EF47D6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Возраст детей.</w:t>
      </w:r>
      <w:r w:rsidR="00551F65" w:rsidRPr="00000F6D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Pr="00000F6D">
        <w:rPr>
          <w:rFonts w:ascii="PT Astra Serif" w:hAnsi="PT Astra Serif" w:cs="Times New Roman"/>
          <w:sz w:val="24"/>
          <w:szCs w:val="24"/>
        </w:rPr>
        <w:t>Программа рассчитана на детей ст</w:t>
      </w:r>
      <w:r w:rsidR="00BB567B" w:rsidRPr="00000F6D">
        <w:rPr>
          <w:rFonts w:ascii="PT Astra Serif" w:hAnsi="PT Astra Serif" w:cs="Times New Roman"/>
          <w:sz w:val="24"/>
          <w:szCs w:val="24"/>
        </w:rPr>
        <w:t>аршего дошкольного возраста от 6</w:t>
      </w:r>
      <w:r w:rsidRPr="00000F6D">
        <w:rPr>
          <w:rFonts w:ascii="PT Astra Serif" w:hAnsi="PT Astra Serif" w:cs="Times New Roman"/>
          <w:sz w:val="24"/>
          <w:szCs w:val="24"/>
        </w:rPr>
        <w:t xml:space="preserve"> до 7 лет.</w:t>
      </w:r>
    </w:p>
    <w:p w:rsidR="00CF7484" w:rsidRPr="00000F6D" w:rsidRDefault="00CF7484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 xml:space="preserve"> Сроки реализации</w:t>
      </w:r>
      <w:r w:rsidRPr="00000F6D">
        <w:rPr>
          <w:rFonts w:ascii="PT Astra Serif" w:hAnsi="PT Astra Serif" w:cs="Times New Roman"/>
          <w:sz w:val="24"/>
          <w:szCs w:val="24"/>
        </w:rPr>
        <w:t xml:space="preserve">. Программа предполагает 1 года </w:t>
      </w:r>
      <w:proofErr w:type="gramStart"/>
      <w:r w:rsidRPr="00000F6D">
        <w:rPr>
          <w:rFonts w:ascii="PT Astra Serif" w:hAnsi="PT Astra Serif" w:cs="Times New Roman"/>
          <w:sz w:val="24"/>
          <w:szCs w:val="24"/>
        </w:rPr>
        <w:t>обучения .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Программа реализуется в модульной форме:</w:t>
      </w:r>
    </w:p>
    <w:p w:rsidR="00CF7484" w:rsidRPr="00000F6D" w:rsidRDefault="00CF7484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 модуль: знакомство с компьютером; правила безопасности (базовый уровень);</w:t>
      </w:r>
    </w:p>
    <w:p w:rsidR="00CF7484" w:rsidRPr="00000F6D" w:rsidRDefault="00CF7484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2 модуль: знакомство с Роботом-Вертуном; подпрограммы (начальный уровень);</w:t>
      </w:r>
    </w:p>
    <w:p w:rsidR="00CF7484" w:rsidRPr="00000F6D" w:rsidRDefault="00CF7484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3 модуль: выполнение заданий; творческое программирование.</w:t>
      </w:r>
    </w:p>
    <w:p w:rsidR="00EF47D6" w:rsidRPr="00000F6D" w:rsidRDefault="00CF7484" w:rsidP="00CF7484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Программа может быть реализована в ходе подгрупповых и </w:t>
      </w:r>
      <w:proofErr w:type="gramStart"/>
      <w:r w:rsidRPr="00000F6D">
        <w:rPr>
          <w:rFonts w:ascii="PT Astra Serif" w:hAnsi="PT Astra Serif" w:cs="Times New Roman"/>
          <w:sz w:val="24"/>
          <w:szCs w:val="24"/>
        </w:rPr>
        <w:t>индивидуальных  занятий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с воспитанниками. Режим занятий: 1 раз в неделю в период всего календарного года.</w:t>
      </w:r>
    </w:p>
    <w:p w:rsidR="00C24290" w:rsidRPr="00000F6D" w:rsidRDefault="006212BE" w:rsidP="004641E9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Формы и режим занятий</w:t>
      </w:r>
      <w:r w:rsidRPr="00000F6D">
        <w:rPr>
          <w:rFonts w:ascii="PT Astra Serif" w:hAnsi="PT Astra Serif" w:cs="Times New Roman"/>
          <w:sz w:val="24"/>
          <w:szCs w:val="24"/>
        </w:rPr>
        <w:t>: рассчитана на 30 занятий в год (одно занятие в неделю), длительностью: 30 минут, проводится в игровой форме, в количестве 6 человек.</w:t>
      </w:r>
    </w:p>
    <w:p w:rsidR="006212BE" w:rsidRPr="00000F6D" w:rsidRDefault="00C24290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Ожидаемые результаты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ребенок овладевает основами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алгоритмики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, проявляет инициативу и самостоятельность в среде программирования, общении, познавательно-исследовательской деятельности  и моделировании своей деятельности;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lastRenderedPageBreak/>
        <w:t>- ребенок способен выбирать технические решения, участников команды, малой группы (в пары);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ребенок обладает установкой положительного отношения к компьютеру,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к разным видам технического труда, другим людям и самому себе, обладает чувством собственного достоинства; 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активно взаимодействует со сверстниками и взрослыми, участвует в совместной игровой и моделирующей деятельности, техническом творчестве имеет навыки работы с различными источниками информации;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обладает развитым воображением, которое реализуется в разных видах исследовательской и творческо-технической деятельности,  в строительной игре и конструировании; по разработанной схеме с помощью педагога, запускает программы на компьютере для роботов - исполнителей;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ребенок владеет разными формами и видами творческо-технической игры, знаком с основными составными частями компьютера; основными понятиями, командами применяемые в начальной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, различает условную и реальную ситуации, умеет подчиняться разным правилам и социальным нормам;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достаточно хорошо владеет устной речью, способен объяснить техническое решение, может использовать речь для выражения своих мыслей, чувств и желаний, построения речевого высказывания в ситуации творческо-технической и исследовательской деятельности;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у ребенка развита крупная и мелкая моторика, он может контролировать свои движения и управлять ими при работе компьютером и условными моделями – исполнителями;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способен к волевым усилиям при решении технических задач, может следовать социальным нормам поведения и правилам в техническом соревновании, в отношениях со взрослыми и сверстниками;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 ребенок может соблюдать правила безопасного поведения при работе с электротехникой, предметами, необходимыми при организации игр с  моделями – исполнителями, игр-театрализаций с детьми;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 - ребенок проявляет интерес к исследовательской и творческо-технической деятельности,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ребенок обладает начальными знаниями и элементарными представлениями об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, знает компьютерную среду, включающую в себя графический язык программирования, создает действующие модели роботов - исполнителей с помощью предметов; демонстрирует технические возможности роботов-исполнителей с помощью создания алгоритма их действий, создает алгоритмы действий на компьютере для роботов с помощью педагога и запускает их самостоятельно;</w:t>
      </w:r>
    </w:p>
    <w:p w:rsidR="00C402F5" w:rsidRPr="00000F6D" w:rsidRDefault="00CE6CFF" w:rsidP="00BB567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- ребенок способен к принятию собственных творческо-технических решений, опираясь на свои знания и умения, самостоятельно </w:t>
      </w:r>
      <w:proofErr w:type="gramStart"/>
      <w:r w:rsidRPr="00000F6D">
        <w:rPr>
          <w:rFonts w:ascii="PT Astra Serif" w:hAnsi="PT Astra Serif" w:cs="Times New Roman"/>
          <w:sz w:val="24"/>
          <w:szCs w:val="24"/>
        </w:rPr>
        <w:t>создаёт  алгоритм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действий по заданному направлению; умеет корректировать алгоритмы действий исполнителя.</w:t>
      </w:r>
    </w:p>
    <w:p w:rsidR="00C402F5" w:rsidRPr="004641E9" w:rsidRDefault="00CE6CFF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Формы подведения итогов</w:t>
      </w:r>
      <w:r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Pr="004641E9">
        <w:rPr>
          <w:rFonts w:ascii="PT Astra Serif" w:hAnsi="PT Astra Serif" w:cs="Times New Roman"/>
          <w:b/>
          <w:sz w:val="24"/>
          <w:szCs w:val="24"/>
        </w:rPr>
        <w:t xml:space="preserve">реализации </w:t>
      </w:r>
      <w:r w:rsidR="00BB567B" w:rsidRPr="004641E9">
        <w:rPr>
          <w:rFonts w:ascii="PT Astra Serif" w:hAnsi="PT Astra Serif" w:cs="Times New Roman"/>
          <w:b/>
          <w:sz w:val="24"/>
          <w:szCs w:val="24"/>
        </w:rPr>
        <w:t>П</w:t>
      </w:r>
      <w:r w:rsidRPr="004641E9">
        <w:rPr>
          <w:rFonts w:ascii="PT Astra Serif" w:hAnsi="PT Astra Serif" w:cs="Times New Roman"/>
          <w:b/>
          <w:sz w:val="24"/>
          <w:szCs w:val="24"/>
        </w:rPr>
        <w:t xml:space="preserve">рограммы: </w:t>
      </w:r>
    </w:p>
    <w:p w:rsidR="00C402F5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</w:t>
      </w:r>
      <w:r w:rsidR="00CE6CFF" w:rsidRPr="00000F6D">
        <w:rPr>
          <w:rFonts w:ascii="PT Astra Serif" w:hAnsi="PT Astra Serif" w:cs="Times New Roman"/>
          <w:sz w:val="24"/>
          <w:szCs w:val="24"/>
        </w:rPr>
        <w:t>Выполнение детьми тестовых заданий по модулям,</w:t>
      </w:r>
    </w:p>
    <w:p w:rsidR="00C402F5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-Т</w:t>
      </w:r>
      <w:r w:rsidR="00CE6CFF" w:rsidRPr="00000F6D">
        <w:rPr>
          <w:rFonts w:ascii="PT Astra Serif" w:hAnsi="PT Astra Serif" w:cs="Times New Roman"/>
          <w:sz w:val="24"/>
          <w:szCs w:val="24"/>
        </w:rPr>
        <w:t>ворческое программирование с использованием игр.</w:t>
      </w:r>
    </w:p>
    <w:p w:rsidR="00C402F5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 xml:space="preserve">Способы проверки </w:t>
      </w:r>
    </w:p>
    <w:p w:rsidR="00C402F5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Показатели и индикаторы определения уровня достижений воспитанников</w:t>
      </w:r>
    </w:p>
    <w:p w:rsidR="00CE6CFF" w:rsidRPr="00000F6D" w:rsidRDefault="00CE6CFF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 Итоги реализации дополнительной образовательной программы оцениваются по критериям:</w:t>
      </w:r>
    </w:p>
    <w:p w:rsidR="00CE6CFF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lastRenderedPageBreak/>
        <w:t>Высокий уровень развития:</w:t>
      </w:r>
      <w:r w:rsidRPr="00000F6D">
        <w:rPr>
          <w:rFonts w:ascii="Times New Roman" w:hAnsi="Times New Roman" w:cs="Times New Roman"/>
          <w:b/>
          <w:sz w:val="24"/>
          <w:szCs w:val="24"/>
        </w:rPr>
        <w:t>   </w:t>
      </w:r>
      <w:r w:rsidR="00CE6CFF" w:rsidRPr="00000F6D">
        <w:rPr>
          <w:rFonts w:ascii="PT Astra Serif" w:hAnsi="PT Astra Serif" w:cs="Times New Roman"/>
          <w:b/>
          <w:sz w:val="24"/>
          <w:szCs w:val="24"/>
        </w:rPr>
        <w:t>–</w:t>
      </w:r>
      <w:r w:rsidR="00CE6CFF" w:rsidRPr="00000F6D">
        <w:rPr>
          <w:rFonts w:ascii="PT Astra Serif" w:hAnsi="PT Astra Serif" w:cs="Times New Roman"/>
          <w:sz w:val="24"/>
          <w:szCs w:val="24"/>
        </w:rPr>
        <w:t xml:space="preserve"> ребёнок полностью и самостоятельно справился с заданием;</w:t>
      </w:r>
    </w:p>
    <w:p w:rsidR="00CE6CFF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Средний уровень развития:</w:t>
      </w:r>
      <w:r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CE6CFF" w:rsidRPr="00000F6D">
        <w:rPr>
          <w:rFonts w:ascii="PT Astra Serif" w:hAnsi="PT Astra Serif" w:cs="Times New Roman"/>
          <w:sz w:val="24"/>
          <w:szCs w:val="24"/>
        </w:rPr>
        <w:t>– ребёнок при выполнении задания допустил незначительные неточности;</w:t>
      </w:r>
    </w:p>
    <w:p w:rsidR="00CE6CFF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Низкий уровень развития:</w:t>
      </w:r>
      <w:r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CE6CFF" w:rsidRPr="00000F6D">
        <w:rPr>
          <w:rFonts w:ascii="PT Astra Serif" w:hAnsi="PT Astra Serif" w:cs="Times New Roman"/>
          <w:sz w:val="24"/>
          <w:szCs w:val="24"/>
        </w:rPr>
        <w:t>– ребёнок справился с заданием с помощью воспитателя.</w:t>
      </w:r>
    </w:p>
    <w:p w:rsidR="00C402F5" w:rsidRPr="00000F6D" w:rsidRDefault="00C402F5" w:rsidP="007769AB">
      <w:pPr>
        <w:pStyle w:val="a3"/>
        <w:ind w:left="-567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Формы подведения итогов.</w:t>
      </w:r>
      <w:r w:rsidRPr="00000F6D">
        <w:rPr>
          <w:rFonts w:ascii="PT Astra Serif" w:hAnsi="PT Astra Serif" w:cs="Times New Roman"/>
          <w:sz w:val="24"/>
          <w:szCs w:val="24"/>
        </w:rPr>
        <w:t xml:space="preserve"> По мере усвоения материала Программы предусматривается участие детей в конкурсах различных уровней (муниципальный, региональный, российский).</w:t>
      </w:r>
    </w:p>
    <w:p w:rsidR="00CE6CFF" w:rsidRPr="00000F6D" w:rsidRDefault="00CE6CFF" w:rsidP="007769AB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7769AB">
      <w:pPr>
        <w:pStyle w:val="a3"/>
        <w:jc w:val="both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24290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УЧЕБНО –ТЕМАТИЧЕСКИЙ ПЛАН</w:t>
      </w:r>
    </w:p>
    <w:p w:rsidR="00C24290" w:rsidRPr="00000F6D" w:rsidRDefault="00C24290" w:rsidP="00754A2A">
      <w:pPr>
        <w:pStyle w:val="a3"/>
        <w:ind w:left="426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C24290" w:rsidRPr="00000F6D" w:rsidRDefault="00C24290" w:rsidP="00754A2A">
      <w:pPr>
        <w:spacing w:after="0" w:line="240" w:lineRule="auto"/>
        <w:ind w:left="426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Style w:val="a4"/>
        <w:tblW w:w="144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9355"/>
        <w:gridCol w:w="1843"/>
        <w:gridCol w:w="1985"/>
      </w:tblGrid>
      <w:tr w:rsidR="00754A2A" w:rsidRPr="00000F6D" w:rsidTr="00C32932">
        <w:trPr>
          <w:trHeight w:val="564"/>
        </w:trPr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</w:tcPr>
          <w:p w:rsidR="00E20D22" w:rsidRPr="00000F6D" w:rsidRDefault="00C3293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Количест</w:t>
            </w:r>
            <w:r w:rsidR="00E20D22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во часов</w:t>
            </w:r>
          </w:p>
        </w:tc>
        <w:tc>
          <w:tcPr>
            <w:tcW w:w="1985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Содержание</w:t>
            </w:r>
          </w:p>
          <w:p w:rsidR="00754A2A" w:rsidRPr="00000F6D" w:rsidRDefault="00E20D22" w:rsidP="00754A2A">
            <w:pPr>
              <w:ind w:left="42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Теория/</w:t>
            </w:r>
          </w:p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практика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Роботы – исполнители команд.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Рассуждаем о программах 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– Садовник. Игра «Садовник.1»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rPr>
          <w:trHeight w:val="340"/>
        </w:trPr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4.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– Вертун. Составляем программу управления Вертуном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-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Двигун</w:t>
            </w:r>
            <w:proofErr w:type="spellEnd"/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6.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Тренируем Вертуна 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7.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Тренировка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8.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Тренировка с «фанерным» роботом. Робот Ползун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9.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Олимпиада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10.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Делаем программу короче – повторители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11.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на расшифровку программ: «Секретные пакеты»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12.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на расшифровку программ: «Садовник.2»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13.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Шифруем программы и проверяем их на компьютере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C3293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  </w:t>
            </w:r>
            <w:r w:rsidR="00E20D22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14.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с Ползуном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C3293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  </w:t>
            </w:r>
            <w:r w:rsidR="00E20D22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15.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Делаем программу короче – подпрограммы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16.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Шифруем. Подпрограмма А.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17.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Робот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</w:t>
            </w:r>
            <w:proofErr w:type="spellEnd"/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 w:right="-9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18.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вместе.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rPr>
          <w:trHeight w:val="260"/>
        </w:trPr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19.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с Ползуном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rPr>
          <w:trHeight w:val="268"/>
        </w:trPr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20.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Вертун рисует «буковки»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21.</w:t>
            </w:r>
          </w:p>
        </w:tc>
        <w:tc>
          <w:tcPr>
            <w:tcW w:w="9355" w:type="dxa"/>
          </w:tcPr>
          <w:p w:rsidR="00E20D22" w:rsidRPr="00000F6D" w:rsidRDefault="00E20D22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Проверяем шифровку на просвет</w:t>
            </w:r>
          </w:p>
        </w:tc>
        <w:tc>
          <w:tcPr>
            <w:tcW w:w="1843" w:type="dxa"/>
          </w:tcPr>
          <w:p w:rsidR="00E20D22" w:rsidRPr="00000F6D" w:rsidRDefault="00E20D22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20D22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22.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Разгадываем шифр вдвоем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Тренируем роботов. «Секретные пакеты 2»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24.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Придумываем Роботов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25.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Тренируем Ползуна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754A2A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26.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Команды для любопытных. Команды вопросы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C32932" w:rsidRPr="00000F6D" w:rsidTr="00C32932"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27.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Команды -вопросы Роботов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Двигуна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Тягуна</w:t>
            </w:r>
            <w:proofErr w:type="spellEnd"/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C32932" w:rsidRPr="00000F6D" w:rsidTr="00C32932">
        <w:trPr>
          <w:trHeight w:val="226"/>
        </w:trPr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28.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Кувшином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</w:tr>
      <w:tr w:rsidR="00C32932" w:rsidRPr="00000F6D" w:rsidTr="00C32932">
        <w:trPr>
          <w:trHeight w:val="230"/>
        </w:trPr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29.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Calibri" w:hAnsi="PT Astra Serif" w:cs="Calibri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Волшебный Кувшин 2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1</w:t>
            </w:r>
          </w:p>
        </w:tc>
      </w:tr>
      <w:tr w:rsidR="00C32932" w:rsidRPr="00000F6D" w:rsidTr="00C32932">
        <w:trPr>
          <w:trHeight w:val="245"/>
        </w:trPr>
        <w:tc>
          <w:tcPr>
            <w:tcW w:w="1277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30.</w:t>
            </w:r>
          </w:p>
        </w:tc>
        <w:tc>
          <w:tcPr>
            <w:tcW w:w="9355" w:type="dxa"/>
          </w:tcPr>
          <w:p w:rsidR="00754A2A" w:rsidRPr="00000F6D" w:rsidRDefault="00754A2A" w:rsidP="00754A2A">
            <w:pPr>
              <w:ind w:left="426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вместе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1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ind w:left="426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1</w:t>
            </w:r>
          </w:p>
        </w:tc>
      </w:tr>
      <w:tr w:rsidR="00754A2A" w:rsidRPr="00000F6D" w:rsidTr="00C32932">
        <w:tc>
          <w:tcPr>
            <w:tcW w:w="10632" w:type="dxa"/>
            <w:gridSpan w:val="2"/>
          </w:tcPr>
          <w:p w:rsidR="00754A2A" w:rsidRPr="00000F6D" w:rsidRDefault="00754A2A" w:rsidP="00754A2A">
            <w:pP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843" w:type="dxa"/>
          </w:tcPr>
          <w:p w:rsidR="00754A2A" w:rsidRPr="00000F6D" w:rsidRDefault="00754A2A" w:rsidP="00754A2A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985" w:type="dxa"/>
          </w:tcPr>
          <w:p w:rsidR="00754A2A" w:rsidRPr="00000F6D" w:rsidRDefault="00754A2A" w:rsidP="00754A2A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30</w:t>
            </w:r>
          </w:p>
        </w:tc>
      </w:tr>
    </w:tbl>
    <w:p w:rsidR="00C24290" w:rsidRPr="00000F6D" w:rsidRDefault="00C24290" w:rsidP="00754A2A">
      <w:pPr>
        <w:spacing w:after="0" w:line="240" w:lineRule="auto"/>
        <w:ind w:left="426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24290" w:rsidRPr="00000F6D" w:rsidRDefault="00C24290" w:rsidP="00754A2A">
      <w:pPr>
        <w:spacing w:after="0" w:line="240" w:lineRule="auto"/>
        <w:ind w:left="426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24290" w:rsidRPr="00000F6D" w:rsidRDefault="00C24290" w:rsidP="00C24290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24290" w:rsidRPr="00000F6D" w:rsidRDefault="00C32932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СОДЕРЖАНИЕ ПРОГРАММЫ</w:t>
      </w:r>
    </w:p>
    <w:p w:rsidR="00C32932" w:rsidRPr="00000F6D" w:rsidRDefault="00C32932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C32932" w:rsidRPr="00000F6D" w:rsidRDefault="00C32932" w:rsidP="00C32932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1474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864"/>
        <w:gridCol w:w="5528"/>
        <w:gridCol w:w="4820"/>
      </w:tblGrid>
      <w:tr w:rsidR="007A166C" w:rsidRPr="00000F6D" w:rsidTr="008B401E">
        <w:trPr>
          <w:trHeight w:val="398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</w:p>
        </w:tc>
        <w:tc>
          <w:tcPr>
            <w:tcW w:w="3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Содержание</w:t>
            </w:r>
          </w:p>
        </w:tc>
      </w:tr>
      <w:tr w:rsidR="007A166C" w:rsidRPr="00000F6D" w:rsidTr="008B401E">
        <w:trPr>
          <w:trHeight w:val="276"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3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Теория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Практика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Роботы – исполнители команд.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обучающимися. Обсуждение правил поведения в компьютерном классе. Инструктаж по технике безопасности труда и противопожарной безопасности. Знакомство  с понятием «робот», их основными командами.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обзор, основные команды.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Алгоритмика.Игра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1 (1,2). Работа на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Рассуждаем о программах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4F65" w:rsidRPr="00000F6D" w:rsidRDefault="007A166C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понятием «Пиктограмма», программами управления.</w:t>
            </w:r>
            <w:r w:rsidR="005C4F65" w:rsidRPr="00000F6D">
              <w:rPr>
                <w:rFonts w:ascii="PT Astra Serif" w:hAnsi="PT Astra Serif"/>
              </w:rPr>
              <w:t xml:space="preserve"> </w:t>
            </w:r>
            <w:r w:rsidR="005C4F65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Презентация программы: легенда, сюжетная линия занятий,</w:t>
            </w:r>
          </w:p>
          <w:p w:rsidR="007A166C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главные герои сюжетной линии.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пиктограммы управления. Игра -2(1-2)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, Игра 2(3-4). Решаем задачу с использованием интерактивного пола.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– Садовник. Игра «Садовник.1»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4F65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Понятие «робот», виды роботов, их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назначе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-</w:t>
            </w:r>
          </w:p>
          <w:p w:rsidR="007A166C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ние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Знакомство с учебной программной средой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5C4F65" w:rsidP="008B401E">
            <w:pPr>
              <w:pStyle w:val="a3"/>
              <w:rPr>
                <w:rFonts w:ascii="PT Astra Serif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Входная диагностика пространственной ориентировки учащихся (лево-право-вперед): упражнение-имитация </w:t>
            </w:r>
            <w:proofErr w:type="spellStart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>ПиктоМир</w:t>
            </w:r>
            <w:proofErr w:type="spellEnd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 ,</w:t>
            </w:r>
            <w:proofErr w:type="gramEnd"/>
            <w:r w:rsidR="008B401E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 Робот- Садовник. Игра 3(1,2) </w:t>
            </w:r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Работа на </w:t>
            </w:r>
            <w:r w:rsidR="008B401E" w:rsidRPr="00000F6D">
              <w:rPr>
                <w:rFonts w:ascii="PT Astra Serif" w:hAnsi="PT Astra Serif" w:cs="Times New Roman"/>
                <w:sz w:val="24"/>
                <w:szCs w:val="24"/>
              </w:rPr>
              <w:t>интерактивной доске, планшетах.</w:t>
            </w:r>
          </w:p>
        </w:tc>
      </w:tr>
      <w:tr w:rsidR="007A166C" w:rsidRPr="00000F6D" w:rsidTr="008B401E">
        <w:trPr>
          <w:trHeight w:val="174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– Вертун. Составляем программу управления Вертуном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Продолжаем </w:t>
            </w:r>
            <w:r w:rsidR="005C4F65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Роботом-Садовником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</w:t>
            </w:r>
            <w:r w:rsidR="005C4F65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Понятия «команда», «программа», «командная строка».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5C4F65" w:rsidP="008B401E">
            <w:pPr>
              <w:pStyle w:val="a3"/>
              <w:rPr>
                <w:rFonts w:ascii="PT Astra Serif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Упражнения на построение алгоритмов с использованием дидактического </w:t>
            </w:r>
            <w:proofErr w:type="spellStart"/>
            <w:proofErr w:type="gramStart"/>
            <w:r w:rsidRPr="00000F6D">
              <w:rPr>
                <w:rFonts w:ascii="PT Astra Serif" w:hAnsi="PT Astra Serif" w:cs="Times New Roman"/>
                <w:sz w:val="24"/>
                <w:szCs w:val="24"/>
              </w:rPr>
              <w:t>материала.</w:t>
            </w:r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>ПиктоМир</w:t>
            </w:r>
            <w:proofErr w:type="spellEnd"/>
            <w:proofErr w:type="gramEnd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 ,</w:t>
            </w:r>
            <w:proofErr w:type="gramEnd"/>
            <w:r w:rsidR="007A166C" w:rsidRPr="00000F6D">
              <w:rPr>
                <w:rFonts w:ascii="PT Astra Serif" w:hAnsi="PT Astra Serif" w:cs="Times New Roman"/>
                <w:sz w:val="24"/>
                <w:szCs w:val="24"/>
              </w:rPr>
              <w:t xml:space="preserve"> Робот- Садовник. Игра 3(3,4) .  Раздаточные материалы на листах </w:t>
            </w:r>
            <w:r w:rsidR="008B401E" w:rsidRPr="00000F6D">
              <w:rPr>
                <w:rFonts w:ascii="PT Astra Serif" w:hAnsi="PT Astra Serif" w:cs="Times New Roman"/>
                <w:sz w:val="24"/>
                <w:szCs w:val="24"/>
              </w:rPr>
              <w:t>формата А4. Работа на планшетах</w:t>
            </w:r>
          </w:p>
        </w:tc>
      </w:tr>
      <w:tr w:rsidR="007A166C" w:rsidRPr="00000F6D" w:rsidTr="008B401E">
        <w:trPr>
          <w:trHeight w:val="98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Робот -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Двигун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Роботом-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Двигуном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r w:rsidR="005C4F65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Понятие «линейная программа». Особенности и варианты записи линейной программы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, Игра -4(1-5)  Игра -5(1-5).  Работа на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интерактивной доске, планшетах</w:t>
            </w:r>
          </w:p>
        </w:tc>
      </w:tr>
      <w:tr w:rsidR="007A166C" w:rsidRPr="00000F6D" w:rsidTr="008B401E">
        <w:trPr>
          <w:trHeight w:val="124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Тренируем Вертуна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65" w:rsidRPr="00000F6D" w:rsidRDefault="007A166C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Способствовать развитию умения составлять и выполнять алгоритм действия.</w:t>
            </w:r>
            <w:r w:rsidR="005C4F65" w:rsidRPr="00000F6D">
              <w:rPr>
                <w:rFonts w:ascii="PT Astra Serif" w:hAnsi="PT Astra Serif"/>
              </w:rPr>
              <w:t xml:space="preserve"> </w:t>
            </w:r>
            <w:r w:rsidR="005C4F65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Построение линейной программы с использованием ко-</w:t>
            </w:r>
          </w:p>
          <w:p w:rsidR="007A166C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манд учебной программной среды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,  Тренируем Вертуна. Игра 6 (1,2),(3-5). Робототехнический обр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азовательный набор «</w:t>
            </w:r>
            <w:proofErr w:type="spellStart"/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 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7.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Тренировка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Содействовать развитию логического мышления у детей, памяти, внимания, воображения.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Тест.Занятие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7.  Работа на интерактивной доске, планшетах.</w:t>
            </w:r>
          </w:p>
        </w:tc>
      </w:tr>
      <w:tr w:rsidR="007A166C" w:rsidRPr="00000F6D" w:rsidTr="008B401E">
        <w:trPr>
          <w:trHeight w:val="97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Тренировка с «фанерным» роботом. Робот Ползун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Познакомить с реальным фанерным роботом.  Определить правильность выполнения шагов.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, Знакомство с реальным роботом. 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9.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Олимпиада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Формировать умение планировать свои действия, выполнять задания четко по намеченному плану.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«Олимпиада</w:t>
            </w:r>
            <w:proofErr w:type="gram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.</w:t>
            </w:r>
            <w:proofErr w:type="gram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 Раздаточные материалы на листах 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формата А4. Работа на планшетах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Делаем программу короче – повторители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Познакомить с понятием «повторители». 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Игра-10 (1-6). Изучаем повторители. Работа на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на расшифровку программ: «Секретные пакеты»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Следовать точной последовательности составления и воспроизведения команд (алгоритму).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8 (1-3), Игра 11 (1-5). Работа на планшетах.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на расшифровку программ: «Садовник.2»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Составлять простейшие алгоритмы для робота-исполнителя.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12 (1-3). Раздаточные материалы на листах формата А4.  Работа на интерактивной доске,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Шифруем программы и проверяем их на компьютере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Формирование умения "собирать " из пиктограмм на экране компьютера несложную программу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8B40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13 (1-3),(4,5). Решаем задачу с использованием интерактивного пола.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с Ползуном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Использование чисел при решении заданий, упражнений, составления простейших алгоритмов для робота-исполнителя.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Методическое пособие Робот-Ползун. Игра 14(1-5).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Делаем программу короче –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Изучаем принципы действия алгоритма, 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15 (1-4).  Раздаточные материалы на листах формата А4.  Работа на интерактивной доске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Шифруем. Подпрограмма 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Формировать умение планировать свои действия, выполнять задания четко по намеченному плану.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16 (1-3),(4-6).  Решаем задачу с использованием интерактивного пола.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17.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Робот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Совершенствовать умения, детей в самостоятельном экспериментировании в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алгоритмике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 программировании с Роботом-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Тягуном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Игра 17 (1-4)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вместе.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Содействовать развитию логического мышления у детей, памяти, внимания, воображения.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18 (1-5). Работа на планшетах. Раздаточные материалы на листах формата А4.</w:t>
            </w:r>
          </w:p>
        </w:tc>
      </w:tr>
      <w:tr w:rsidR="007A166C" w:rsidRPr="00000F6D" w:rsidTr="00923AF6">
        <w:trPr>
          <w:trHeight w:val="26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19.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с Ползуном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Способствовать развитию умения составлять и выполнять алгоритм действия при игре с Роботом-Ползуном.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19 (1-5) Ползун.  Работа на планшетах.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</w:t>
            </w:r>
            <w:r w:rsidR="008B401E"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7A166C" w:rsidRPr="00000F6D" w:rsidTr="00923AF6">
        <w:trPr>
          <w:trHeight w:val="26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Вертун рисует «буковки»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Изучаем принципы действия алгоритма, 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20 (1-7).  Раздаточные материалы на листах формата А4.  Работа на интерактивной доске,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Проверяем шифровку на просвет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Познакомить детей с зашифрованными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программами игры.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Игра 21 (1-6).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Решаем задачу с использованием интерактивного пола.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Разгадываем шифр вдвоем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Составлять простейшие алгоритмы для робота-исполнителя.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22 (1-3).  Работа на планшетах. Раздаточные материалы на листах формата А4.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Тренируем роботов. «Секретные пакеты 2»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Научить детей добавлять пиктограммы команд в программу.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23 (1-3).  Работа на интерактивной доске,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Придумываем Роботов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Изучаем принципы действия алгоритма, исполнителя.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24 (1-3).  Работа на интерактивной доске,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Тренируем Ползуна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Содействовать развитию логического мышления у детей, памяти, внимания, воображения.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Методическое пособие Робот-Ползун. </w:t>
            </w:r>
          </w:p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25 (1-3). 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№2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Команды для любопытных. Команды вопросы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5C4F65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Понятие «цикл». Особенности и варианты записи цикла.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. Знакомство с понятием цикл и условие. </w:t>
            </w:r>
          </w:p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 26 (1-3).  Работа на планшетах.</w:t>
            </w:r>
          </w:p>
        </w:tc>
      </w:tr>
      <w:tr w:rsidR="007A166C" w:rsidRPr="00000F6D" w:rsidTr="00923AF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27.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Команды -вопросы Роботов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Двигуна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Тягуна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4F65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Построение программы, содержащей цикл, с использованием команд учебной</w:t>
            </w:r>
          </w:p>
          <w:p w:rsidR="007A166C" w:rsidRPr="00000F6D" w:rsidRDefault="005C4F65" w:rsidP="005C4F65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программной среды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27 (1-3), (4,5).  Работа на планшетах.</w:t>
            </w:r>
          </w:p>
        </w:tc>
      </w:tr>
      <w:tr w:rsidR="007A166C" w:rsidRPr="00000F6D" w:rsidTr="00923AF6">
        <w:trPr>
          <w:trHeight w:val="22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28.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Знакомство с Кувшином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Учить самостоятельно решать технические задачи, планирование предстоящих действий.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28 (1-3),4.  Раздаточные материалы на листах формата А4.  Работа на интерактивной доске, планшетах.</w:t>
            </w:r>
          </w:p>
        </w:tc>
      </w:tr>
      <w:tr w:rsidR="007A166C" w:rsidRPr="00000F6D" w:rsidTr="00923AF6">
        <w:trPr>
          <w:trHeight w:val="23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29.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000F6D">
              <w:rPr>
                <w:rFonts w:ascii="PT Astra Serif" w:eastAsia="Calibri" w:hAnsi="PT Astra Serif" w:cs="Calibri"/>
              </w:rPr>
              <w:t xml:space="preserve"> </w:t>
            </w: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Волшебный Кувшин 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Выполнять задания четко по намеченному плану.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29 (1-3), (4,5).  Раздаточные материалы на листах формата А4.</w:t>
            </w:r>
          </w:p>
        </w:tc>
      </w:tr>
      <w:tr w:rsidR="007A166C" w:rsidRPr="00000F6D" w:rsidTr="00923AF6">
        <w:trPr>
          <w:trHeight w:val="24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jc w:val="center"/>
              <w:rPr>
                <w:rFonts w:ascii="PT Astra Serif" w:eastAsia="Calibri" w:hAnsi="PT Astra Serif" w:cs="Calibri"/>
              </w:rPr>
            </w:pPr>
            <w:r w:rsidRPr="00000F6D">
              <w:rPr>
                <w:rFonts w:ascii="PT Astra Serif" w:eastAsia="Calibri" w:hAnsi="PT Astra Serif" w:cs="Calibri"/>
              </w:rPr>
              <w:t>30.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Играем вместе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66C" w:rsidRPr="00000F6D" w:rsidRDefault="007A166C" w:rsidP="00C32932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Воспитание навыков командного решения задач.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166C" w:rsidRPr="00000F6D" w:rsidRDefault="007A166C" w:rsidP="006212BE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, 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Алгоритмика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. Игра 30 (1-3).  Работа на планшетах.  Робототехнический образовательный набор «</w:t>
            </w:r>
            <w:proofErr w:type="spellStart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ПиктоМир</w:t>
            </w:r>
            <w:proofErr w:type="spellEnd"/>
            <w:r w:rsidRPr="00000F6D">
              <w:rPr>
                <w:rFonts w:ascii="PT Astra Serif" w:eastAsia="Calibri" w:hAnsi="PT Astra Serif" w:cs="Times New Roman"/>
                <w:sz w:val="24"/>
                <w:szCs w:val="24"/>
              </w:rPr>
              <w:t>» №2</w:t>
            </w:r>
          </w:p>
        </w:tc>
      </w:tr>
    </w:tbl>
    <w:p w:rsidR="00C32932" w:rsidRPr="00000F6D" w:rsidRDefault="00C32932" w:rsidP="00C32932">
      <w:pPr>
        <w:spacing w:after="0" w:line="240" w:lineRule="auto"/>
        <w:ind w:left="-1134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32932" w:rsidRPr="00000F6D" w:rsidRDefault="00C32932" w:rsidP="00C32932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923AF6" w:rsidRPr="00000F6D" w:rsidRDefault="00923AF6" w:rsidP="00551F65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923AF6" w:rsidRDefault="00923AF6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641E9" w:rsidRDefault="004641E9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641E9" w:rsidRDefault="004641E9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4641E9" w:rsidRPr="00000F6D" w:rsidRDefault="004641E9" w:rsidP="00C24290">
      <w:pPr>
        <w:pStyle w:val="a3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C24290" w:rsidRPr="00000F6D" w:rsidRDefault="00923AF6" w:rsidP="00B951E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</w:pPr>
      <w:r w:rsidRPr="00000F6D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>М</w:t>
      </w:r>
      <w:r w:rsidR="004641E9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ЕТОДИЧЕСКОЕ ОБЕСПЕЧЕНИЕ ПРОГРАММЫ</w:t>
      </w:r>
    </w:p>
    <w:p w:rsidR="00C24290" w:rsidRPr="00000F6D" w:rsidRDefault="00C24290" w:rsidP="004641E9">
      <w:pPr>
        <w:pStyle w:val="a3"/>
        <w:ind w:left="-284"/>
        <w:rPr>
          <w:rFonts w:ascii="PT Astra Serif" w:hAnsi="PT Astra Serif" w:cs="Times New Roman"/>
          <w:sz w:val="24"/>
          <w:szCs w:val="24"/>
        </w:rPr>
      </w:pPr>
    </w:p>
    <w:p w:rsidR="00A01B92" w:rsidRPr="00000F6D" w:rsidRDefault="00A01B92" w:rsidP="00A01B92">
      <w:pPr>
        <w:pStyle w:val="a3"/>
        <w:ind w:left="-284" w:firstLine="709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Программное и методическое обеспечение</w:t>
      </w:r>
      <w:r>
        <w:rPr>
          <w:rFonts w:ascii="PT Astra Serif" w:hAnsi="PT Astra Serif" w:cs="Times New Roman"/>
          <w:sz w:val="24"/>
          <w:szCs w:val="24"/>
        </w:rPr>
        <w:t xml:space="preserve"> Программы </w:t>
      </w:r>
      <w:r w:rsidRPr="00000F6D">
        <w:rPr>
          <w:rFonts w:ascii="PT Astra Serif" w:hAnsi="PT Astra Serif" w:cs="Times New Roman"/>
          <w:sz w:val="24"/>
          <w:szCs w:val="24"/>
        </w:rPr>
        <w:t>разработано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>
        <w:rPr>
          <w:rFonts w:ascii="PT Astra Serif" w:hAnsi="PT Astra Serif" w:cs="Times New Roman"/>
          <w:sz w:val="24"/>
          <w:szCs w:val="24"/>
        </w:rPr>
        <w:t xml:space="preserve">согласно </w:t>
      </w:r>
      <w:r w:rsidRPr="00000F6D">
        <w:rPr>
          <w:rFonts w:ascii="PT Astra Serif" w:hAnsi="PT Astra Serif" w:cs="Times New Roman"/>
          <w:sz w:val="24"/>
          <w:szCs w:val="24"/>
        </w:rPr>
        <w:t xml:space="preserve"> курса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для дошколят» по заказу Академии наук в отделе учебной информатики ФГУ ФНЦ НИИСИ РАН, является свободно распространяемым и включает:</w:t>
      </w:r>
    </w:p>
    <w:p w:rsidR="00A01B92" w:rsidRPr="00000F6D" w:rsidRDefault="00A01B92" w:rsidP="00C55406">
      <w:pPr>
        <w:pStyle w:val="a3"/>
        <w:numPr>
          <w:ilvl w:val="0"/>
          <w:numId w:val="2"/>
        </w:numPr>
        <w:tabs>
          <w:tab w:val="left" w:pos="142"/>
        </w:tabs>
        <w:ind w:left="-284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систему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для персональных компьютеров, ноутбуков и планшетов с операционными системами семейств Windows,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Linux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Android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iOS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(в процессе освоения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можно также использовать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web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-версию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);</w:t>
      </w:r>
    </w:p>
    <w:p w:rsidR="00A01B92" w:rsidRPr="00000F6D" w:rsidRDefault="00A01B92" w:rsidP="00C55406">
      <w:pPr>
        <w:pStyle w:val="a3"/>
        <w:numPr>
          <w:ilvl w:val="0"/>
          <w:numId w:val="2"/>
        </w:numPr>
        <w:rPr>
          <w:rFonts w:ascii="PT Astra Serif" w:hAnsi="PT Astra Serif" w:cs="Times New Roman"/>
          <w:sz w:val="24"/>
          <w:szCs w:val="24"/>
        </w:rPr>
      </w:pP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игру для каждого занятия – последовательность усложняющихся индивидуальных или коллективных заданий на программирование виртуальных роботов или реальных роботов-игрушек, ряд игр рассчитан на командное выполнение, в том числе и в режиме олимпиады;</w:t>
      </w:r>
    </w:p>
    <w:p w:rsidR="00A01B92" w:rsidRDefault="00A01B92" w:rsidP="00C55406">
      <w:pPr>
        <w:pStyle w:val="a3"/>
        <w:numPr>
          <w:ilvl w:val="0"/>
          <w:numId w:val="2"/>
        </w:numPr>
        <w:ind w:left="-284" w:firstLine="360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подробную многостраничную методичку – поминутное (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поэпизодное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) планирование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бескомпьютерной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и компьютерной части каждого занятия, включая файлы для распечатки раздаточных материалов формата А4, которые используются на некоторых занятиях</w:t>
      </w:r>
      <w:r>
        <w:rPr>
          <w:rFonts w:ascii="PT Astra Serif" w:hAnsi="PT Astra Serif" w:cs="Times New Roman"/>
          <w:sz w:val="24"/>
          <w:szCs w:val="24"/>
        </w:rPr>
        <w:t xml:space="preserve">  </w:t>
      </w:r>
    </w:p>
    <w:p w:rsidR="00551F65" w:rsidRPr="00000F6D" w:rsidRDefault="00A01B92" w:rsidP="00A01B92">
      <w:pPr>
        <w:pStyle w:val="a3"/>
        <w:ind w:left="-284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</w:t>
      </w:r>
      <w:proofErr w:type="spellStart"/>
      <w:r w:rsidR="00551F65"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="00551F65" w:rsidRPr="00000F6D">
        <w:rPr>
          <w:rFonts w:ascii="PT Astra Serif" w:hAnsi="PT Astra Serif" w:cs="Times New Roman"/>
          <w:sz w:val="24"/>
          <w:szCs w:val="24"/>
        </w:rPr>
        <w:t xml:space="preserve"> сам по себе всего лишь ничем не наполненная система программирования. Эта система может быть использована в учебном процессе лишь при наличии специально разработанного программно-методического обеспечения. Это обеспечение рассчитано на </w:t>
      </w:r>
      <w:proofErr w:type="spellStart"/>
      <w:r w:rsidR="00551F65" w:rsidRPr="00000F6D">
        <w:rPr>
          <w:rFonts w:ascii="PT Astra Serif" w:hAnsi="PT Astra Serif" w:cs="Times New Roman"/>
          <w:sz w:val="24"/>
          <w:szCs w:val="24"/>
        </w:rPr>
        <w:t>деятельностно</w:t>
      </w:r>
      <w:proofErr w:type="spellEnd"/>
      <w:r w:rsidR="00551F65" w:rsidRPr="00000F6D">
        <w:rPr>
          <w:rFonts w:ascii="PT Astra Serif" w:hAnsi="PT Astra Serif" w:cs="Times New Roman"/>
          <w:sz w:val="24"/>
          <w:szCs w:val="24"/>
        </w:rPr>
        <w:t xml:space="preserve">-игровую форму использования. Единицей программно-методического обеспечения в системе </w:t>
      </w:r>
      <w:proofErr w:type="spellStart"/>
      <w:r w:rsidR="00551F65"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="00551F65" w:rsidRPr="00000F6D">
        <w:rPr>
          <w:rFonts w:ascii="PT Astra Serif" w:hAnsi="PT Astra Serif" w:cs="Times New Roman"/>
          <w:sz w:val="24"/>
          <w:szCs w:val="24"/>
        </w:rPr>
        <w:t xml:space="preserve"> является игра, состоящая из нескольких (около десятка) уровней-заданий. Игра может быть индивидуальной или командной. В индивидуальной игре стартовые условия каждого уровня-задания описаны в графической, </w:t>
      </w:r>
      <w:proofErr w:type="spellStart"/>
      <w:r w:rsidR="00551F65" w:rsidRPr="00000F6D">
        <w:rPr>
          <w:rFonts w:ascii="PT Astra Serif" w:hAnsi="PT Astra Serif" w:cs="Times New Roman"/>
          <w:sz w:val="24"/>
          <w:szCs w:val="24"/>
        </w:rPr>
        <w:t>бестекстовой</w:t>
      </w:r>
      <w:proofErr w:type="spellEnd"/>
      <w:r w:rsidR="00551F65" w:rsidRPr="00000F6D">
        <w:rPr>
          <w:rFonts w:ascii="PT Astra Serif" w:hAnsi="PT Astra Serif" w:cs="Times New Roman"/>
          <w:sz w:val="24"/>
          <w:szCs w:val="24"/>
        </w:rPr>
        <w:t xml:space="preserve"> форме. </w:t>
      </w:r>
    </w:p>
    <w:p w:rsidR="00551F65" w:rsidRPr="00000F6D" w:rsidRDefault="00551F65" w:rsidP="004641E9">
      <w:pPr>
        <w:pStyle w:val="a3"/>
        <w:ind w:left="-284" w:firstLine="709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Годовой цикл занятий </w:t>
      </w:r>
      <w:r w:rsidR="00C55406">
        <w:rPr>
          <w:rFonts w:ascii="PT Astra Serif" w:hAnsi="PT Astra Serif" w:cs="Times New Roman"/>
          <w:sz w:val="24"/>
          <w:szCs w:val="24"/>
        </w:rPr>
        <w:t xml:space="preserve">- </w:t>
      </w:r>
      <w:r w:rsidRPr="00000F6D">
        <w:rPr>
          <w:rFonts w:ascii="PT Astra Serif" w:hAnsi="PT Astra Serif" w:cs="Times New Roman"/>
          <w:sz w:val="24"/>
          <w:szCs w:val="24"/>
        </w:rPr>
        <w:t>начальное положение некоторого робота, действующего в этой обстановке, а также графически задана цель работы, которую должен выполнить робот. Прохождение уровня состоит в составлении такой программы управления роботом, при выполнении которой задание окажется выполненным. Кроме обстановки, на каждом уровне задан фиксиро</w:t>
      </w:r>
      <w:r w:rsidR="00A01B92">
        <w:rPr>
          <w:rFonts w:ascii="PT Astra Serif" w:hAnsi="PT Astra Serif" w:cs="Times New Roman"/>
          <w:sz w:val="24"/>
          <w:szCs w:val="24"/>
        </w:rPr>
        <w:t>ванный шаблон программы, который</w:t>
      </w:r>
      <w:r w:rsidRPr="00000F6D">
        <w:rPr>
          <w:rFonts w:ascii="PT Astra Serif" w:hAnsi="PT Astra Serif" w:cs="Times New Roman"/>
          <w:sz w:val="24"/>
          <w:szCs w:val="24"/>
        </w:rPr>
        <w:t xml:space="preserve"> нужно составить для выполнения задания. Этот шаблон полностью определяет структуру программы – размеры основного и вспомогательного алгоритма, деление каждого алгоритма на блоки, тип и размеры каждого блока (линейный, условный, циклический). Отдельные алгоритмы и блоки шаблона могут быть заполнены, то есть шаблон может содержать готовые фрагменты программы.</w:t>
      </w:r>
    </w:p>
    <w:p w:rsidR="000C75CC" w:rsidRPr="00000F6D" w:rsidRDefault="00551F65" w:rsidP="00C55406">
      <w:pPr>
        <w:pStyle w:val="a3"/>
        <w:ind w:left="-284" w:firstLine="709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В каждом задании задан шаблон программы и образцы всех пиктограмм повторителей, команд-приказов и команд-вопросов робота, которые можно использовать при составлении программы по этому шаблону. Пиктограммы повторителей, команд-приказов и команд-вопросов имеют разную форму. Разную форму имеют и незапо</w:t>
      </w:r>
      <w:r w:rsidR="00A01B92">
        <w:rPr>
          <w:rFonts w:ascii="PT Astra Serif" w:hAnsi="PT Astra Serif" w:cs="Times New Roman"/>
          <w:sz w:val="24"/>
          <w:szCs w:val="24"/>
        </w:rPr>
        <w:t xml:space="preserve">лненные позиции в </w:t>
      </w:r>
      <w:r w:rsidRPr="00000F6D">
        <w:rPr>
          <w:rFonts w:ascii="PT Astra Serif" w:hAnsi="PT Astra Serif" w:cs="Times New Roman"/>
          <w:sz w:val="24"/>
          <w:szCs w:val="24"/>
        </w:rPr>
        <w:t xml:space="preserve">шаблоне программы. Поэтому невозможно разместить в данной позиции шаблона синтаксически недопустимую пиктограмму, например, в «круглой» позиции шаблона можно разместить только «круглую» пиктограмму повторителя, но нельзя разместить квадратные или ромбические пиктограммы команд робота. В итоге – при заполнении шаблона синтаксическую ошибку допустить невозможно. Подлежащие выполнению задания организованы в </w:t>
      </w:r>
      <w:r w:rsidR="000C75CC" w:rsidRPr="00000F6D">
        <w:rPr>
          <w:rFonts w:ascii="PT Astra Serif" w:hAnsi="PT Astra Serif" w:cs="Times New Roman"/>
          <w:sz w:val="24"/>
          <w:szCs w:val="24"/>
        </w:rPr>
        <w:t xml:space="preserve">виде уровней компьютерной игры, </w:t>
      </w:r>
      <w:r w:rsidRPr="00000F6D">
        <w:rPr>
          <w:rFonts w:ascii="PT Astra Serif" w:hAnsi="PT Astra Serif" w:cs="Times New Roman"/>
          <w:sz w:val="24"/>
          <w:szCs w:val="24"/>
        </w:rPr>
        <w:t>на каждом уровне задан жесткий шаблон создаваемой программы. В игру могут быть включены уровни-подсказки, обеспечивающие возможность выравнивания темпа освоения материала детьми с разным уровнем подготовки, без участия или с минималь</w:t>
      </w:r>
      <w:r w:rsidR="00A01B92">
        <w:rPr>
          <w:rFonts w:ascii="PT Astra Serif" w:hAnsi="PT Astra Serif" w:cs="Times New Roman"/>
          <w:sz w:val="24"/>
          <w:szCs w:val="24"/>
        </w:rPr>
        <w:t>ным участием педагога</w:t>
      </w:r>
      <w:r w:rsidRPr="00000F6D">
        <w:rPr>
          <w:rFonts w:ascii="PT Astra Serif" w:hAnsi="PT Astra Serif" w:cs="Times New Roman"/>
          <w:sz w:val="24"/>
          <w:szCs w:val="24"/>
        </w:rPr>
        <w:t>. В курсе предусмотрен большой объем (до 50 %) некомпьютерных коллективных активностей. Предусмотрены также коллективные компьютерные активности (командные игры). Предусмотрены и средства организации командных соревнований по к</w:t>
      </w:r>
      <w:r w:rsidR="00C55406">
        <w:rPr>
          <w:rFonts w:ascii="PT Astra Serif" w:hAnsi="PT Astra Serif" w:cs="Times New Roman"/>
          <w:sz w:val="24"/>
          <w:szCs w:val="24"/>
        </w:rPr>
        <w:t>ооперативному программированию.</w:t>
      </w:r>
    </w:p>
    <w:p w:rsidR="006B1DE8" w:rsidRPr="00000F6D" w:rsidRDefault="006B1DE8" w:rsidP="004641E9">
      <w:pPr>
        <w:pStyle w:val="a3"/>
        <w:ind w:left="-284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На каждом занятии на выполнение заданий на компьютерах отводится 15-20 минут. Остальное время занимают разнообразные   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бескомпьютерные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«активности».</w:t>
      </w:r>
    </w:p>
    <w:p w:rsidR="006B1DE8" w:rsidRPr="00000F6D" w:rsidRDefault="006B1DE8" w:rsidP="004641E9">
      <w:pPr>
        <w:pStyle w:val="a3"/>
        <w:ind w:left="-284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       Ниже приведен возможный список таких «активностей»:</w:t>
      </w:r>
    </w:p>
    <w:p w:rsidR="006B1DE8" w:rsidRPr="00000F6D" w:rsidRDefault="006B1DE8" w:rsidP="00C55406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lastRenderedPageBreak/>
        <w:t>1. Физическая разминка, отдых между более серьезными частями занятия. Игры в Робота и Капитана. Капитан дает Роботу</w:t>
      </w:r>
    </w:p>
    <w:p w:rsidR="006B1DE8" w:rsidRPr="00000F6D" w:rsidRDefault="006B1DE8" w:rsidP="00C55406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команды (вперед, направо, налево), Робот их выполняет. Полезно показать на собственном примере.</w:t>
      </w:r>
    </w:p>
    <w:p w:rsidR="006B1DE8" w:rsidRPr="00000F6D" w:rsidRDefault="006B1DE8" w:rsidP="00C55406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2. Бумажные игры, </w:t>
      </w:r>
      <w:r w:rsidR="00C55406">
        <w:rPr>
          <w:rFonts w:ascii="PT Astra Serif" w:hAnsi="PT Astra Serif" w:cs="Times New Roman"/>
          <w:sz w:val="24"/>
          <w:szCs w:val="24"/>
        </w:rPr>
        <w:t>где что-то нужно делать руками:</w:t>
      </w:r>
    </w:p>
    <w:p w:rsidR="006B1DE8" w:rsidRPr="00000F6D" w:rsidRDefault="006B1DE8" w:rsidP="00C55406">
      <w:pPr>
        <w:pStyle w:val="a3"/>
        <w:numPr>
          <w:ilvl w:val="0"/>
          <w:numId w:val="3"/>
        </w:numPr>
        <w:ind w:right="-142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Робот-Садовник. Сад - клетчатое поле, в некоторых клетках которого нарисованы яблоки. При выдаче листочков каждая</w:t>
      </w:r>
    </w:p>
    <w:p w:rsidR="006B1DE8" w:rsidRPr="00000F6D" w:rsidRDefault="006B1DE8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клетка заклеена непрозрачным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стикером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. Садовник (фишка) стоит на определенном</w:t>
      </w:r>
      <w:r w:rsidR="00C55406">
        <w:rPr>
          <w:rFonts w:ascii="PT Astra Serif" w:hAnsi="PT Astra Serif" w:cs="Times New Roman"/>
          <w:sz w:val="24"/>
          <w:szCs w:val="24"/>
        </w:rPr>
        <w:t xml:space="preserve"> месте поля или рядом с полем. Детям </w:t>
      </w:r>
    </w:p>
    <w:p w:rsidR="006B1DE8" w:rsidRPr="00000F6D" w:rsidRDefault="006B1DE8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выдаются программы в напечатанном виде, которые должен выполнить Садовник. Эти программы приводят его на клетки с</w:t>
      </w:r>
    </w:p>
    <w:p w:rsidR="006B1DE8" w:rsidRPr="00000F6D" w:rsidRDefault="006B1DE8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яблоками. Для простоты выполнения можно зачеркивать уже выполненные команды. После выполнения программы нужно</w:t>
      </w:r>
    </w:p>
    <w:p w:rsidR="006B1DE8" w:rsidRPr="00000F6D" w:rsidRDefault="006B1DE8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отклеить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стикер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с той клетки, на которой оказался Садовник. При правильном выполнении под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стикером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окажется яблоко. Иначе</w:t>
      </w:r>
    </w:p>
    <w:p w:rsidR="006B1DE8" w:rsidRPr="00000F6D" w:rsidRDefault="00C55406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н</w:t>
      </w:r>
      <w:r w:rsidR="006B1DE8" w:rsidRPr="00000F6D">
        <w:rPr>
          <w:rFonts w:ascii="PT Astra Serif" w:hAnsi="PT Astra Serif" w:cs="Times New Roman"/>
          <w:sz w:val="24"/>
          <w:szCs w:val="24"/>
        </w:rPr>
        <w:t>ужно выполнить программу сначала ещё раз.</w:t>
      </w:r>
    </w:p>
    <w:p w:rsidR="006B1DE8" w:rsidRPr="00000F6D" w:rsidRDefault="006B1DE8" w:rsidP="00C55406">
      <w:pPr>
        <w:pStyle w:val="a3"/>
        <w:numPr>
          <w:ilvl w:val="0"/>
          <w:numId w:val="3"/>
        </w:numPr>
        <w:ind w:right="-142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Игра на усвоение повторителей. Дети получают стопку бумажных программ-лент, каждая и которых является повтором</w:t>
      </w:r>
    </w:p>
    <w:p w:rsidR="00C24290" w:rsidRPr="00000F6D" w:rsidRDefault="006B1DE8" w:rsidP="00C55406">
      <w:pPr>
        <w:pStyle w:val="a3"/>
        <w:ind w:left="-709" w:right="-142" w:firstLine="426"/>
        <w:jc w:val="both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некотор</w:t>
      </w:r>
      <w:r w:rsidR="00C55406">
        <w:rPr>
          <w:rFonts w:ascii="PT Astra Serif" w:hAnsi="PT Astra Serif" w:cs="Times New Roman"/>
          <w:sz w:val="24"/>
          <w:szCs w:val="24"/>
        </w:rPr>
        <w:t>о</w:t>
      </w:r>
      <w:r w:rsidRPr="00000F6D">
        <w:rPr>
          <w:rFonts w:ascii="PT Astra Serif" w:hAnsi="PT Astra Serif" w:cs="Times New Roman"/>
          <w:sz w:val="24"/>
          <w:szCs w:val="24"/>
        </w:rPr>
        <w:t>го фрагмента, и лист, на котором напечатаны пустые шаблоны программ с повторителями: пустой кружок и клеточки</w:t>
      </w:r>
    </w:p>
    <w:p w:rsidR="00C24290" w:rsidRPr="00000F6D" w:rsidRDefault="00C24290" w:rsidP="00C55406">
      <w:pPr>
        <w:pStyle w:val="a3"/>
        <w:ind w:left="-709" w:firstLine="426"/>
        <w:rPr>
          <w:rFonts w:ascii="PT Astra Serif" w:hAnsi="PT Astra Serif" w:cs="Times New Roman"/>
          <w:b/>
          <w:sz w:val="24"/>
          <w:szCs w:val="24"/>
        </w:rPr>
      </w:pPr>
    </w:p>
    <w:p w:rsidR="006B1DE8" w:rsidRPr="00000F6D" w:rsidRDefault="006B1DE8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Материально-техническое обеспечение</w:t>
      </w:r>
      <w:r w:rsidR="00C55406">
        <w:rPr>
          <w:rFonts w:ascii="PT Astra Serif" w:hAnsi="PT Astra Serif" w:cs="Times New Roman"/>
          <w:b/>
          <w:sz w:val="24"/>
          <w:szCs w:val="24"/>
        </w:rPr>
        <w:t xml:space="preserve"> Программы</w:t>
      </w:r>
      <w:r w:rsidRPr="00000F6D">
        <w:rPr>
          <w:rFonts w:ascii="PT Astra Serif" w:hAnsi="PT Astra Serif" w:cs="Times New Roman"/>
          <w:b/>
          <w:sz w:val="24"/>
          <w:szCs w:val="24"/>
        </w:rPr>
        <w:t>:</w:t>
      </w:r>
      <w:r w:rsidR="008B401E" w:rsidRPr="00000F6D">
        <w:rPr>
          <w:rFonts w:ascii="PT Astra Serif" w:hAnsi="PT Astra Serif" w:cs="Times New Roman"/>
          <w:sz w:val="24"/>
          <w:szCs w:val="24"/>
        </w:rPr>
        <w:t xml:space="preserve"> кабинет</w:t>
      </w:r>
      <w:r w:rsidRPr="00000F6D">
        <w:rPr>
          <w:rFonts w:ascii="PT Astra Serif" w:hAnsi="PT Astra Serif" w:cs="Times New Roman"/>
          <w:sz w:val="24"/>
          <w:szCs w:val="24"/>
        </w:rPr>
        <w:t>, оснащенный:</w:t>
      </w:r>
    </w:p>
    <w:p w:rsidR="006B1DE8" w:rsidRPr="00000F6D" w:rsidRDefault="006B1DE8" w:rsidP="00C55406">
      <w:pPr>
        <w:pStyle w:val="a3"/>
        <w:numPr>
          <w:ilvl w:val="0"/>
          <w:numId w:val="4"/>
        </w:numPr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учебной мебелью (столы и стулья) и 1 место педагога;</w:t>
      </w:r>
    </w:p>
    <w:p w:rsidR="006B1DE8" w:rsidRPr="00000F6D" w:rsidRDefault="006B1DE8" w:rsidP="00C55406">
      <w:pPr>
        <w:pStyle w:val="a3"/>
        <w:numPr>
          <w:ilvl w:val="0"/>
          <w:numId w:val="4"/>
        </w:numPr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дем</w:t>
      </w:r>
      <w:r w:rsidR="000C75CC" w:rsidRPr="00000F6D">
        <w:rPr>
          <w:rFonts w:ascii="PT Astra Serif" w:hAnsi="PT Astra Serif" w:cs="Times New Roman"/>
          <w:sz w:val="24"/>
          <w:szCs w:val="24"/>
        </w:rPr>
        <w:t xml:space="preserve">онстрационной учебной </w:t>
      </w:r>
      <w:proofErr w:type="gramStart"/>
      <w:r w:rsidR="000C75CC" w:rsidRPr="00000F6D">
        <w:rPr>
          <w:rFonts w:ascii="PT Astra Serif" w:hAnsi="PT Astra Serif" w:cs="Times New Roman"/>
          <w:sz w:val="24"/>
          <w:szCs w:val="24"/>
        </w:rPr>
        <w:t xml:space="preserve">техникой </w:t>
      </w:r>
      <w:r w:rsidRPr="00000F6D">
        <w:rPr>
          <w:rFonts w:ascii="PT Astra Serif" w:hAnsi="PT Astra Serif" w:cs="Times New Roman"/>
          <w:sz w:val="24"/>
          <w:szCs w:val="24"/>
        </w:rPr>
        <w:t>;</w:t>
      </w:r>
      <w:proofErr w:type="gramEnd"/>
    </w:p>
    <w:p w:rsidR="006B1DE8" w:rsidRPr="00000F6D" w:rsidRDefault="006B1DE8" w:rsidP="00C55406">
      <w:pPr>
        <w:pStyle w:val="a3"/>
        <w:numPr>
          <w:ilvl w:val="0"/>
          <w:numId w:val="4"/>
        </w:numPr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персональными планшетами</w:t>
      </w:r>
      <w:r w:rsidR="00B951E9" w:rsidRPr="00000F6D">
        <w:rPr>
          <w:rFonts w:ascii="PT Astra Serif" w:hAnsi="PT Astra Serif" w:cs="Times New Roman"/>
          <w:sz w:val="24"/>
          <w:szCs w:val="24"/>
        </w:rPr>
        <w:t>;</w:t>
      </w:r>
    </w:p>
    <w:p w:rsidR="006B1DE8" w:rsidRPr="00000F6D" w:rsidRDefault="00C55406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Методическое обеспечение </w:t>
      </w:r>
      <w:proofErr w:type="gramStart"/>
      <w:r>
        <w:rPr>
          <w:rFonts w:ascii="PT Astra Serif" w:hAnsi="PT Astra Serif" w:cs="Times New Roman"/>
          <w:b/>
          <w:sz w:val="24"/>
          <w:szCs w:val="24"/>
        </w:rPr>
        <w:t>П</w:t>
      </w:r>
      <w:r w:rsidR="006B1DE8" w:rsidRPr="00000F6D">
        <w:rPr>
          <w:rFonts w:ascii="PT Astra Serif" w:hAnsi="PT Astra Serif" w:cs="Times New Roman"/>
          <w:b/>
          <w:sz w:val="24"/>
          <w:szCs w:val="24"/>
        </w:rPr>
        <w:t>рограммы</w:t>
      </w:r>
      <w:r w:rsidR="006B1DE8" w:rsidRPr="00000F6D">
        <w:rPr>
          <w:rFonts w:ascii="PT Astra Serif" w:hAnsi="PT Astra Serif" w:cs="Times New Roman"/>
          <w:sz w:val="24"/>
          <w:szCs w:val="24"/>
        </w:rPr>
        <w:t xml:space="preserve"> .</w:t>
      </w:r>
      <w:proofErr w:type="gramEnd"/>
    </w:p>
    <w:p w:rsidR="006B1DE8" w:rsidRPr="00000F6D" w:rsidRDefault="00C55406" w:rsidP="00C55406">
      <w:pPr>
        <w:pStyle w:val="a3"/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п</w:t>
      </w:r>
      <w:r w:rsidR="006B1DE8" w:rsidRPr="00000F6D">
        <w:rPr>
          <w:rFonts w:ascii="PT Astra Serif" w:hAnsi="PT Astra Serif" w:cs="Times New Roman"/>
          <w:sz w:val="24"/>
          <w:szCs w:val="24"/>
        </w:rPr>
        <w:t>рограммное обеспечение прогр</w:t>
      </w:r>
      <w:r w:rsidR="00000F6D" w:rsidRPr="00000F6D">
        <w:rPr>
          <w:rFonts w:ascii="PT Astra Serif" w:hAnsi="PT Astra Serif" w:cs="Times New Roman"/>
          <w:sz w:val="24"/>
          <w:szCs w:val="24"/>
        </w:rPr>
        <w:t xml:space="preserve">аммы: свободно </w:t>
      </w:r>
      <w:proofErr w:type="gramStart"/>
      <w:r w:rsidR="00000F6D" w:rsidRPr="00000F6D">
        <w:rPr>
          <w:rFonts w:ascii="PT Astra Serif" w:hAnsi="PT Astra Serif" w:cs="Times New Roman"/>
          <w:sz w:val="24"/>
          <w:szCs w:val="24"/>
        </w:rPr>
        <w:t xml:space="preserve">распространяемая  </w:t>
      </w:r>
      <w:r w:rsidR="006B1DE8" w:rsidRPr="00000F6D">
        <w:rPr>
          <w:rFonts w:ascii="PT Astra Serif" w:hAnsi="PT Astra Serif" w:cs="Times New Roman"/>
          <w:sz w:val="24"/>
          <w:szCs w:val="24"/>
        </w:rPr>
        <w:t>учебная</w:t>
      </w:r>
      <w:proofErr w:type="gramEnd"/>
      <w:r w:rsidR="006B1DE8" w:rsidRPr="00000F6D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="006B1DE8" w:rsidRPr="00000F6D">
        <w:rPr>
          <w:rFonts w:ascii="PT Astra Serif" w:hAnsi="PT Astra Serif" w:cs="Times New Roman"/>
          <w:sz w:val="24"/>
          <w:szCs w:val="24"/>
        </w:rPr>
        <w:t>бестексто</w:t>
      </w:r>
      <w:r w:rsidR="00B951E9" w:rsidRPr="00000F6D">
        <w:rPr>
          <w:rFonts w:ascii="PT Astra Serif" w:hAnsi="PT Astra Serif" w:cs="Times New Roman"/>
          <w:sz w:val="24"/>
          <w:szCs w:val="24"/>
        </w:rPr>
        <w:t>вая</w:t>
      </w:r>
      <w:proofErr w:type="spellEnd"/>
      <w:r w:rsidR="00B951E9" w:rsidRPr="00000F6D">
        <w:rPr>
          <w:rFonts w:ascii="PT Astra Serif" w:hAnsi="PT Astra Serif" w:cs="Times New Roman"/>
          <w:sz w:val="24"/>
          <w:szCs w:val="24"/>
        </w:rPr>
        <w:t xml:space="preserve"> программная среда </w:t>
      </w:r>
      <w:proofErr w:type="spellStart"/>
      <w:r w:rsidR="00B951E9"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="00B951E9" w:rsidRPr="00000F6D">
        <w:rPr>
          <w:rFonts w:ascii="PT Astra Serif" w:hAnsi="PT Astra Serif" w:cs="Times New Roman"/>
          <w:sz w:val="24"/>
          <w:szCs w:val="24"/>
        </w:rPr>
        <w:t>;</w:t>
      </w:r>
    </w:p>
    <w:p w:rsidR="00B951E9" w:rsidRPr="00000F6D" w:rsidRDefault="00C55406" w:rsidP="00C55406">
      <w:pPr>
        <w:pStyle w:val="a3"/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</w:t>
      </w:r>
      <w:r w:rsidR="00B951E9" w:rsidRPr="00000F6D">
        <w:rPr>
          <w:rFonts w:ascii="PT Astra Serif" w:hAnsi="PT Astra Serif" w:cs="Times New Roman"/>
          <w:sz w:val="24"/>
          <w:szCs w:val="24"/>
        </w:rPr>
        <w:t>агнитно-маркерная доска, размером не менее 60см х 90см.</w:t>
      </w:r>
    </w:p>
    <w:p w:rsidR="00B951E9" w:rsidRPr="00000F6D" w:rsidRDefault="00C55406" w:rsidP="00C55406">
      <w:pPr>
        <w:pStyle w:val="a3"/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</w:t>
      </w:r>
      <w:r w:rsidR="00B951E9" w:rsidRPr="00000F6D">
        <w:rPr>
          <w:rFonts w:ascii="PT Astra Serif" w:hAnsi="PT Astra Serif" w:cs="Times New Roman"/>
          <w:sz w:val="24"/>
          <w:szCs w:val="24"/>
        </w:rPr>
        <w:t>анцелярские круглые магниты</w:t>
      </w:r>
    </w:p>
    <w:p w:rsidR="00B951E9" w:rsidRPr="00000F6D" w:rsidRDefault="00077077" w:rsidP="00C55406">
      <w:pPr>
        <w:pStyle w:val="a3"/>
        <w:numPr>
          <w:ilvl w:val="0"/>
          <w:numId w:val="5"/>
        </w:numPr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</w:t>
      </w:r>
      <w:r w:rsidR="008B401E" w:rsidRPr="00000F6D">
        <w:rPr>
          <w:rFonts w:ascii="PT Astra Serif" w:hAnsi="PT Astra Serif" w:cs="Times New Roman"/>
          <w:sz w:val="24"/>
          <w:szCs w:val="24"/>
        </w:rPr>
        <w:t xml:space="preserve">омплект </w:t>
      </w:r>
      <w:proofErr w:type="gramStart"/>
      <w:r w:rsidR="008B401E" w:rsidRPr="00000F6D">
        <w:rPr>
          <w:rFonts w:ascii="PT Astra Serif" w:hAnsi="PT Astra Serif" w:cs="Times New Roman"/>
          <w:sz w:val="24"/>
          <w:szCs w:val="24"/>
        </w:rPr>
        <w:t xml:space="preserve">педагога </w:t>
      </w:r>
      <w:r w:rsidR="00B951E9" w:rsidRPr="00000F6D">
        <w:rPr>
          <w:rFonts w:ascii="PT Astra Serif" w:hAnsi="PT Astra Serif" w:cs="Times New Roman"/>
          <w:sz w:val="24"/>
          <w:szCs w:val="24"/>
        </w:rPr>
        <w:t xml:space="preserve"> –</w:t>
      </w:r>
      <w:proofErr w:type="gramEnd"/>
      <w:r w:rsidR="00B951E9" w:rsidRPr="00000F6D">
        <w:rPr>
          <w:rFonts w:ascii="PT Astra Serif" w:hAnsi="PT Astra Serif" w:cs="Times New Roman"/>
          <w:sz w:val="24"/>
          <w:szCs w:val="24"/>
        </w:rPr>
        <w:t xml:space="preserve"> магнитные карточки с командами в количестве 120</w:t>
      </w:r>
      <w:r w:rsidR="008B401E" w:rsidRPr="00000F6D">
        <w:rPr>
          <w:rFonts w:ascii="PT Astra Serif" w:hAnsi="PT Astra Serif" w:cs="Times New Roman"/>
          <w:sz w:val="24"/>
          <w:szCs w:val="24"/>
        </w:rPr>
        <w:t xml:space="preserve"> </w:t>
      </w:r>
      <w:r w:rsidR="00B951E9" w:rsidRPr="00000F6D">
        <w:rPr>
          <w:rFonts w:ascii="PT Astra Serif" w:hAnsi="PT Astra Serif" w:cs="Times New Roman"/>
          <w:sz w:val="24"/>
          <w:szCs w:val="24"/>
        </w:rPr>
        <w:t>штук</w:t>
      </w:r>
    </w:p>
    <w:p w:rsidR="006B1DE8" w:rsidRPr="00000F6D" w:rsidRDefault="006B1DE8" w:rsidP="000C75CC">
      <w:pPr>
        <w:pStyle w:val="a3"/>
        <w:ind w:left="-709" w:firstLine="426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Дидактическое обеспечение программы:</w:t>
      </w:r>
    </w:p>
    <w:p w:rsidR="006B1DE8" w:rsidRPr="00C55406" w:rsidRDefault="006B1DE8" w:rsidP="00C55406">
      <w:pPr>
        <w:pStyle w:val="a3"/>
        <w:numPr>
          <w:ilvl w:val="0"/>
          <w:numId w:val="6"/>
        </w:numPr>
        <w:rPr>
          <w:rFonts w:ascii="PT Astra Serif" w:hAnsi="PT Astra Serif" w:cs="Times New Roman"/>
          <w:sz w:val="24"/>
          <w:szCs w:val="24"/>
        </w:rPr>
      </w:pP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пиктограммное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лото, разработанное п</w:t>
      </w:r>
      <w:r w:rsidR="000C75CC" w:rsidRPr="00000F6D">
        <w:rPr>
          <w:rFonts w:ascii="PT Astra Serif" w:hAnsi="PT Astra Serif" w:cs="Times New Roman"/>
          <w:sz w:val="24"/>
          <w:szCs w:val="24"/>
        </w:rPr>
        <w:t xml:space="preserve">о методическим рекомендациям </w:t>
      </w:r>
      <w:r w:rsidRPr="00C55406">
        <w:rPr>
          <w:rFonts w:ascii="PT Astra Serif" w:hAnsi="PT Astra Serif" w:cs="Times New Roman"/>
          <w:sz w:val="24"/>
          <w:szCs w:val="24"/>
        </w:rPr>
        <w:t xml:space="preserve">для </w:t>
      </w:r>
      <w:r w:rsidR="00C55406">
        <w:rPr>
          <w:rFonts w:ascii="PT Astra Serif" w:hAnsi="PT Astra Serif" w:cs="Times New Roman"/>
          <w:sz w:val="24"/>
          <w:szCs w:val="24"/>
        </w:rPr>
        <w:t>проведения занятий</w:t>
      </w:r>
      <w:r w:rsidRPr="00C55406">
        <w:rPr>
          <w:rFonts w:ascii="PT Astra Serif" w:hAnsi="PT Astra Serif" w:cs="Times New Roman"/>
          <w:sz w:val="24"/>
          <w:szCs w:val="24"/>
        </w:rPr>
        <w:t>;</w:t>
      </w:r>
    </w:p>
    <w:p w:rsidR="006B1DE8" w:rsidRPr="00000F6D" w:rsidRDefault="006B1DE8" w:rsidP="00C55406">
      <w:pPr>
        <w:pStyle w:val="a3"/>
        <w:numPr>
          <w:ilvl w:val="0"/>
          <w:numId w:val="6"/>
        </w:numPr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рабочая тетрадь «Азбука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</w:t>
      </w:r>
      <w:r w:rsidR="008B401E" w:rsidRPr="00000F6D">
        <w:rPr>
          <w:rFonts w:ascii="PT Astra Serif" w:hAnsi="PT Astra Serif" w:cs="Times New Roman"/>
          <w:sz w:val="24"/>
          <w:szCs w:val="24"/>
        </w:rPr>
        <w:t>и</w:t>
      </w:r>
      <w:proofErr w:type="spellEnd"/>
      <w:r w:rsidR="008B401E" w:rsidRPr="00000F6D">
        <w:rPr>
          <w:rFonts w:ascii="PT Astra Serif" w:hAnsi="PT Astra Serif" w:cs="Times New Roman"/>
          <w:sz w:val="24"/>
          <w:szCs w:val="24"/>
        </w:rPr>
        <w:t xml:space="preserve">», включающая задания на </w:t>
      </w:r>
      <w:proofErr w:type="spellStart"/>
      <w:r w:rsidR="008B401E" w:rsidRPr="00000F6D">
        <w:rPr>
          <w:rFonts w:ascii="PT Astra Serif" w:hAnsi="PT Astra Serif" w:cs="Times New Roman"/>
          <w:sz w:val="24"/>
          <w:szCs w:val="24"/>
        </w:rPr>
        <w:t>алго</w:t>
      </w:r>
      <w:r w:rsidRPr="00000F6D">
        <w:rPr>
          <w:rFonts w:ascii="PT Astra Serif" w:hAnsi="PT Astra Serif" w:cs="Times New Roman"/>
          <w:sz w:val="24"/>
          <w:szCs w:val="24"/>
        </w:rPr>
        <w:t>ритмику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интеллектику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и логику, объединенн</w:t>
      </w:r>
      <w:r w:rsidR="008B401E" w:rsidRPr="00000F6D">
        <w:rPr>
          <w:rFonts w:ascii="PT Astra Serif" w:hAnsi="PT Astra Serif" w:cs="Times New Roman"/>
          <w:sz w:val="24"/>
          <w:szCs w:val="24"/>
        </w:rPr>
        <w:t>ые единой сюжетной линией: про</w:t>
      </w:r>
      <w:r w:rsidRPr="00000F6D">
        <w:rPr>
          <w:rFonts w:ascii="PT Astra Serif" w:hAnsi="PT Astra Serif" w:cs="Times New Roman"/>
          <w:sz w:val="24"/>
          <w:szCs w:val="24"/>
        </w:rPr>
        <w:t>граммирование роботов;</w:t>
      </w:r>
    </w:p>
    <w:p w:rsidR="00C24290" w:rsidRPr="00000F6D" w:rsidRDefault="006B1DE8" w:rsidP="00C55406">
      <w:pPr>
        <w:pStyle w:val="a3"/>
        <w:numPr>
          <w:ilvl w:val="0"/>
          <w:numId w:val="6"/>
        </w:numPr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аудиовизуальные материалы</w:t>
      </w:r>
      <w:r w:rsidR="000C75CC" w:rsidRPr="00000F6D">
        <w:rPr>
          <w:rFonts w:ascii="PT Astra Serif" w:hAnsi="PT Astra Serif" w:cs="Times New Roman"/>
          <w:sz w:val="24"/>
          <w:szCs w:val="24"/>
        </w:rPr>
        <w:t xml:space="preserve">: мультфильмы про </w:t>
      </w:r>
      <w:proofErr w:type="gramStart"/>
      <w:r w:rsidR="000C75CC" w:rsidRPr="00000F6D">
        <w:rPr>
          <w:rFonts w:ascii="PT Astra Serif" w:hAnsi="PT Astra Serif" w:cs="Times New Roman"/>
          <w:sz w:val="24"/>
          <w:szCs w:val="24"/>
        </w:rPr>
        <w:t xml:space="preserve">роботов </w:t>
      </w:r>
      <w:r w:rsidRPr="00000F6D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0C75CC" w:rsidRPr="00000F6D" w:rsidRDefault="000C75CC" w:rsidP="00077077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0C75CC" w:rsidRDefault="00000F6D" w:rsidP="00872AD9">
      <w:pPr>
        <w:pStyle w:val="a3"/>
        <w:ind w:left="-709" w:firstLine="426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С</w:t>
      </w:r>
      <w:r w:rsidR="004641E9">
        <w:rPr>
          <w:rFonts w:ascii="PT Astra Serif" w:hAnsi="PT Astra Serif" w:cs="Times New Roman"/>
          <w:b/>
          <w:sz w:val="24"/>
          <w:szCs w:val="24"/>
        </w:rPr>
        <w:t>ПИСОК ИСПОЛЬЗОВАННОЙ ЛИТЕРАТУРЫ</w:t>
      </w:r>
    </w:p>
    <w:p w:rsidR="00077077" w:rsidRPr="00000F6D" w:rsidRDefault="00077077" w:rsidP="00872AD9">
      <w:pPr>
        <w:pStyle w:val="a3"/>
        <w:ind w:left="-709" w:firstLine="426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1. Кушниренко, А.Г. Методика обучения алгоритмической грамоте дошкольников и младших школьников [Текст] / А.Д.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Кисловская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А.Г. Кушниренко // Информационные технологии в обеспечении федеральных государственных образовательных стандартов: материалы Международной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научнопрактической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конференции 16-17 июня 2014 года. – Елец: ЕГУ им. И.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А.Бунина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, 2014. – Т. 2. – С. 3–7. – Тоже [Электронный ресурс].– Режим доступа: </w:t>
      </w:r>
      <w:hyperlink r:id="rId6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https://elibrary.ru/item.asp?id=22284368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2. Кушниренко, А.Г. Методические указания по проведению цикла занятий 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» в подготовительных группах дошкольных образовательных учреждений с использованием свободно распространяемой учебной среды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[Электронный ресурс] / А.Г. Кушниренко, М.В. </w:t>
      </w:r>
      <w:proofErr w:type="spellStart"/>
      <w:proofErr w:type="gramStart"/>
      <w:r w:rsidRPr="00000F6D">
        <w:rPr>
          <w:rFonts w:ascii="PT Astra Serif" w:hAnsi="PT Astra Serif" w:cs="Times New Roman"/>
          <w:sz w:val="24"/>
          <w:szCs w:val="24"/>
        </w:rPr>
        <w:t>Райко,И.Б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.</w:t>
      </w:r>
      <w:proofErr w:type="gramEnd"/>
      <w:r w:rsidRPr="00000F6D">
        <w:rPr>
          <w:rFonts w:ascii="PT Astra Serif" w:hAnsi="PT Astra Serif" w:cs="Times New Roman"/>
          <w:sz w:val="24"/>
          <w:szCs w:val="24"/>
        </w:rPr>
        <w:t xml:space="preserve"> Рогожкина. – Режим доступа: </w:t>
      </w:r>
      <w:hyperlink r:id="rId7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https://www.niisi.ru/piktomir/m2016.pdf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lastRenderedPageBreak/>
        <w:t xml:space="preserve">3. Кушниренко, А.Г.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: пропедевтика алгоритмического языка (опыт обучения программированию старших дошкольников) [Электронный ресурс] / А.Г. Кушниренко, А.Г. Леонов, И.Б. Рогожкина // Информационные технологии в образовании. – Режим доступа: </w:t>
      </w:r>
      <w:hyperlink r:id="rId8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http://ito.edu.ru/sp/SP/SP-0-2012_09_25.html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4. Рогожкина, И.Б.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: дошкольное программирование как опыт продуктивной интеллектуальной деятельности [Текст] / И.Б. Рогожкина //Ярославский педагогический вестник. – 2012. – № 2. – Том II (Психолого-8 педагогические науки). – С. 27-31. – Тоже [Электронный ресурс]. – Режим доступа: </w:t>
      </w:r>
      <w:hyperlink r:id="rId9" w:history="1">
        <w:r w:rsidRPr="00000F6D">
          <w:rPr>
            <w:rStyle w:val="a6"/>
            <w:rFonts w:ascii="PT Astra Serif" w:hAnsi="PT Astra Serif" w:cs="Times New Roman"/>
            <w:sz w:val="24"/>
            <w:szCs w:val="24"/>
          </w:rPr>
          <w:t>http://vestnik.yspu.org/releases/2012_2pp/09.pdf</w:t>
        </w:r>
      </w:hyperlink>
      <w:r w:rsidRPr="00000F6D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интернет-ресурсы</w:t>
      </w:r>
      <w:proofErr w:type="spellEnd"/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5.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Алгоритмика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. IT-платформа и образовательная программа для обучения детей 7-12 лет программированию. – Режим доступа: </w:t>
      </w:r>
      <w:hyperlink r:id="rId10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https://algoritmika.org/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6.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ПиктоМир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. – Режим доступа: </w:t>
      </w:r>
      <w:hyperlink r:id="rId11" w:history="1">
        <w:r w:rsidRPr="00000F6D">
          <w:rPr>
            <w:rStyle w:val="a6"/>
            <w:rFonts w:ascii="PT Astra Serif" w:hAnsi="PT Astra Serif" w:cs="Times New Roman"/>
            <w:sz w:val="24"/>
            <w:szCs w:val="24"/>
          </w:rPr>
          <w:t>https://vk.com/piktomir</w:t>
        </w:r>
      </w:hyperlink>
      <w:r w:rsidRPr="00000F6D">
        <w:rPr>
          <w:rFonts w:ascii="PT Astra Serif" w:hAnsi="PT Astra Serif" w:cs="Times New Roman"/>
          <w:sz w:val="24"/>
          <w:szCs w:val="24"/>
        </w:rPr>
        <w:t xml:space="preserve"> аудиовизуальные материалы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7. Мультфильм «Берн-И» / 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Burn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-E»</w:t>
      </w:r>
      <w:r w:rsidR="00872AD9" w:rsidRPr="00000F6D">
        <w:rPr>
          <w:rFonts w:ascii="PT Astra Serif" w:hAnsi="PT Astra Serif" w:cs="Times New Roman"/>
          <w:sz w:val="24"/>
          <w:szCs w:val="24"/>
        </w:rPr>
        <w:t xml:space="preserve"> («</w:t>
      </w:r>
      <w:proofErr w:type="spellStart"/>
      <w:r w:rsidR="00872AD9" w:rsidRPr="00000F6D">
        <w:rPr>
          <w:rFonts w:ascii="PT Astra Serif" w:hAnsi="PT Astra Serif" w:cs="Times New Roman"/>
          <w:sz w:val="24"/>
          <w:szCs w:val="24"/>
        </w:rPr>
        <w:t>Disney</w:t>
      </w:r>
      <w:proofErr w:type="spellEnd"/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="00872AD9" w:rsidRPr="00000F6D">
        <w:rPr>
          <w:rFonts w:ascii="PT Astra Serif" w:hAnsi="PT Astra Serif" w:cs="Times New Roman"/>
          <w:sz w:val="24"/>
          <w:szCs w:val="24"/>
        </w:rPr>
        <w:t>Pixar</w:t>
      </w:r>
      <w:proofErr w:type="spellEnd"/>
      <w:r w:rsidR="00872AD9" w:rsidRPr="00000F6D">
        <w:rPr>
          <w:rFonts w:ascii="PT Astra Serif" w:hAnsi="PT Astra Serif" w:cs="Times New Roman"/>
          <w:sz w:val="24"/>
          <w:szCs w:val="24"/>
        </w:rPr>
        <w:t xml:space="preserve">», 2014). – URL: </w:t>
      </w:r>
      <w:hyperlink r:id="rId12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https://www.youtube.com/watch?v=sR8dsggB8yg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8. Мультфильм 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Валл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-И» / 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Wall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-E»</w:t>
      </w:r>
      <w:r w:rsidR="00872AD9" w:rsidRPr="00000F6D">
        <w:rPr>
          <w:rFonts w:ascii="PT Astra Serif" w:hAnsi="PT Astra Serif" w:cs="Times New Roman"/>
          <w:sz w:val="24"/>
          <w:szCs w:val="24"/>
        </w:rPr>
        <w:t xml:space="preserve"> («</w:t>
      </w:r>
      <w:proofErr w:type="spellStart"/>
      <w:r w:rsidR="00872AD9" w:rsidRPr="00000F6D">
        <w:rPr>
          <w:rFonts w:ascii="PT Astra Serif" w:hAnsi="PT Astra Serif" w:cs="Times New Roman"/>
          <w:sz w:val="24"/>
          <w:szCs w:val="24"/>
        </w:rPr>
        <w:t>Disney</w:t>
      </w:r>
      <w:proofErr w:type="spellEnd"/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="00872AD9" w:rsidRPr="00000F6D">
        <w:rPr>
          <w:rFonts w:ascii="PT Astra Serif" w:hAnsi="PT Astra Serif" w:cs="Times New Roman"/>
          <w:sz w:val="24"/>
          <w:szCs w:val="24"/>
        </w:rPr>
        <w:t>Pixar</w:t>
      </w:r>
      <w:proofErr w:type="spellEnd"/>
      <w:r w:rsidR="00872AD9" w:rsidRPr="00000F6D">
        <w:rPr>
          <w:rFonts w:ascii="PT Astra Serif" w:hAnsi="PT Astra Serif" w:cs="Times New Roman"/>
          <w:sz w:val="24"/>
          <w:szCs w:val="24"/>
        </w:rPr>
        <w:t xml:space="preserve">», 2008). – URL: </w:t>
      </w:r>
      <w:hyperlink r:id="rId13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https://www.youtube.com/watch?v=n2eATP8mj8k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9. Мультфильм «Город роботов» («Отк</w:t>
      </w:r>
      <w:r w:rsidR="00872AD9" w:rsidRPr="00000F6D">
        <w:rPr>
          <w:rFonts w:ascii="PT Astra Serif" w:hAnsi="PT Astra Serif" w:cs="Times New Roman"/>
          <w:sz w:val="24"/>
          <w:szCs w:val="24"/>
        </w:rPr>
        <w:t xml:space="preserve">рытый телеканал», 2010). – URL: </w:t>
      </w:r>
      <w:hyperlink r:id="rId14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https://www.youtube.com/watch?v=PJoqTSJCj-s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10. Мультфильм «К вашим услугам» из серии «Маша и медведь», серия 6</w:t>
      </w:r>
      <w:r w:rsidR="00872AD9" w:rsidRPr="00000F6D">
        <w:rPr>
          <w:rFonts w:ascii="PT Astra Serif" w:hAnsi="PT Astra Serif" w:cs="Times New Roman"/>
          <w:sz w:val="24"/>
          <w:szCs w:val="24"/>
        </w:rPr>
        <w:t xml:space="preserve">0 </w:t>
      </w:r>
      <w:r w:rsidRPr="00000F6D">
        <w:rPr>
          <w:rFonts w:ascii="PT Astra Serif" w:hAnsi="PT Astra Serif" w:cs="Times New Roman"/>
          <w:sz w:val="24"/>
          <w:szCs w:val="24"/>
        </w:rPr>
        <w:t>(«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Анимаккорд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», 2016). – URL: </w:t>
      </w:r>
      <w:hyperlink r:id="rId15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https://www.youtube.com/watch?v=KyTrFDHpbw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  <w:lang w:val="en-US"/>
        </w:rPr>
      </w:pPr>
      <w:r w:rsidRPr="00000F6D">
        <w:rPr>
          <w:rFonts w:ascii="PT Astra Serif" w:hAnsi="PT Astra Serif" w:cs="Times New Roman"/>
          <w:sz w:val="24"/>
          <w:szCs w:val="24"/>
          <w:lang w:val="en-US"/>
        </w:rPr>
        <w:t xml:space="preserve">11. </w:t>
      </w:r>
      <w:r w:rsidRPr="00000F6D">
        <w:rPr>
          <w:rFonts w:ascii="PT Astra Serif" w:hAnsi="PT Astra Serif" w:cs="Times New Roman"/>
          <w:sz w:val="24"/>
          <w:szCs w:val="24"/>
        </w:rPr>
        <w:t>Мультфильм</w:t>
      </w:r>
      <w:r w:rsidRPr="00000F6D">
        <w:rPr>
          <w:rFonts w:ascii="PT Astra Serif" w:hAnsi="PT Astra Serif" w:cs="Times New Roman"/>
          <w:sz w:val="24"/>
          <w:szCs w:val="24"/>
          <w:lang w:val="en-US"/>
        </w:rPr>
        <w:t xml:space="preserve"> «</w:t>
      </w:r>
      <w:r w:rsidRPr="00000F6D">
        <w:rPr>
          <w:rFonts w:ascii="PT Astra Serif" w:hAnsi="PT Astra Serif" w:cs="Times New Roman"/>
          <w:sz w:val="24"/>
          <w:szCs w:val="24"/>
        </w:rPr>
        <w:t>Кусачки</w:t>
      </w:r>
      <w:r w:rsidRPr="00000F6D">
        <w:rPr>
          <w:rFonts w:ascii="PT Astra Serif" w:hAnsi="PT Astra Serif" w:cs="Times New Roman"/>
          <w:sz w:val="24"/>
          <w:szCs w:val="24"/>
          <w:lang w:val="en-US"/>
        </w:rPr>
        <w:t>» / «Wire Cutters» («Dust», 2016). – URL:</w:t>
      </w:r>
      <w:r w:rsidR="00872AD9" w:rsidRPr="00000F6D">
        <w:rPr>
          <w:rFonts w:ascii="PT Astra Serif" w:hAnsi="PT Astra Serif" w:cs="Times New Roman"/>
          <w:sz w:val="24"/>
          <w:szCs w:val="24"/>
          <w:lang w:val="en-US"/>
        </w:rPr>
        <w:t xml:space="preserve"> </w:t>
      </w:r>
      <w:hyperlink r:id="rId16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https://www.youtube.com/watch?v=CIx0a1vcYPc</w:t>
        </w:r>
      </w:hyperlink>
      <w:r w:rsidR="00872AD9" w:rsidRPr="00000F6D">
        <w:rPr>
          <w:rFonts w:ascii="PT Astra Serif" w:hAnsi="PT Astra Serif" w:cs="Times New Roman"/>
          <w:sz w:val="24"/>
          <w:szCs w:val="24"/>
          <w:lang w:val="en-US"/>
        </w:rPr>
        <w:t xml:space="preserve">    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12. Мультфильм «Тайна третьей планеты» (</w:t>
      </w:r>
      <w:r w:rsidR="00872AD9" w:rsidRPr="00000F6D">
        <w:rPr>
          <w:rFonts w:ascii="PT Astra Serif" w:hAnsi="PT Astra Serif" w:cs="Times New Roman"/>
          <w:sz w:val="24"/>
          <w:szCs w:val="24"/>
        </w:rPr>
        <w:t>«</w:t>
      </w:r>
      <w:proofErr w:type="spellStart"/>
      <w:r w:rsidR="00872AD9" w:rsidRPr="00000F6D">
        <w:rPr>
          <w:rFonts w:ascii="PT Astra Serif" w:hAnsi="PT Astra Serif" w:cs="Times New Roman"/>
          <w:sz w:val="24"/>
          <w:szCs w:val="24"/>
        </w:rPr>
        <w:t>Союзмультфильм</w:t>
      </w:r>
      <w:proofErr w:type="spellEnd"/>
      <w:r w:rsidR="00872AD9" w:rsidRPr="00000F6D">
        <w:rPr>
          <w:rFonts w:ascii="PT Astra Serif" w:hAnsi="PT Astra Serif" w:cs="Times New Roman"/>
          <w:sz w:val="24"/>
          <w:szCs w:val="24"/>
        </w:rPr>
        <w:t xml:space="preserve">», 1981). – URL: </w:t>
      </w:r>
      <w:hyperlink r:id="rId17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https://www.youtube.com/watch?v=HZodexUkiDI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13. Му</w:t>
      </w:r>
      <w:r w:rsidR="00872AD9" w:rsidRPr="00000F6D">
        <w:rPr>
          <w:rFonts w:ascii="PT Astra Serif" w:hAnsi="PT Astra Serif" w:cs="Times New Roman"/>
          <w:sz w:val="24"/>
          <w:szCs w:val="24"/>
        </w:rPr>
        <w:t xml:space="preserve">льтфильм «L 3.0» (2014). – URL: </w:t>
      </w:r>
      <w:hyperlink r:id="rId18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http://www.shortfilms.com.ua/video/origami--l-30</w:t>
        </w:r>
      </w:hyperlink>
    </w:p>
    <w:p w:rsidR="00872AD9" w:rsidRPr="00000F6D" w:rsidRDefault="00872AD9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14. Интернет-ресурсы:</w:t>
      </w:r>
    </w:p>
    <w:p w:rsidR="00872AD9" w:rsidRPr="00000F6D" w:rsidRDefault="00144AB0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hyperlink r:id="rId19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http://www.wikiznanie.ru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872AD9" w:rsidRPr="00000F6D" w:rsidRDefault="00144AB0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hyperlink r:id="rId20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http://cyberleninka.ru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872AD9" w:rsidRPr="00000F6D" w:rsidRDefault="00144AB0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hyperlink r:id="rId21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http://www.piktomir.ru/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872AD9" w:rsidRPr="00000F6D" w:rsidRDefault="00144AB0" w:rsidP="00872AD9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  <w:hyperlink r:id="rId22" w:history="1">
        <w:r w:rsidR="00872AD9" w:rsidRPr="00000F6D">
          <w:rPr>
            <w:rStyle w:val="a6"/>
            <w:rFonts w:ascii="PT Astra Serif" w:hAnsi="PT Astra Serif" w:cs="Times New Roman"/>
            <w:sz w:val="24"/>
            <w:szCs w:val="24"/>
          </w:rPr>
          <w:t>http://www.rusedu.info</w:t>
        </w:r>
      </w:hyperlink>
      <w:r w:rsidR="00872AD9" w:rsidRPr="00000F6D">
        <w:rPr>
          <w:rFonts w:ascii="PT Astra Serif" w:hAnsi="PT Astra Serif" w:cs="Times New Roman"/>
          <w:sz w:val="24"/>
          <w:szCs w:val="24"/>
        </w:rPr>
        <w:t xml:space="preserve"> </w:t>
      </w: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0C75CC" w:rsidRPr="00000F6D" w:rsidRDefault="000C75CC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0C75CC">
      <w:pPr>
        <w:pStyle w:val="a3"/>
        <w:ind w:left="-709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6B1DE8">
      <w:pPr>
        <w:pStyle w:val="a3"/>
        <w:ind w:left="-993" w:firstLine="426"/>
        <w:rPr>
          <w:rFonts w:ascii="PT Astra Serif" w:hAnsi="PT Astra Serif" w:cs="Times New Roman"/>
          <w:sz w:val="24"/>
          <w:szCs w:val="24"/>
        </w:rPr>
      </w:pPr>
    </w:p>
    <w:p w:rsidR="00C24290" w:rsidRPr="00000F6D" w:rsidRDefault="00C24290" w:rsidP="006B1DE8">
      <w:pPr>
        <w:pStyle w:val="a3"/>
        <w:ind w:left="-993" w:firstLine="426"/>
        <w:rPr>
          <w:rFonts w:ascii="PT Astra Serif" w:hAnsi="PT Astra Serif" w:cs="Times New Roman"/>
          <w:sz w:val="24"/>
          <w:szCs w:val="24"/>
        </w:rPr>
      </w:pPr>
    </w:p>
    <w:p w:rsidR="00A6661B" w:rsidRPr="00000F6D" w:rsidRDefault="00A6661B" w:rsidP="00A6661B">
      <w:pPr>
        <w:pStyle w:val="a3"/>
        <w:rPr>
          <w:rFonts w:ascii="PT Astra Serif" w:hAnsi="PT Astra Serif" w:cs="Times New Roman"/>
          <w:b/>
          <w:sz w:val="24"/>
          <w:szCs w:val="24"/>
        </w:rPr>
      </w:pPr>
    </w:p>
    <w:p w:rsidR="00A6661B" w:rsidRPr="00000F6D" w:rsidRDefault="00A6661B" w:rsidP="00A6661B">
      <w:pPr>
        <w:pStyle w:val="a3"/>
        <w:rPr>
          <w:rFonts w:ascii="PT Astra Serif" w:hAnsi="PT Astra Serif" w:cs="Times New Roman"/>
          <w:b/>
          <w:sz w:val="24"/>
          <w:szCs w:val="24"/>
        </w:rPr>
      </w:pPr>
      <w:r w:rsidRPr="00000F6D">
        <w:rPr>
          <w:rFonts w:ascii="PT Astra Serif" w:hAnsi="PT Astra Serif" w:cs="Times New Roman"/>
          <w:b/>
          <w:sz w:val="24"/>
          <w:szCs w:val="24"/>
        </w:rPr>
        <w:t>ПЕРЕЧЕНЬ ЛИТЕРАТУРНЫХ ИСТОЧНИКОВ, ИСПОЛЬЗОВАННЫХ ПРИ РАЗРАБОТКЕ ПРОГРАММЫ</w:t>
      </w:r>
      <w:r w:rsidRPr="00000F6D">
        <w:rPr>
          <w:rFonts w:ascii="PT Astra Serif" w:hAnsi="PT Astra Serif" w:cs="Times New Roman"/>
          <w:b/>
          <w:sz w:val="24"/>
          <w:szCs w:val="24"/>
        </w:rPr>
        <w:tab/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1. Наука. Энциклопедия. – М., «РОСМЭН», 2001. – 125 с.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2. Энциклопедический словарь юного техника. – М., «Педагогика», 1988. – 463 с.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lastRenderedPageBreak/>
        <w:t>3.Сборник материалов международной конференции «Педагогический процесс, как непрерывное развитие творческого потенциала личности» Москва.: МГИУ, 1998г.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4. Марьясова И.П. Компьютер в детском саду./Информатика в школе. Авторские курсы и методики. Методические рекомендации. Сб.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Вып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>. 2.-Пермь, 1997. С. 63-87.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5.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Горвиц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Ю.М.,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Чайнова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Л.Д., </w:t>
      </w:r>
      <w:proofErr w:type="spellStart"/>
      <w:r w:rsidRPr="00000F6D">
        <w:rPr>
          <w:rFonts w:ascii="PT Astra Serif" w:hAnsi="PT Astra Serif" w:cs="Times New Roman"/>
          <w:sz w:val="24"/>
          <w:szCs w:val="24"/>
        </w:rPr>
        <w:t>Поддъяков</w:t>
      </w:r>
      <w:proofErr w:type="spellEnd"/>
      <w:r w:rsidRPr="00000F6D">
        <w:rPr>
          <w:rFonts w:ascii="PT Astra Serif" w:hAnsi="PT Astra Serif" w:cs="Times New Roman"/>
          <w:sz w:val="24"/>
          <w:szCs w:val="24"/>
        </w:rPr>
        <w:t xml:space="preserve"> Н.Н., Зворыгина Е.В. и др. Новые информационные технологии в дошкольном образовании. – М.: ЛИНКА-ПРЕСС, 1998.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 xml:space="preserve">6. Интернет-ресурсы: 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http://www.wikiznanie.ru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http://cyberleninka.ru</w:t>
      </w:r>
    </w:p>
    <w:p w:rsidR="00A6661B" w:rsidRPr="00000F6D" w:rsidRDefault="00A6661B" w:rsidP="00A6661B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http://www.piktomir.ru/</w:t>
      </w:r>
    </w:p>
    <w:p w:rsidR="00DB6ED9" w:rsidRPr="00000F6D" w:rsidRDefault="00A6661B" w:rsidP="00CE6CFF">
      <w:pPr>
        <w:pStyle w:val="a3"/>
        <w:rPr>
          <w:rFonts w:ascii="PT Astra Serif" w:hAnsi="PT Astra Serif" w:cs="Times New Roman"/>
          <w:sz w:val="24"/>
          <w:szCs w:val="24"/>
        </w:rPr>
      </w:pPr>
      <w:r w:rsidRPr="00000F6D">
        <w:rPr>
          <w:rFonts w:ascii="PT Astra Serif" w:hAnsi="PT Astra Serif" w:cs="Times New Roman"/>
          <w:sz w:val="24"/>
          <w:szCs w:val="24"/>
        </w:rPr>
        <w:t>http://www.rusedu.info</w:t>
      </w: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DB6ED9" w:rsidRPr="00000F6D" w:rsidRDefault="00DB6ED9" w:rsidP="00CE6CFF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CE6CFF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CE6CFF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CE6CFF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CE6CFF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</w:p>
    <w:p w:rsidR="00CE6CFF" w:rsidRPr="00000F6D" w:rsidRDefault="00CE6CFF" w:rsidP="00CE6CFF">
      <w:pPr>
        <w:pStyle w:val="a3"/>
        <w:jc w:val="center"/>
        <w:rPr>
          <w:rFonts w:ascii="PT Astra Serif" w:hAnsi="PT Astra Serif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E6CFF" w:rsidRPr="00CE6CFF" w:rsidRDefault="00CE6CFF" w:rsidP="00CE6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CE6CFF" w:rsidRPr="00CE6CFF" w:rsidSect="000C75CC">
      <w:pgSz w:w="16838" w:h="11906" w:orient="landscape"/>
      <w:pgMar w:top="850" w:right="1103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687E"/>
    <w:multiLevelType w:val="hybridMultilevel"/>
    <w:tmpl w:val="095A0C9C"/>
    <w:lvl w:ilvl="0" w:tplc="0419000D">
      <w:start w:val="1"/>
      <w:numFmt w:val="bullet"/>
      <w:lvlText w:val=""/>
      <w:lvlJc w:val="left"/>
      <w:pPr>
        <w:ind w:left="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455B677B"/>
    <w:multiLevelType w:val="hybridMultilevel"/>
    <w:tmpl w:val="EBF49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4221A"/>
    <w:multiLevelType w:val="hybridMultilevel"/>
    <w:tmpl w:val="A6E41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C56AE"/>
    <w:multiLevelType w:val="hybridMultilevel"/>
    <w:tmpl w:val="45B47F14"/>
    <w:lvl w:ilvl="0" w:tplc="0419000D">
      <w:start w:val="1"/>
      <w:numFmt w:val="bullet"/>
      <w:lvlText w:val=""/>
      <w:lvlJc w:val="left"/>
      <w:pPr>
        <w:ind w:left="4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4" w15:restartNumberingAfterBreak="0">
    <w:nsid w:val="68275A94"/>
    <w:multiLevelType w:val="hybridMultilevel"/>
    <w:tmpl w:val="AA58697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D3E41F5"/>
    <w:multiLevelType w:val="hybridMultilevel"/>
    <w:tmpl w:val="6096D58C"/>
    <w:lvl w:ilvl="0" w:tplc="0419000D">
      <w:start w:val="1"/>
      <w:numFmt w:val="bullet"/>
      <w:lvlText w:val=""/>
      <w:lvlJc w:val="left"/>
      <w:pPr>
        <w:ind w:left="4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6F"/>
    <w:rsid w:val="00000F6D"/>
    <w:rsid w:val="00062A75"/>
    <w:rsid w:val="00077077"/>
    <w:rsid w:val="000C75CC"/>
    <w:rsid w:val="00137B6F"/>
    <w:rsid w:val="00144AB0"/>
    <w:rsid w:val="002143C1"/>
    <w:rsid w:val="0021718B"/>
    <w:rsid w:val="00223B40"/>
    <w:rsid w:val="00275BEF"/>
    <w:rsid w:val="00350FD0"/>
    <w:rsid w:val="003B5579"/>
    <w:rsid w:val="003D0A48"/>
    <w:rsid w:val="00416E8E"/>
    <w:rsid w:val="004432E9"/>
    <w:rsid w:val="004611F2"/>
    <w:rsid w:val="004641E9"/>
    <w:rsid w:val="00532E18"/>
    <w:rsid w:val="00551F65"/>
    <w:rsid w:val="005C4F65"/>
    <w:rsid w:val="005D4351"/>
    <w:rsid w:val="006212BE"/>
    <w:rsid w:val="006B1DE8"/>
    <w:rsid w:val="006E2787"/>
    <w:rsid w:val="00702AF2"/>
    <w:rsid w:val="00746E22"/>
    <w:rsid w:val="00754A2A"/>
    <w:rsid w:val="007769AB"/>
    <w:rsid w:val="00785AF7"/>
    <w:rsid w:val="007A166C"/>
    <w:rsid w:val="0084323F"/>
    <w:rsid w:val="00872AD9"/>
    <w:rsid w:val="008B401E"/>
    <w:rsid w:val="00923AF6"/>
    <w:rsid w:val="0095688B"/>
    <w:rsid w:val="00A01B92"/>
    <w:rsid w:val="00A6661B"/>
    <w:rsid w:val="00B946D7"/>
    <w:rsid w:val="00B951E9"/>
    <w:rsid w:val="00BB567B"/>
    <w:rsid w:val="00BE4458"/>
    <w:rsid w:val="00C24290"/>
    <w:rsid w:val="00C32932"/>
    <w:rsid w:val="00C402F5"/>
    <w:rsid w:val="00C55406"/>
    <w:rsid w:val="00CB716C"/>
    <w:rsid w:val="00CE6CFF"/>
    <w:rsid w:val="00CF7484"/>
    <w:rsid w:val="00DB6ED9"/>
    <w:rsid w:val="00E20D22"/>
    <w:rsid w:val="00EF47D6"/>
    <w:rsid w:val="00FA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F0A7"/>
  <w15:docId w15:val="{0D450396-A022-4817-B5B3-C6429160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6CFF"/>
    <w:pPr>
      <w:spacing w:after="0" w:line="240" w:lineRule="auto"/>
    </w:pPr>
  </w:style>
  <w:style w:type="table" w:styleId="a4">
    <w:name w:val="Table Grid"/>
    <w:basedOn w:val="a1"/>
    <w:uiPriority w:val="59"/>
    <w:rsid w:val="00DB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B6ED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23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C7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o.edu.ru/sp/SP/SP-0-2012_09_25.html" TargetMode="External"/><Relationship Id="rId13" Type="http://schemas.openxmlformats.org/officeDocument/2006/relationships/hyperlink" Target="https://www.youtube.com/watch?v=n2eATP8mj8k" TargetMode="External"/><Relationship Id="rId18" Type="http://schemas.openxmlformats.org/officeDocument/2006/relationships/hyperlink" Target="http://www.shortfilms.com.ua/video/origami--l-3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iktomir.ru/" TargetMode="External"/><Relationship Id="rId7" Type="http://schemas.openxmlformats.org/officeDocument/2006/relationships/hyperlink" Target="https://www.niisi.ru/piktomir/m2016.pdf" TargetMode="External"/><Relationship Id="rId12" Type="http://schemas.openxmlformats.org/officeDocument/2006/relationships/hyperlink" Target="https://www.youtube.com/watch?v=sR8dsggB8yg" TargetMode="External"/><Relationship Id="rId17" Type="http://schemas.openxmlformats.org/officeDocument/2006/relationships/hyperlink" Target="https://www.youtube.com/watch?v=HZodexUkiD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CIx0a1vcYPc" TargetMode="External"/><Relationship Id="rId20" Type="http://schemas.openxmlformats.org/officeDocument/2006/relationships/hyperlink" Target="http://cyberleninka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library.ru/item.asp?id=22284368" TargetMode="External"/><Relationship Id="rId11" Type="http://schemas.openxmlformats.org/officeDocument/2006/relationships/hyperlink" Target="https://vk.com/piktomi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yTrFDHpb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lgoritmika.org/" TargetMode="External"/><Relationship Id="rId19" Type="http://schemas.openxmlformats.org/officeDocument/2006/relationships/hyperlink" Target="http://www.wikiznani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stnik.yspu.org/releases/2012_2pp/09.pdf" TargetMode="External"/><Relationship Id="rId14" Type="http://schemas.openxmlformats.org/officeDocument/2006/relationships/hyperlink" Target="https://www.youtube.com/watch?v=PJoqTSJCj-s" TargetMode="External"/><Relationship Id="rId22" Type="http://schemas.openxmlformats.org/officeDocument/2006/relationships/hyperlink" Target="http://www.rusedu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1439D-E7AC-46FC-AD8F-7C68751B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14</cp:revision>
  <dcterms:created xsi:type="dcterms:W3CDTF">2021-04-20T15:50:00Z</dcterms:created>
  <dcterms:modified xsi:type="dcterms:W3CDTF">2021-09-29T13:01:00Z</dcterms:modified>
</cp:coreProperties>
</file>