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46C436" w14:textId="77777777" w:rsidR="00D92FA8" w:rsidRDefault="006E7864" w:rsidP="006E786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  <w:r w:rsidRPr="006E7864">
        <w:rPr>
          <w:rFonts w:ascii="Times New Roman" w:hAnsi="Times New Roman" w:cs="Times New Roman"/>
          <w:sz w:val="24"/>
          <w:szCs w:val="24"/>
        </w:rPr>
        <w:t xml:space="preserve">Муниципальное бюджетное дошкольное образовательное учреждение </w:t>
      </w:r>
      <w:r>
        <w:rPr>
          <w:rFonts w:ascii="Times New Roman" w:hAnsi="Times New Roman" w:cs="Times New Roman"/>
          <w:sz w:val="24"/>
          <w:szCs w:val="24"/>
        </w:rPr>
        <w:t xml:space="preserve">                </w:t>
      </w:r>
      <w:r w:rsidRPr="006E7864">
        <w:rPr>
          <w:rFonts w:ascii="Times New Roman" w:hAnsi="Times New Roman" w:cs="Times New Roman"/>
          <w:sz w:val="24"/>
          <w:szCs w:val="24"/>
        </w:rPr>
        <w:t>детский сад №59 «Росинка» г. Пензы</w:t>
      </w:r>
    </w:p>
    <w:p w14:paraId="3EE20EE7" w14:textId="77777777" w:rsidR="006E7864" w:rsidRDefault="006E7864" w:rsidP="006E786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0162921B" w14:textId="77777777" w:rsidR="006E7864" w:rsidRDefault="006E7864" w:rsidP="006E786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3D8BD5A6" w14:textId="77777777" w:rsidR="006E7864" w:rsidRDefault="006E7864" w:rsidP="006E786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389011DB" w14:textId="77777777" w:rsidR="006E7864" w:rsidRPr="006E7864" w:rsidRDefault="006E7864" w:rsidP="006E7864">
      <w:pPr>
        <w:ind w:firstLine="426"/>
        <w:jc w:val="center"/>
        <w:rPr>
          <w:rFonts w:ascii="Times New Roman" w:hAnsi="Times New Roman" w:cs="Times New Roman"/>
          <w:b/>
          <w:sz w:val="40"/>
          <w:szCs w:val="40"/>
        </w:rPr>
      </w:pPr>
    </w:p>
    <w:p w14:paraId="0A09C79E" w14:textId="77777777" w:rsidR="006E7864" w:rsidRPr="006E7864" w:rsidRDefault="006E7864" w:rsidP="006E7864">
      <w:pPr>
        <w:ind w:firstLine="426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6E7864">
        <w:rPr>
          <w:rFonts w:ascii="Times New Roman" w:hAnsi="Times New Roman" w:cs="Times New Roman"/>
          <w:b/>
          <w:sz w:val="40"/>
          <w:szCs w:val="40"/>
        </w:rPr>
        <w:t xml:space="preserve">Конструктор </w:t>
      </w:r>
    </w:p>
    <w:p w14:paraId="343BAFB2" w14:textId="77777777" w:rsidR="006E7864" w:rsidRDefault="006E7864" w:rsidP="006E7864">
      <w:pPr>
        <w:ind w:firstLine="426"/>
        <w:jc w:val="center"/>
        <w:rPr>
          <w:rFonts w:ascii="Times New Roman" w:hAnsi="Times New Roman" w:cs="Times New Roman"/>
          <w:b/>
          <w:sz w:val="48"/>
          <w:szCs w:val="48"/>
        </w:rPr>
      </w:pPr>
      <w:r w:rsidRPr="006E7864">
        <w:rPr>
          <w:rFonts w:ascii="Times New Roman" w:hAnsi="Times New Roman" w:cs="Times New Roman"/>
          <w:b/>
          <w:sz w:val="48"/>
          <w:szCs w:val="48"/>
        </w:rPr>
        <w:t>«Забавные цилиндры»</w:t>
      </w:r>
    </w:p>
    <w:p w14:paraId="70D01B73" w14:textId="77777777" w:rsidR="006E7864" w:rsidRDefault="006E7864" w:rsidP="006E7864">
      <w:pPr>
        <w:ind w:firstLine="426"/>
        <w:jc w:val="center"/>
        <w:rPr>
          <w:rFonts w:ascii="Times New Roman" w:hAnsi="Times New Roman" w:cs="Times New Roman"/>
          <w:b/>
          <w:sz w:val="48"/>
          <w:szCs w:val="48"/>
        </w:rPr>
      </w:pPr>
    </w:p>
    <w:p w14:paraId="7AB9F82B" w14:textId="77777777" w:rsidR="006E7864" w:rsidRDefault="006E7864" w:rsidP="006E7864">
      <w:pPr>
        <w:ind w:firstLine="426"/>
        <w:jc w:val="center"/>
        <w:rPr>
          <w:rFonts w:ascii="Times New Roman" w:hAnsi="Times New Roman" w:cs="Times New Roman"/>
          <w:b/>
          <w:sz w:val="48"/>
          <w:szCs w:val="48"/>
        </w:rPr>
      </w:pPr>
      <w:r>
        <w:rPr>
          <w:noProof/>
          <w:lang w:eastAsia="ru-RU"/>
        </w:rPr>
        <w:drawing>
          <wp:inline distT="0" distB="0" distL="0" distR="0" wp14:anchorId="0DC19B68" wp14:editId="5773AD3C">
            <wp:extent cx="5028347" cy="1876425"/>
            <wp:effectExtent l="0" t="0" r="1270" b="0"/>
            <wp:docPr id="1331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5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531" b="227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4644" cy="1882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729151" w14:textId="77777777" w:rsidR="006E7864" w:rsidRDefault="006E7864" w:rsidP="006E7864">
      <w:pPr>
        <w:ind w:firstLine="426"/>
        <w:jc w:val="center"/>
        <w:rPr>
          <w:rFonts w:ascii="Times New Roman" w:hAnsi="Times New Roman" w:cs="Times New Roman"/>
          <w:b/>
          <w:sz w:val="48"/>
          <w:szCs w:val="48"/>
        </w:rPr>
      </w:pPr>
    </w:p>
    <w:p w14:paraId="053DA878" w14:textId="77777777" w:rsidR="006E7864" w:rsidRDefault="006E7864" w:rsidP="006E7864">
      <w:pPr>
        <w:ind w:firstLine="426"/>
        <w:jc w:val="center"/>
        <w:rPr>
          <w:rFonts w:ascii="Times New Roman" w:hAnsi="Times New Roman" w:cs="Times New Roman"/>
          <w:b/>
          <w:sz w:val="48"/>
          <w:szCs w:val="48"/>
        </w:rPr>
      </w:pPr>
    </w:p>
    <w:p w14:paraId="2974C77B" w14:textId="77777777" w:rsidR="006E7864" w:rsidRPr="006E7864" w:rsidRDefault="006E7864" w:rsidP="006E7864">
      <w:pPr>
        <w:ind w:firstLine="426"/>
        <w:jc w:val="center"/>
        <w:rPr>
          <w:rFonts w:ascii="Times New Roman" w:hAnsi="Times New Roman" w:cs="Times New Roman"/>
          <w:b/>
          <w:sz w:val="48"/>
          <w:szCs w:val="48"/>
        </w:rPr>
      </w:pPr>
    </w:p>
    <w:p w14:paraId="001582E5" w14:textId="77777777" w:rsidR="006E7864" w:rsidRPr="006E7864" w:rsidRDefault="006E7864" w:rsidP="006E7864">
      <w:pPr>
        <w:ind w:firstLine="426"/>
        <w:jc w:val="right"/>
        <w:rPr>
          <w:rFonts w:ascii="Times New Roman" w:hAnsi="Times New Roman" w:cs="Times New Roman"/>
          <w:sz w:val="28"/>
          <w:szCs w:val="28"/>
        </w:rPr>
      </w:pPr>
      <w:r w:rsidRPr="006E7864">
        <w:rPr>
          <w:rFonts w:ascii="Times New Roman" w:hAnsi="Times New Roman" w:cs="Times New Roman"/>
          <w:sz w:val="28"/>
          <w:szCs w:val="28"/>
        </w:rPr>
        <w:t>Разработали: воспитатели</w:t>
      </w:r>
    </w:p>
    <w:p w14:paraId="544B2A10" w14:textId="77777777" w:rsidR="006E7864" w:rsidRPr="006E7864" w:rsidRDefault="006E7864" w:rsidP="006E7864">
      <w:pPr>
        <w:ind w:firstLine="426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</w:t>
      </w:r>
      <w:r w:rsidRPr="006E7864">
        <w:rPr>
          <w:rFonts w:ascii="Times New Roman" w:hAnsi="Times New Roman" w:cs="Times New Roman"/>
          <w:sz w:val="28"/>
          <w:szCs w:val="28"/>
        </w:rPr>
        <w:t>Кузнецова И.Г.</w:t>
      </w:r>
    </w:p>
    <w:p w14:paraId="62997B5B" w14:textId="77777777" w:rsidR="006E7864" w:rsidRPr="006E7864" w:rsidRDefault="006E7864" w:rsidP="006E7864">
      <w:pPr>
        <w:ind w:firstLine="426"/>
        <w:jc w:val="right"/>
        <w:rPr>
          <w:rFonts w:ascii="Times New Roman" w:hAnsi="Times New Roman" w:cs="Times New Roman"/>
          <w:sz w:val="28"/>
          <w:szCs w:val="28"/>
        </w:rPr>
      </w:pPr>
      <w:r w:rsidRPr="006E7864">
        <w:rPr>
          <w:rFonts w:ascii="Times New Roman" w:hAnsi="Times New Roman" w:cs="Times New Roman"/>
          <w:sz w:val="28"/>
          <w:szCs w:val="28"/>
        </w:rPr>
        <w:t>Селиверстова Н. Е.</w:t>
      </w:r>
    </w:p>
    <w:p w14:paraId="351E4DD7" w14:textId="77777777" w:rsidR="006E7864" w:rsidRDefault="006E7864" w:rsidP="006E786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669D0DA4" w14:textId="77777777" w:rsidR="006E7864" w:rsidRDefault="006E7864" w:rsidP="006E786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322132EE" w14:textId="77777777" w:rsidR="006E7864" w:rsidRDefault="006E7864" w:rsidP="006E786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3EABB2F2" w14:textId="77777777" w:rsidR="006E7864" w:rsidRDefault="006E7864" w:rsidP="006E786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5BFCC9A0" w14:textId="77777777" w:rsidR="006E7864" w:rsidRDefault="006E7864" w:rsidP="006E786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0BCFE58E" w14:textId="77777777" w:rsidR="006E7864" w:rsidRPr="006E7864" w:rsidRDefault="006E7864" w:rsidP="006E786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г. Пенза</w:t>
      </w:r>
    </w:p>
    <w:p w14:paraId="41A637AD" w14:textId="77777777" w:rsidR="00D92FA8" w:rsidRPr="006E7864" w:rsidRDefault="00D92FA8" w:rsidP="006E7864">
      <w:pPr>
        <w:ind w:firstLine="426"/>
        <w:jc w:val="center"/>
        <w:rPr>
          <w:rFonts w:ascii="Times New Roman" w:hAnsi="Times New Roman" w:cs="Times New Roman"/>
          <w:sz w:val="24"/>
          <w:szCs w:val="24"/>
        </w:rPr>
      </w:pPr>
    </w:p>
    <w:p w14:paraId="6ECA6234" w14:textId="77777777" w:rsidR="00F74366" w:rsidRDefault="00F74366" w:rsidP="00F74366">
      <w:pPr>
        <w:ind w:firstLine="426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Название </w:t>
      </w:r>
      <w:r w:rsidRPr="006E7864">
        <w:rPr>
          <w:rFonts w:ascii="Times New Roman" w:hAnsi="Times New Roman" w:cs="Times New Roman"/>
          <w:b/>
          <w:sz w:val="32"/>
          <w:szCs w:val="32"/>
        </w:rPr>
        <w:t>«Забавные цилиндры»</w:t>
      </w:r>
    </w:p>
    <w:p w14:paraId="652650C9" w14:textId="77777777" w:rsidR="00F74366" w:rsidRDefault="00F74366" w:rsidP="00F74366">
      <w:pPr>
        <w:ind w:firstLine="426"/>
        <w:rPr>
          <w:rFonts w:ascii="Times New Roman" w:hAnsi="Times New Roman" w:cs="Times New Roman"/>
          <w:b/>
          <w:i/>
          <w:sz w:val="28"/>
          <w:szCs w:val="28"/>
        </w:rPr>
      </w:pPr>
    </w:p>
    <w:p w14:paraId="09F61E71" w14:textId="77777777" w:rsidR="00F74366" w:rsidRPr="005330D0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Возраст: </w:t>
      </w:r>
      <w:r>
        <w:rPr>
          <w:rFonts w:ascii="Times New Roman" w:hAnsi="Times New Roman" w:cs="Times New Roman"/>
          <w:sz w:val="28"/>
          <w:szCs w:val="28"/>
        </w:rPr>
        <w:t>От 2-х лет и старше.</w:t>
      </w:r>
    </w:p>
    <w:p w14:paraId="41FA8C59" w14:textId="77777777" w:rsidR="00F74366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Материал.</w:t>
      </w:r>
      <w:r>
        <w:rPr>
          <w:rFonts w:ascii="Times New Roman" w:hAnsi="Times New Roman" w:cs="Times New Roman"/>
          <w:sz w:val="28"/>
          <w:szCs w:val="28"/>
        </w:rPr>
        <w:t xml:space="preserve"> полиэтилен, пластик, абразивная фибра,</w:t>
      </w:r>
    </w:p>
    <w:p w14:paraId="43E70E1F" w14:textId="77777777" w:rsidR="00F74366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  <w:r w:rsidRPr="00D92FA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3B2E2FAC" wp14:editId="75E79C51">
            <wp:simplePos x="0" y="0"/>
            <wp:positionH relativeFrom="column">
              <wp:posOffset>5300980</wp:posOffset>
            </wp:positionH>
            <wp:positionV relativeFrom="paragraph">
              <wp:posOffset>161925</wp:posOffset>
            </wp:positionV>
            <wp:extent cx="695325" cy="693420"/>
            <wp:effectExtent l="0" t="0" r="9525" b="0"/>
            <wp:wrapSquare wrapText="bothSides"/>
            <wp:docPr id="3" name="Рисунок 3" descr="E:\Мамина\1. РАБОТА\Custom-Packaging-EPE-Foam-Sheet-roll-wra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Мамина\1. РАБОТА\Custom-Packaging-EPE-Foam-Sheet-roll-wrap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00" t="8658" r="11812" b="12613"/>
                    <a:stretch/>
                  </pic:blipFill>
                  <pic:spPr bwMode="auto">
                    <a:xfrm>
                      <a:off x="0" y="0"/>
                      <a:ext cx="695325" cy="69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92FA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5164D087" wp14:editId="23A0A3AF">
            <wp:simplePos x="0" y="0"/>
            <wp:positionH relativeFrom="column">
              <wp:posOffset>-327660</wp:posOffset>
            </wp:positionH>
            <wp:positionV relativeFrom="paragraph">
              <wp:posOffset>494665</wp:posOffset>
            </wp:positionV>
            <wp:extent cx="523875" cy="523875"/>
            <wp:effectExtent l="0" t="0" r="9525" b="9525"/>
            <wp:wrapSquare wrapText="bothSides"/>
            <wp:docPr id="2" name="Рисунок 2" descr="E:\Мамина\1. РАБОТА\c95e694eecb95b829373bf55c5500a11_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Мамина\1. РАБОТА\c95e694eecb95b829373bf55c5500a11_x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92FA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64B445D7" wp14:editId="72E83E11">
            <wp:simplePos x="0" y="0"/>
            <wp:positionH relativeFrom="column">
              <wp:posOffset>272415</wp:posOffset>
            </wp:positionH>
            <wp:positionV relativeFrom="paragraph">
              <wp:posOffset>46990</wp:posOffset>
            </wp:positionV>
            <wp:extent cx="657225" cy="528320"/>
            <wp:effectExtent l="0" t="0" r="9525" b="5080"/>
            <wp:wrapSquare wrapText="bothSides"/>
            <wp:docPr id="1" name="Рисунок 1" descr="E:\Мамина\1. РАБОТА\8550742b3ba4abb8eb1f0de9b03de48d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Мамина\1. РАБОТА\8550742b3ba4abb8eb1f0de9b03de48d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16" t="9538" r="9882" b="9486"/>
                    <a:stretch/>
                  </pic:blipFill>
                  <pic:spPr bwMode="auto">
                    <a:xfrm>
                      <a:off x="0" y="0"/>
                      <a:ext cx="657225" cy="52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Конструктор изготовлен из полиэтиленовых труб, порезанных на детали разного размера (от 2 до 10 см). Абразивная фибра, тонкий пластик и полиэтилен так же разрезаны на детали прямоугольной и круглой формы.     Для завершения конструкций подобраны сферы разного диаметра.</w:t>
      </w:r>
    </w:p>
    <w:p w14:paraId="1215824C" w14:textId="77777777" w:rsidR="00F74366" w:rsidRPr="005330D0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</w:p>
    <w:p w14:paraId="5E345894" w14:textId="77777777" w:rsidR="00F74366" w:rsidRPr="005330D0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Цель. </w:t>
      </w:r>
      <w:r>
        <w:rPr>
          <w:rFonts w:ascii="Times New Roman" w:hAnsi="Times New Roman" w:cs="Times New Roman"/>
          <w:sz w:val="28"/>
          <w:szCs w:val="28"/>
        </w:rPr>
        <w:t>Развитие конструктивных навыков.</w:t>
      </w:r>
      <w:r w:rsidRPr="00D92FA8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14:paraId="1936FDBC" w14:textId="77777777" w:rsidR="00F74366" w:rsidRDefault="00F74366" w:rsidP="00F74366">
      <w:pPr>
        <w:ind w:firstLine="426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Задачи:</w:t>
      </w:r>
    </w:p>
    <w:p w14:paraId="6DB0D236" w14:textId="77777777" w:rsidR="00F74366" w:rsidRPr="005330D0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Образовательные: </w:t>
      </w:r>
      <w:r>
        <w:rPr>
          <w:rFonts w:ascii="Times New Roman" w:hAnsi="Times New Roman" w:cs="Times New Roman"/>
          <w:sz w:val="28"/>
          <w:szCs w:val="28"/>
        </w:rPr>
        <w:t>Формировать умение цвета и формы деталей (цилиндр, полуцилиндр, пластина, брусок, кирпичик, полусфера конус); создавать постройку по замыслу, по условию, по образцу, по рисунку, по схеме.</w:t>
      </w:r>
    </w:p>
    <w:p w14:paraId="337D554F" w14:textId="77777777" w:rsidR="00F74366" w:rsidRPr="005330D0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Развивающие:</w:t>
      </w:r>
      <w:r>
        <w:rPr>
          <w:rFonts w:ascii="Times New Roman" w:hAnsi="Times New Roman" w:cs="Times New Roman"/>
          <w:sz w:val="28"/>
          <w:szCs w:val="28"/>
        </w:rPr>
        <w:t xml:space="preserve"> развивать мыслительные процессы, умение анализировать, сравнивать, запоминать, воспроизводить в действиях; развивать мелкую моторику</w:t>
      </w:r>
    </w:p>
    <w:p w14:paraId="6A3E7C8E" w14:textId="77777777" w:rsidR="00F74366" w:rsidRPr="005330D0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Воспитательные:</w:t>
      </w:r>
      <w:r>
        <w:rPr>
          <w:rFonts w:ascii="Times New Roman" w:hAnsi="Times New Roman" w:cs="Times New Roman"/>
          <w:sz w:val="28"/>
          <w:szCs w:val="28"/>
        </w:rPr>
        <w:t xml:space="preserve"> Развивать навыки коммуникации и социализации, формировать умение конструировать вместе, парами, умение делить игровое пространство и материал; умение предварительно планировать совместные постройки.</w:t>
      </w:r>
    </w:p>
    <w:p w14:paraId="7A3D5103" w14:textId="77777777" w:rsidR="00F74366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Преимущества. </w:t>
      </w:r>
      <w:r>
        <w:rPr>
          <w:rFonts w:ascii="Times New Roman" w:hAnsi="Times New Roman" w:cs="Times New Roman"/>
          <w:sz w:val="28"/>
          <w:szCs w:val="28"/>
        </w:rPr>
        <w:t xml:space="preserve">Конструктор «Забавные цилиндры» отличается: </w:t>
      </w:r>
    </w:p>
    <w:p w14:paraId="1D59E2D8" w14:textId="77777777" w:rsidR="00F74366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легкостью деталей</w:t>
      </w:r>
    </w:p>
    <w:p w14:paraId="1C602A99" w14:textId="77777777" w:rsidR="00F74366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-их достаточной устойчивостью</w:t>
      </w:r>
    </w:p>
    <w:p w14:paraId="304EF6EA" w14:textId="77777777" w:rsidR="00F74366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-безопасностью</w:t>
      </w:r>
    </w:p>
    <w:p w14:paraId="606345D9" w14:textId="77777777" w:rsidR="00F74366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-применением легкодоступных материалов</w:t>
      </w:r>
    </w:p>
    <w:p w14:paraId="5B7B83AD" w14:textId="77777777" w:rsidR="00F74366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-возможностью использовать детали в различных видах построек (заборы, дома, дворцы, различные виды транспорта)</w:t>
      </w:r>
    </w:p>
    <w:p w14:paraId="2C7768A1" w14:textId="77777777" w:rsidR="00F74366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-развивает воображение и творческие способности дошкольников.</w:t>
      </w:r>
    </w:p>
    <w:p w14:paraId="7BF5A7B9" w14:textId="77777777" w:rsidR="00F74366" w:rsidRPr="006E7864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-данный набор конструктора предусматривает конструирование практически всех видов построек по методическим рекомендациям </w:t>
      </w:r>
      <w:proofErr w:type="spellStart"/>
      <w:r>
        <w:rPr>
          <w:rFonts w:ascii="Times New Roman" w:hAnsi="Times New Roman" w:cs="Times New Roman"/>
          <w:sz w:val="28"/>
          <w:szCs w:val="28"/>
        </w:rPr>
        <w:t>Куцаковрй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Л.В. и </w:t>
      </w:r>
      <w:proofErr w:type="spellStart"/>
      <w:r>
        <w:rPr>
          <w:rFonts w:ascii="Times New Roman" w:hAnsi="Times New Roman" w:cs="Times New Roman"/>
          <w:sz w:val="28"/>
          <w:szCs w:val="28"/>
        </w:rPr>
        <w:t>Давидчук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А.Н</w:t>
      </w:r>
      <w:r>
        <w:rPr>
          <w:rFonts w:ascii="Times New Roman" w:hAnsi="Times New Roman" w:cs="Times New Roman"/>
          <w:color w:val="FF0000"/>
          <w:sz w:val="28"/>
          <w:szCs w:val="28"/>
        </w:rPr>
        <w:t>.</w:t>
      </w:r>
    </w:p>
    <w:p w14:paraId="1A30701A" w14:textId="77777777" w:rsidR="00F74366" w:rsidRDefault="00F74366" w:rsidP="00F74366">
      <w:pPr>
        <w:ind w:firstLine="426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>Методические рекомендации.</w:t>
      </w:r>
      <w:r w:rsidRPr="006E7864">
        <w:rPr>
          <w:noProof/>
          <w:lang w:eastAsia="ru-RU"/>
        </w:rPr>
        <w:t xml:space="preserve"> </w:t>
      </w:r>
    </w:p>
    <w:p w14:paraId="4F494DB7" w14:textId="77777777" w:rsidR="00F74366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Рекомендуется для использования педагогами как на занятиях по конструированию</w:t>
      </w:r>
      <w:r w:rsidRPr="00B251A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по методическим рекомендациям </w:t>
      </w:r>
      <w:proofErr w:type="spellStart"/>
      <w:r>
        <w:rPr>
          <w:rFonts w:ascii="Times New Roman" w:hAnsi="Times New Roman" w:cs="Times New Roman"/>
          <w:sz w:val="28"/>
          <w:szCs w:val="28"/>
        </w:rPr>
        <w:t>Куцаковрй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Л.В. и </w:t>
      </w:r>
      <w:proofErr w:type="spellStart"/>
      <w:r>
        <w:rPr>
          <w:rFonts w:ascii="Times New Roman" w:hAnsi="Times New Roman" w:cs="Times New Roman"/>
          <w:sz w:val="28"/>
          <w:szCs w:val="28"/>
        </w:rPr>
        <w:t>Давидчук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А.Н</w:t>
      </w:r>
      <w:r>
        <w:rPr>
          <w:rFonts w:ascii="Times New Roman" w:hAnsi="Times New Roman" w:cs="Times New Roman"/>
          <w:color w:val="FF0000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, в индивидуальной </w:t>
      </w:r>
      <w:proofErr w:type="gramStart"/>
      <w:r>
        <w:rPr>
          <w:rFonts w:ascii="Times New Roman" w:hAnsi="Times New Roman" w:cs="Times New Roman"/>
          <w:sz w:val="28"/>
          <w:szCs w:val="28"/>
        </w:rPr>
        <w:t>работе  и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для самостоятельной деятельности детей.</w:t>
      </w:r>
    </w:p>
    <w:p w14:paraId="4A374F21" w14:textId="77777777" w:rsidR="00F74366" w:rsidRPr="005D7A39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 конструктору прилагаются </w:t>
      </w:r>
      <w:proofErr w:type="gramStart"/>
      <w:r>
        <w:rPr>
          <w:rFonts w:ascii="Times New Roman" w:hAnsi="Times New Roman" w:cs="Times New Roman"/>
          <w:sz w:val="28"/>
          <w:szCs w:val="28"/>
        </w:rPr>
        <w:t>схемы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рисунки и фотографии возможных </w:t>
      </w:r>
      <w:r w:rsidRPr="005D7A39">
        <w:rPr>
          <w:rFonts w:ascii="Times New Roman" w:hAnsi="Times New Roman" w:cs="Times New Roman"/>
          <w:sz w:val="28"/>
          <w:szCs w:val="28"/>
        </w:rPr>
        <w:t>образцов построек.</w:t>
      </w:r>
    </w:p>
    <w:p w14:paraId="46E3832C" w14:textId="77777777" w:rsidR="00F74366" w:rsidRDefault="00F74366" w:rsidP="00F74366">
      <w:pPr>
        <w:ind w:firstLine="426"/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14:paraId="212C1530" w14:textId="77777777" w:rsidR="00F74366" w:rsidRDefault="00F74366" w:rsidP="00F74366">
      <w:pPr>
        <w:ind w:firstLine="426"/>
        <w:rPr>
          <w:rFonts w:ascii="Times New Roman" w:hAnsi="Times New Roman" w:cs="Times New Roman"/>
          <w:b/>
          <w:i/>
          <w:sz w:val="28"/>
          <w:szCs w:val="28"/>
        </w:rPr>
      </w:pPr>
    </w:p>
    <w:p w14:paraId="3335A2FD" w14:textId="77777777" w:rsidR="00F74366" w:rsidRPr="008B6625" w:rsidRDefault="00F74366" w:rsidP="00F74366">
      <w:pPr>
        <w:ind w:firstLine="426"/>
        <w:rPr>
          <w:rFonts w:ascii="Times New Roman" w:hAnsi="Times New Roman" w:cs="Times New Roman"/>
          <w:b/>
          <w:i/>
          <w:sz w:val="28"/>
          <w:szCs w:val="28"/>
        </w:rPr>
      </w:pPr>
      <w:r w:rsidRPr="008B6625">
        <w:rPr>
          <w:rFonts w:ascii="Times New Roman" w:hAnsi="Times New Roman" w:cs="Times New Roman"/>
          <w:b/>
          <w:i/>
          <w:sz w:val="28"/>
          <w:szCs w:val="28"/>
        </w:rPr>
        <w:t xml:space="preserve">Методическая литература </w:t>
      </w:r>
    </w:p>
    <w:p w14:paraId="2BBA8181" w14:textId="77777777" w:rsidR="00F74366" w:rsidRPr="005D7A39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  <w:proofErr w:type="spellStart"/>
      <w:r w:rsidRPr="005D7A39">
        <w:rPr>
          <w:rFonts w:ascii="Times New Roman" w:hAnsi="Times New Roman" w:cs="Times New Roman"/>
          <w:sz w:val="28"/>
          <w:szCs w:val="28"/>
        </w:rPr>
        <w:t>Куцакова</w:t>
      </w:r>
      <w:proofErr w:type="spellEnd"/>
      <w:r w:rsidRPr="005D7A39">
        <w:rPr>
          <w:rFonts w:ascii="Times New Roman" w:hAnsi="Times New Roman" w:cs="Times New Roman"/>
          <w:sz w:val="28"/>
          <w:szCs w:val="28"/>
        </w:rPr>
        <w:t xml:space="preserve"> «Конструирование и художественный труд в детском саду», </w:t>
      </w:r>
      <w:r>
        <w:rPr>
          <w:rFonts w:ascii="Times New Roman" w:hAnsi="Times New Roman" w:cs="Times New Roman"/>
          <w:sz w:val="28"/>
          <w:szCs w:val="28"/>
        </w:rPr>
        <w:t xml:space="preserve">Москва, </w:t>
      </w:r>
      <w:r w:rsidRPr="005D7A39">
        <w:rPr>
          <w:rFonts w:ascii="Times New Roman" w:hAnsi="Times New Roman" w:cs="Times New Roman"/>
          <w:sz w:val="28"/>
          <w:szCs w:val="28"/>
        </w:rPr>
        <w:t>ТЦ «Сфера»,2013г</w:t>
      </w:r>
    </w:p>
    <w:p w14:paraId="2D06F12E" w14:textId="77777777" w:rsidR="00F74366" w:rsidRPr="005D7A39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  <w:r w:rsidRPr="005D7A39">
        <w:rPr>
          <w:rFonts w:ascii="Times New Roman" w:hAnsi="Times New Roman" w:cs="Times New Roman"/>
          <w:sz w:val="28"/>
          <w:szCs w:val="28"/>
        </w:rPr>
        <w:t xml:space="preserve">Л.В.  </w:t>
      </w:r>
      <w:proofErr w:type="spellStart"/>
      <w:r w:rsidRPr="005D7A39">
        <w:rPr>
          <w:rFonts w:ascii="Times New Roman" w:hAnsi="Times New Roman" w:cs="Times New Roman"/>
          <w:sz w:val="28"/>
          <w:szCs w:val="28"/>
        </w:rPr>
        <w:t>Давидчук</w:t>
      </w:r>
      <w:proofErr w:type="spellEnd"/>
      <w:r w:rsidRPr="005D7A39">
        <w:rPr>
          <w:rFonts w:ascii="Times New Roman" w:hAnsi="Times New Roman" w:cs="Times New Roman"/>
          <w:sz w:val="28"/>
          <w:szCs w:val="28"/>
        </w:rPr>
        <w:t>. «Развитие у дошкольников конструктивного творчества» Москва, 1976 г</w:t>
      </w:r>
    </w:p>
    <w:p w14:paraId="7E5F37D7" w14:textId="77777777" w:rsidR="00F74366" w:rsidRPr="005D7A39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  <w:r w:rsidRPr="005D7A39">
        <w:rPr>
          <w:rFonts w:ascii="Times New Roman" w:hAnsi="Times New Roman" w:cs="Times New Roman"/>
          <w:sz w:val="28"/>
          <w:szCs w:val="28"/>
        </w:rPr>
        <w:t>«Развивающие занятия с детьми 4-5 лет» под редакцией Парамоновой Л.А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D7A39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>осква,</w:t>
      </w:r>
      <w:r w:rsidRPr="005D7A39">
        <w:rPr>
          <w:rFonts w:ascii="Times New Roman" w:hAnsi="Times New Roman" w:cs="Times New Roman"/>
          <w:sz w:val="28"/>
          <w:szCs w:val="28"/>
        </w:rPr>
        <w:t xml:space="preserve"> «Медиа Групп», 2012</w:t>
      </w:r>
    </w:p>
    <w:p w14:paraId="25EE33E9" w14:textId="77777777" w:rsidR="00F74366" w:rsidRPr="008B6625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  <w:r w:rsidRPr="005D7A39">
        <w:rPr>
          <w:rFonts w:ascii="Times New Roman" w:hAnsi="Times New Roman" w:cs="Times New Roman"/>
          <w:sz w:val="28"/>
          <w:szCs w:val="28"/>
        </w:rPr>
        <w:t>Интернет-ресурс</w:t>
      </w:r>
      <w:r>
        <w:rPr>
          <w:rFonts w:ascii="Times New Roman" w:hAnsi="Times New Roman" w:cs="Times New Roman"/>
          <w:sz w:val="28"/>
          <w:szCs w:val="28"/>
        </w:rPr>
        <w:t xml:space="preserve">ы: </w:t>
      </w:r>
      <w:r w:rsidRPr="008B6625">
        <w:rPr>
          <w:rFonts w:ascii="Times New Roman" w:hAnsi="Times New Roman" w:cs="Times New Roman"/>
          <w:sz w:val="28"/>
          <w:szCs w:val="28"/>
        </w:rPr>
        <w:t>https://www.maam.ru/</w:t>
      </w:r>
    </w:p>
    <w:p w14:paraId="3E4A2E69" w14:textId="77777777" w:rsidR="00F74366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Pr="005D7A39">
        <w:rPr>
          <w:rFonts w:ascii="Times New Roman" w:hAnsi="Times New Roman" w:cs="Times New Roman"/>
          <w:sz w:val="28"/>
          <w:szCs w:val="28"/>
        </w:rPr>
        <w:t>Педагогика 20-го века</w:t>
      </w:r>
      <w:r>
        <w:rPr>
          <w:rFonts w:ascii="Times New Roman" w:hAnsi="Times New Roman" w:cs="Times New Roman"/>
          <w:sz w:val="28"/>
          <w:szCs w:val="28"/>
        </w:rPr>
        <w:t>»</w:t>
      </w:r>
    </w:p>
    <w:p w14:paraId="3EE357E6" w14:textId="77777777" w:rsidR="00F74366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</w:p>
    <w:p w14:paraId="32AFDFA8" w14:textId="77777777" w:rsidR="00F74366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</w:p>
    <w:p w14:paraId="2024065A" w14:textId="77777777" w:rsidR="00F74366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</w:p>
    <w:p w14:paraId="211467C4" w14:textId="77777777" w:rsidR="00F74366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</w:p>
    <w:p w14:paraId="26DD7F1B" w14:textId="77777777" w:rsidR="00F74366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</w:p>
    <w:p w14:paraId="1A61EB6E" w14:textId="77777777" w:rsidR="00F74366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</w:p>
    <w:p w14:paraId="39918C6A" w14:textId="77777777" w:rsidR="00F74366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</w:p>
    <w:p w14:paraId="1FC493DA" w14:textId="77777777" w:rsidR="00F74366" w:rsidRDefault="00F74366" w:rsidP="00F74366">
      <w:pPr>
        <w:ind w:firstLine="426"/>
        <w:jc w:val="center"/>
        <w:rPr>
          <w:rFonts w:ascii="Times New Roman" w:hAnsi="Times New Roman" w:cs="Times New Roman"/>
          <w:sz w:val="28"/>
          <w:szCs w:val="28"/>
        </w:rPr>
      </w:pPr>
    </w:p>
    <w:p w14:paraId="5368E7C3" w14:textId="77777777" w:rsidR="00F74366" w:rsidRDefault="00F74366" w:rsidP="00F74366">
      <w:pPr>
        <w:ind w:firstLine="426"/>
        <w:jc w:val="center"/>
        <w:rPr>
          <w:rFonts w:ascii="Times New Roman" w:hAnsi="Times New Roman" w:cs="Times New Roman"/>
          <w:sz w:val="28"/>
          <w:szCs w:val="28"/>
        </w:rPr>
      </w:pPr>
    </w:p>
    <w:p w14:paraId="7A900E4F" w14:textId="77777777" w:rsidR="00F74366" w:rsidRDefault="00F74366" w:rsidP="00F74366">
      <w:pPr>
        <w:ind w:firstLine="426"/>
        <w:jc w:val="center"/>
        <w:rPr>
          <w:rFonts w:ascii="Times New Roman" w:hAnsi="Times New Roman" w:cs="Times New Roman"/>
          <w:sz w:val="28"/>
          <w:szCs w:val="28"/>
        </w:rPr>
      </w:pPr>
    </w:p>
    <w:p w14:paraId="0381F12D" w14:textId="77777777" w:rsidR="00F74366" w:rsidRDefault="00F74366" w:rsidP="00F74366">
      <w:pPr>
        <w:ind w:firstLine="426"/>
        <w:jc w:val="center"/>
        <w:rPr>
          <w:rFonts w:ascii="Times New Roman" w:hAnsi="Times New Roman" w:cs="Times New Roman"/>
          <w:sz w:val="28"/>
          <w:szCs w:val="28"/>
        </w:rPr>
      </w:pPr>
    </w:p>
    <w:p w14:paraId="2B0E0438" w14:textId="77777777" w:rsidR="00F74366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</w:p>
    <w:p w14:paraId="53C4AD03" w14:textId="77777777" w:rsidR="00F74366" w:rsidRDefault="00F74366" w:rsidP="00F74366">
      <w:pPr>
        <w:ind w:firstLine="426"/>
        <w:rPr>
          <w:rFonts w:ascii="Times New Roman" w:hAnsi="Times New Roman" w:cs="Times New Roman"/>
          <w:sz w:val="28"/>
          <w:szCs w:val="28"/>
        </w:rPr>
      </w:pPr>
    </w:p>
    <w:p w14:paraId="20B2BF71" w14:textId="77777777" w:rsidR="00D92FA8" w:rsidRPr="005D7A39" w:rsidRDefault="00D92FA8" w:rsidP="005D7A39">
      <w:pPr>
        <w:ind w:firstLine="426"/>
        <w:rPr>
          <w:rFonts w:ascii="Times New Roman" w:hAnsi="Times New Roman" w:cs="Times New Roman"/>
          <w:sz w:val="28"/>
          <w:szCs w:val="28"/>
        </w:rPr>
      </w:pPr>
    </w:p>
    <w:sectPr w:rsidR="00D92FA8" w:rsidRPr="005D7A39" w:rsidSect="006E7864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B2559"/>
    <w:rsid w:val="001C52D7"/>
    <w:rsid w:val="005330D0"/>
    <w:rsid w:val="005D7A39"/>
    <w:rsid w:val="006E7864"/>
    <w:rsid w:val="0070692B"/>
    <w:rsid w:val="008B6625"/>
    <w:rsid w:val="00AB2559"/>
    <w:rsid w:val="00B251AE"/>
    <w:rsid w:val="00D3709B"/>
    <w:rsid w:val="00D92FA8"/>
    <w:rsid w:val="00E71A18"/>
    <w:rsid w:val="00F743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41A414"/>
  <w15:docId w15:val="{17C52FC4-CF96-46ED-BE48-3CD075D83B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E786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6E786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4</Pages>
  <Words>373</Words>
  <Characters>2131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2500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Динозавры</dc:creator>
  <cp:keywords/>
  <dc:description/>
  <cp:lastModifiedBy>Михаил Евдокимов</cp:lastModifiedBy>
  <cp:revision>6</cp:revision>
  <cp:lastPrinted>2018-11-29T06:30:00Z</cp:lastPrinted>
  <dcterms:created xsi:type="dcterms:W3CDTF">2018-11-27T08:06:00Z</dcterms:created>
  <dcterms:modified xsi:type="dcterms:W3CDTF">2022-02-01T06:47:00Z</dcterms:modified>
</cp:coreProperties>
</file>