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4258" w:rsidRPr="001B4258" w:rsidRDefault="001B4258" w:rsidP="001B4258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b/>
          <w:sz w:val="24"/>
          <w:szCs w:val="24"/>
        </w:rPr>
      </w:pPr>
      <w:r w:rsidRPr="001B4258">
        <w:rPr>
          <w:rFonts w:ascii="Times New Roman" w:eastAsia="Calibri" w:hAnsi="Times New Roman" w:cs="Times New Roman"/>
          <w:b/>
          <w:sz w:val="24"/>
          <w:szCs w:val="24"/>
        </w:rPr>
        <w:t>Учитель истории и обществознания</w:t>
      </w:r>
    </w:p>
    <w:p w:rsidR="001B4258" w:rsidRPr="001B4258" w:rsidRDefault="001B4258" w:rsidP="001B4258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                                                                 </w:t>
      </w:r>
      <w:r w:rsidRPr="001B4258">
        <w:rPr>
          <w:rFonts w:ascii="Times New Roman" w:eastAsia="Calibri" w:hAnsi="Times New Roman" w:cs="Times New Roman"/>
          <w:b/>
          <w:sz w:val="24"/>
          <w:szCs w:val="24"/>
        </w:rPr>
        <w:t xml:space="preserve">МКОУ СОШ № 2 с. п. </w:t>
      </w:r>
      <w:proofErr w:type="spellStart"/>
      <w:r w:rsidRPr="001B4258">
        <w:rPr>
          <w:rFonts w:ascii="Times New Roman" w:eastAsia="Calibri" w:hAnsi="Times New Roman" w:cs="Times New Roman"/>
          <w:b/>
          <w:sz w:val="24"/>
          <w:szCs w:val="24"/>
        </w:rPr>
        <w:t>Нартан</w:t>
      </w:r>
      <w:proofErr w:type="spellEnd"/>
    </w:p>
    <w:p w:rsidR="001B4258" w:rsidRPr="001B4258" w:rsidRDefault="001B4258" w:rsidP="001B4258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                                                                 </w:t>
      </w:r>
      <w:proofErr w:type="spellStart"/>
      <w:r w:rsidRPr="001B4258">
        <w:rPr>
          <w:rFonts w:ascii="Times New Roman" w:eastAsia="Calibri" w:hAnsi="Times New Roman" w:cs="Times New Roman"/>
          <w:b/>
          <w:sz w:val="24"/>
          <w:szCs w:val="24"/>
        </w:rPr>
        <w:t>Кишуева</w:t>
      </w:r>
      <w:proofErr w:type="spellEnd"/>
      <w:r w:rsidRPr="001B4258">
        <w:rPr>
          <w:rFonts w:ascii="Times New Roman" w:eastAsia="Calibri" w:hAnsi="Times New Roman" w:cs="Times New Roman"/>
          <w:b/>
          <w:sz w:val="24"/>
          <w:szCs w:val="24"/>
        </w:rPr>
        <w:t xml:space="preserve"> Амина Валерьевна</w:t>
      </w:r>
    </w:p>
    <w:p w:rsidR="001B4258" w:rsidRDefault="001B4258" w:rsidP="00FB0445">
      <w:pPr>
        <w:ind w:firstLine="567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</w:p>
    <w:p w:rsidR="00FB0445" w:rsidRPr="001B4258" w:rsidRDefault="00FB0445" w:rsidP="001B4258">
      <w:pPr>
        <w:ind w:firstLine="567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FB0445">
        <w:rPr>
          <w:rFonts w:ascii="Times New Roman" w:eastAsia="Calibri" w:hAnsi="Times New Roman" w:cs="Times New Roman"/>
          <w:b/>
          <w:sz w:val="32"/>
          <w:szCs w:val="32"/>
        </w:rPr>
        <w:t>Методические рекомендации по работе с исторической картой при подготовке к ЕГЭ</w:t>
      </w:r>
    </w:p>
    <w:p w:rsidR="007A6FA4" w:rsidRDefault="005B2D3B" w:rsidP="00C455B6">
      <w:pPr>
        <w:pStyle w:val="a3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0478B">
        <w:rPr>
          <w:rFonts w:ascii="Times New Roman" w:hAnsi="Times New Roman" w:cs="Times New Roman"/>
          <w:sz w:val="28"/>
          <w:szCs w:val="28"/>
          <w:shd w:val="clear" w:color="auto" w:fill="FFFFFF"/>
        </w:rPr>
        <w:t>С введением ЕГЭ перед учит</w:t>
      </w:r>
      <w:r w:rsidR="00C10FC6" w:rsidRPr="00E0478B">
        <w:rPr>
          <w:rFonts w:ascii="Times New Roman" w:hAnsi="Times New Roman" w:cs="Times New Roman"/>
          <w:sz w:val="28"/>
          <w:szCs w:val="28"/>
          <w:shd w:val="clear" w:color="auto" w:fill="FFFFFF"/>
        </w:rPr>
        <w:t>елем истории стоит главная задача - на самом высоком уровне</w:t>
      </w:r>
      <w:r w:rsidR="00220805" w:rsidRPr="00E0478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подготовить</w:t>
      </w:r>
      <w:r w:rsidR="007A6FA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ученика к экзамену.  Поэтому  многим </w:t>
      </w:r>
      <w:r w:rsidRPr="00E0478B">
        <w:rPr>
          <w:rFonts w:ascii="Times New Roman" w:hAnsi="Times New Roman" w:cs="Times New Roman"/>
          <w:sz w:val="28"/>
          <w:szCs w:val="28"/>
          <w:shd w:val="clear" w:color="auto" w:fill="FFFFFF"/>
        </w:rPr>
        <w:t>при</w:t>
      </w:r>
      <w:r w:rsidR="007A6FA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шлось пересмотреть </w:t>
      </w:r>
      <w:r w:rsidRPr="00E0478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систему подготовки учащихся к итоговой аттестации</w:t>
      </w:r>
      <w:r w:rsidR="007A6FA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</w:p>
    <w:p w:rsidR="009D16A1" w:rsidRDefault="00220805" w:rsidP="00C455B6">
      <w:pPr>
        <w:pStyle w:val="a3"/>
        <w:ind w:firstLine="708"/>
        <w:rPr>
          <w:rFonts w:ascii="Times New Roman" w:eastAsia="Times New Roman" w:hAnsi="Times New Roman" w:cs="Times New Roman"/>
          <w:color w:val="331F15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color w:val="331F15"/>
          <w:sz w:val="28"/>
          <w:szCs w:val="28"/>
          <w:lang w:eastAsia="ru-RU"/>
        </w:rPr>
        <w:t>ЕГЭ по истории считается одним из самых сложных экзаменов по выбору, ведь для того, чтоб успешно справиться с вопросами и заданиями по истории, нужно знать буквально все: огромное количество дат, событий, исто</w:t>
      </w:r>
      <w:r w:rsidR="00F1478C">
        <w:rPr>
          <w:rFonts w:ascii="Times New Roman" w:eastAsia="Times New Roman" w:hAnsi="Times New Roman" w:cs="Times New Roman"/>
          <w:color w:val="331F15"/>
          <w:sz w:val="28"/>
          <w:szCs w:val="28"/>
          <w:lang w:eastAsia="ru-RU"/>
        </w:rPr>
        <w:t xml:space="preserve">рических личностей и даже точки </w:t>
      </w:r>
      <w:r w:rsidRPr="00E0478B">
        <w:rPr>
          <w:rFonts w:ascii="Times New Roman" w:eastAsia="Times New Roman" w:hAnsi="Times New Roman" w:cs="Times New Roman"/>
          <w:color w:val="331F15"/>
          <w:sz w:val="28"/>
          <w:szCs w:val="28"/>
          <w:lang w:eastAsia="ru-RU"/>
        </w:rPr>
        <w:t xml:space="preserve">на карте. </w:t>
      </w:r>
    </w:p>
    <w:p w:rsidR="007D6D27" w:rsidRPr="00E0478B" w:rsidRDefault="007A6FA4" w:rsidP="009D16A1">
      <w:pPr>
        <w:pStyle w:val="a3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A6F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Одной из важнейших задач исторического образования является формирование картографической грамотности учащихся. </w:t>
      </w:r>
      <w:r w:rsidR="001A6E08" w:rsidRPr="00E0478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EB3E0F" w:rsidRPr="00E0478B" w:rsidRDefault="00F96041" w:rsidP="00E0478B">
      <w:pPr>
        <w:spacing w:after="0" w:line="240" w:lineRule="auto"/>
        <w:textAlignment w:val="baseline"/>
        <w:rPr>
          <w:rFonts w:ascii="Times New Roman" w:hAnsi="Times New Roman" w:cs="Times New Roman"/>
          <w:sz w:val="28"/>
          <w:szCs w:val="28"/>
        </w:rPr>
      </w:pP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 w:rsidR="009D1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</w:t>
      </w:r>
      <w:r w:rsidR="008F192A"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адания на основе карты проверяют у выпускнико</w:t>
      </w:r>
      <w:r w:rsidR="00BC799B"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знание фактического материала. </w:t>
      </w:r>
      <w:r w:rsidR="009F50A3"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34EDA" w:rsidRPr="00E0478B">
        <w:rPr>
          <w:rFonts w:ascii="Times New Roman" w:hAnsi="Times New Roman" w:cs="Times New Roman"/>
          <w:sz w:val="28"/>
          <w:szCs w:val="28"/>
        </w:rPr>
        <w:t>Владение картографическими знаниями и умениями является не только формальным требованием образовательных стандартов к результатам образования выпускника школы, но и одним из условий успешной социализации личности в современном мире</w:t>
      </w:r>
      <w:r w:rsidR="00E86B94" w:rsidRPr="00E0478B">
        <w:rPr>
          <w:rFonts w:ascii="Times New Roman" w:hAnsi="Times New Roman" w:cs="Times New Roman"/>
          <w:sz w:val="28"/>
          <w:szCs w:val="28"/>
        </w:rPr>
        <w:t xml:space="preserve">. </w:t>
      </w:r>
      <w:r w:rsidR="009D16A1">
        <w:rPr>
          <w:rFonts w:ascii="Times New Roman" w:hAnsi="Times New Roman" w:cs="Times New Roman"/>
          <w:sz w:val="28"/>
          <w:szCs w:val="28"/>
        </w:rPr>
        <w:t>П</w:t>
      </w:r>
      <w:r w:rsidR="00E86B94" w:rsidRPr="00E0478B">
        <w:rPr>
          <w:rFonts w:ascii="Times New Roman" w:hAnsi="Times New Roman" w:cs="Times New Roman"/>
          <w:sz w:val="28"/>
          <w:szCs w:val="28"/>
        </w:rPr>
        <w:t>рименение такого элемента наглядности как карты в процессе обучения истории имеет огромное психолого</w:t>
      </w:r>
      <w:r w:rsidR="009E7C10" w:rsidRPr="00E0478B">
        <w:rPr>
          <w:rFonts w:ascii="Times New Roman" w:hAnsi="Times New Roman" w:cs="Times New Roman"/>
          <w:sz w:val="28"/>
          <w:szCs w:val="28"/>
        </w:rPr>
        <w:t>-</w:t>
      </w:r>
      <w:r w:rsidR="009D16A1">
        <w:rPr>
          <w:rFonts w:ascii="Times New Roman" w:hAnsi="Times New Roman" w:cs="Times New Roman"/>
          <w:sz w:val="28"/>
          <w:szCs w:val="28"/>
        </w:rPr>
        <w:t>педагогическое значение.  И</w:t>
      </w:r>
      <w:r w:rsidR="00E86B94" w:rsidRPr="00E0478B">
        <w:rPr>
          <w:rFonts w:ascii="Times New Roman" w:hAnsi="Times New Roman" w:cs="Times New Roman"/>
          <w:sz w:val="28"/>
          <w:szCs w:val="28"/>
        </w:rPr>
        <w:t xml:space="preserve">спользование картографических материалов способствует систематизации знаний, формированию понимания принципов исторического и геополитического развития государств и регионов, облегчает усвоение и запоминание нового материала. </w:t>
      </w:r>
    </w:p>
    <w:p w:rsidR="009E7C10" w:rsidRPr="00E0478B" w:rsidRDefault="00EB3E0F" w:rsidP="00E0478B">
      <w:pPr>
        <w:spacing w:after="0" w:line="240" w:lineRule="auto"/>
        <w:textAlignment w:val="baseline"/>
        <w:rPr>
          <w:rFonts w:ascii="Times New Roman" w:hAnsi="Times New Roman" w:cs="Times New Roman"/>
          <w:sz w:val="28"/>
          <w:szCs w:val="28"/>
        </w:rPr>
      </w:pPr>
      <w:r w:rsidRPr="00E0478B">
        <w:rPr>
          <w:rFonts w:ascii="Times New Roman" w:hAnsi="Times New Roman" w:cs="Times New Roman"/>
          <w:sz w:val="28"/>
          <w:szCs w:val="28"/>
        </w:rPr>
        <w:t xml:space="preserve">    </w:t>
      </w:r>
      <w:r w:rsidR="009D16A1">
        <w:rPr>
          <w:rFonts w:ascii="Times New Roman" w:hAnsi="Times New Roman" w:cs="Times New Roman"/>
          <w:sz w:val="28"/>
          <w:szCs w:val="28"/>
        </w:rPr>
        <w:tab/>
      </w:r>
      <w:r w:rsidRPr="00E0478B">
        <w:rPr>
          <w:rFonts w:ascii="Times New Roman" w:eastAsia="Times New Roman" w:hAnsi="Times New Roman" w:cs="Times New Roman"/>
          <w:color w:val="331F15"/>
          <w:sz w:val="28"/>
          <w:szCs w:val="28"/>
          <w:lang w:eastAsia="ru-RU"/>
        </w:rPr>
        <w:t xml:space="preserve">Самое главное, </w:t>
      </w: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что необходимо сделать   </w:t>
      </w:r>
      <w:r w:rsidR="00F055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выпускнику </w:t>
      </w: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 выполнении заданий ЕГЭ с исторической картой – это узнать карту.  Сначала надо   определить географическое расположение данного фрагмента карты и хронологический период, к которому относятся события.   В заданиях также проверяются знание историко-географических объектов и их расположение в системе других объектов на карте; умение пользоваться легендой карты.      </w:t>
      </w:r>
    </w:p>
    <w:p w:rsidR="009F50A3" w:rsidRDefault="009E7C10" w:rsidP="00E0478B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0478B">
        <w:rPr>
          <w:rFonts w:ascii="Times New Roman" w:hAnsi="Times New Roman" w:cs="Times New Roman"/>
          <w:sz w:val="28"/>
          <w:szCs w:val="28"/>
        </w:rPr>
        <w:t xml:space="preserve">    </w:t>
      </w:r>
      <w:r w:rsidR="009F50A3"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9D1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9F50A3"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Каждый год  при анализе   типичных ошибок участников ЕГЭ  по истории в Федеральном институте педагогических измерений отмечается, что задания с исто</w:t>
      </w:r>
      <w:r w:rsidR="00F055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рической картой оказались одним</w:t>
      </w:r>
      <w:r w:rsidR="009F50A3"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из  самых трудных</w:t>
      </w:r>
      <w:r w:rsidR="00F055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  Выпускники </w:t>
      </w:r>
      <w:r w:rsidR="009F50A3"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показывали</w:t>
      </w:r>
      <w:r w:rsidR="009F50A3"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 очень низкий уровень </w:t>
      </w:r>
      <w:r w:rsidR="00F055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знаний по карте</w:t>
      </w:r>
      <w:proofErr w:type="gramStart"/>
      <w:r w:rsidR="00F055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="00F055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F50A3"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затруднения школьников в работе с исторической картой указывают и сами учителя истории. </w:t>
      </w:r>
    </w:p>
    <w:p w:rsidR="00F0550B" w:rsidRDefault="00F0550B" w:rsidP="00E0478B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0550B" w:rsidRDefault="00F0550B" w:rsidP="00E0478B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Полагаю</w:t>
      </w:r>
      <w:r w:rsidRPr="00F055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что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</w:t>
      </w:r>
      <w:r w:rsidRPr="00F055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атруднения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выпускников</w:t>
      </w:r>
      <w:r w:rsidRPr="00F055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   связаны с тем, что в учебниках и атласах большинство исторических карт тематические, и   у школьников не формируется целостное представление о пространстве мира. Поэтому они не </w:t>
      </w:r>
      <w:r w:rsidRPr="00F055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могут определить, откуда «вырезан» тот или иной фрагмент исторической карты. Запомнив одну карту, которая была в учебнике, они не узнают тог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же объекта на другой карте</w:t>
      </w:r>
      <w:r w:rsidRPr="00F055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Это происходит потому, что на уроках истории у школьников не формируется умение определять месторасположение историко-географических объектов в системе, относительно других объектов на карте. Чаще всего ученик использует для запоминания расположения большинства объектов на карте зрительную память. А поиск их на другой карте вызывает затруднения.</w:t>
      </w:r>
    </w:p>
    <w:p w:rsidR="00F0550B" w:rsidRPr="00BE18A8" w:rsidRDefault="00BE18A8" w:rsidP="00BE18A8">
      <w:pPr>
        <w:spacing w:after="0" w:line="240" w:lineRule="auto"/>
        <w:ind w:firstLine="708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Можно считать, что основная причина заключается в том, что </w:t>
      </w:r>
      <w:r w:rsidR="00F0550B" w:rsidRPr="00F055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учителя истории чаще всего используют историческу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ю карту в качестве иллюстрации. А  д</w:t>
      </w:r>
      <w:r w:rsidR="00F0550B" w:rsidRPr="00F055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оминирующими функциями исторической карты на уроке истории должны быть информационная, обучающая, развивающая, контрольная, но ни в коем случае не иллюстративная. </w:t>
      </w:r>
    </w:p>
    <w:p w:rsidR="009F50A3" w:rsidRPr="00E0478B" w:rsidRDefault="009F50A3" w:rsidP="00E0478B">
      <w:pPr>
        <w:spacing w:after="0" w:line="240" w:lineRule="auto"/>
        <w:ind w:firstLine="708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Сформировать у школьников умения читать легенду исторической карты, находить на карте историко-географические объекты, показывать их на карте невозможно посредством просмотра карты или наблюдения. Любое действие можно развить у человека только тогда, когда он выполняет само действие. Кроме того не стоит забывать, что исторические карты   являются для учащихся источниками   информации, которую надо суметь найти и «прочитать» на карте. Сегодня это является главным принципом использования исторической карты на уроке истории: карта – источник информации, также как и текст учебника, письменные и изобразительные источники.</w:t>
      </w:r>
      <w:r w:rsidR="00BE1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DB5C6B" w:rsidRPr="00E0478B" w:rsidRDefault="00DB5C6B" w:rsidP="00C455B6">
      <w:pPr>
        <w:spacing w:after="270" w:line="240" w:lineRule="auto"/>
        <w:ind w:firstLine="708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Как </w:t>
      </w:r>
      <w:r w:rsidR="00BE18A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правильно работать с исторической картой при подготовке к ЕГЭ</w:t>
      </w:r>
      <w:r w:rsidRPr="00E0478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?</w:t>
      </w:r>
    </w:p>
    <w:p w:rsidR="00DB5C6B" w:rsidRPr="00E0478B" w:rsidRDefault="00C701F3" w:rsidP="00C455B6">
      <w:pPr>
        <w:numPr>
          <w:ilvl w:val="0"/>
          <w:numId w:val="7"/>
        </w:num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Изучить</w:t>
      </w:r>
      <w:r w:rsidR="00DB5C6B" w:rsidRPr="00E0478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легенду.</w:t>
      </w:r>
    </w:p>
    <w:p w:rsidR="00DB5C6B" w:rsidRPr="00E0478B" w:rsidRDefault="00DB5C6B" w:rsidP="00E0478B">
      <w:pPr>
        <w:spacing w:after="150" w:line="240" w:lineRule="auto"/>
        <w:ind w:firstLine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Легенда – это маленькая табличка в углу карты.</w:t>
      </w:r>
      <w:r w:rsidR="00291029"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ней бывают обозначены даты, пояснения к стрелочкам и др. Именно в легенде есть масса информации, которую человек, владеющий теорией, сможет использовать.</w:t>
      </w:r>
    </w:p>
    <w:p w:rsidR="00291029" w:rsidRPr="00E0478B" w:rsidRDefault="00291029" w:rsidP="00C455B6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0" w:name="_GoBack"/>
      <w:r w:rsidRPr="00E0478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76B6E41" wp14:editId="7F719CF5">
            <wp:extent cx="5362575" cy="2676525"/>
            <wp:effectExtent l="0" t="0" r="9525" b="9525"/>
            <wp:docPr id="1" name="Рисунок 1" descr="C:\Users\admin\Desktop\agoW6FXCQ8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agoW6FXCQ8Y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896" cy="267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291029" w:rsidRPr="00E0478B" w:rsidRDefault="00291029" w:rsidP="00C455B6">
      <w:pPr>
        <w:pStyle w:val="a4"/>
        <w:spacing w:after="150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701F3" w:rsidRPr="00E0478B" w:rsidRDefault="00C701F3" w:rsidP="00E0478B">
      <w:pPr>
        <w:pStyle w:val="a4"/>
        <w:spacing w:after="150" w:line="240" w:lineRule="auto"/>
        <w:ind w:left="360" w:firstLine="34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Пример легенды-карты. Вот она в правом нижнем углу. Из нее сразу можно понять, что на схеме изображены походы  Святослава. </w:t>
      </w:r>
    </w:p>
    <w:p w:rsidR="00C701F3" w:rsidRPr="00E0478B" w:rsidRDefault="00C701F3" w:rsidP="00C455B6">
      <w:pPr>
        <w:pStyle w:val="a4"/>
        <w:spacing w:after="150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701F3" w:rsidRPr="00BE18A8" w:rsidRDefault="00C701F3" w:rsidP="00BE18A8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701F3" w:rsidRPr="00E0478B" w:rsidRDefault="00017AB8" w:rsidP="00C455B6">
      <w:pPr>
        <w:pStyle w:val="a4"/>
        <w:numPr>
          <w:ilvl w:val="0"/>
          <w:numId w:val="7"/>
        </w:numPr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Знать даты </w:t>
      </w:r>
    </w:p>
    <w:p w:rsidR="00613722" w:rsidRPr="00E0478B" w:rsidRDefault="00613722" w:rsidP="00C455B6">
      <w:pPr>
        <w:pStyle w:val="a4"/>
        <w:spacing w:after="150" w:line="240" w:lineRule="auto"/>
        <w:ind w:left="36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C701F3" w:rsidRPr="00E0478B" w:rsidRDefault="00156C4E" w:rsidP="00E0478B">
      <w:pPr>
        <w:pStyle w:val="a4"/>
        <w:spacing w:after="150" w:line="240" w:lineRule="auto"/>
        <w:ind w:left="360" w:firstLine="34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стория это последовательность хронологических событий. </w:t>
      </w: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самый важный </w:t>
      </w: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момент – это знание дат.</w:t>
      </w: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Они указывают на событие, которое  позволи</w:t>
      </w: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 определить век и более узкие рамки исторического процесса или явления. Даты есть практически на всех картах. Вот одна из таких карт. </w:t>
      </w:r>
    </w:p>
    <w:p w:rsidR="008D2A02" w:rsidRPr="00E0478B" w:rsidRDefault="008D2A02" w:rsidP="00C455B6">
      <w:pPr>
        <w:pStyle w:val="a4"/>
        <w:spacing w:after="150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701F3" w:rsidRPr="00E0478B" w:rsidRDefault="00A607DB" w:rsidP="00C455B6">
      <w:pPr>
        <w:pStyle w:val="a4"/>
        <w:spacing w:after="150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4BD467A" wp14:editId="7C45A416">
            <wp:extent cx="5143500" cy="3143250"/>
            <wp:effectExtent l="0" t="0" r="0" b="0"/>
            <wp:docPr id="2" name="Рисунок 2" descr="C:\Users\admin\Desktop\HRsQqlj_v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HRsQqlj_vf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609"/>
                    <a:stretch/>
                  </pic:blipFill>
                  <pic:spPr bwMode="auto">
                    <a:xfrm>
                      <a:off x="0" y="0"/>
                      <a:ext cx="5153292" cy="3149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07DB" w:rsidRPr="00E0478B" w:rsidRDefault="00A607DB" w:rsidP="00C455B6">
      <w:pPr>
        <w:pStyle w:val="a4"/>
        <w:spacing w:after="150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701F3" w:rsidRPr="00BE18A8" w:rsidRDefault="00C701F3" w:rsidP="00BE18A8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607DB" w:rsidRPr="00E0478B" w:rsidRDefault="00A607DB" w:rsidP="00C455B6">
      <w:pPr>
        <w:pStyle w:val="a4"/>
        <w:spacing w:after="150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607DB" w:rsidRPr="00E0478B" w:rsidRDefault="00A607DB" w:rsidP="00E0478B">
      <w:pPr>
        <w:pStyle w:val="a4"/>
        <w:spacing w:after="150" w:line="240" w:lineRule="auto"/>
        <w:ind w:left="360" w:firstLine="34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Даже не зная, что это за </w:t>
      </w:r>
      <w:r w:rsidR="00156C4E"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дата, </w:t>
      </w: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она помогает определить век, а это уже сужает временные рамки. Остальные алгоритмы помогут понять, что это за событие.</w:t>
      </w:r>
    </w:p>
    <w:p w:rsidR="00A607DB" w:rsidRPr="00E0478B" w:rsidRDefault="00A607DB" w:rsidP="00C455B6">
      <w:pPr>
        <w:pStyle w:val="a4"/>
        <w:spacing w:after="150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65A85" w:rsidRPr="00E0478B" w:rsidRDefault="00017AB8" w:rsidP="00C455B6">
      <w:pPr>
        <w:pStyle w:val="a4"/>
        <w:numPr>
          <w:ilvl w:val="0"/>
          <w:numId w:val="7"/>
        </w:numPr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Обратить внимание на г</w:t>
      </w:r>
      <w:r w:rsidR="00156C4E" w:rsidRPr="00E0478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орода и названия государств</w:t>
      </w:r>
    </w:p>
    <w:p w:rsidR="00A65A85" w:rsidRPr="00E0478B" w:rsidRDefault="00A65A85" w:rsidP="00C455B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0478B">
        <w:rPr>
          <w:rFonts w:ascii="Times New Roman" w:eastAsia="Calibri" w:hAnsi="Times New Roman" w:cs="Times New Roman"/>
          <w:sz w:val="28"/>
          <w:szCs w:val="28"/>
        </w:rPr>
        <w:t xml:space="preserve">   </w:t>
      </w:r>
      <w:r w:rsidR="00E0478B">
        <w:rPr>
          <w:rFonts w:ascii="Times New Roman" w:eastAsia="Calibri" w:hAnsi="Times New Roman" w:cs="Times New Roman"/>
          <w:sz w:val="28"/>
          <w:szCs w:val="28"/>
        </w:rPr>
        <w:tab/>
      </w:r>
      <w:r w:rsidRPr="00A65A85">
        <w:rPr>
          <w:rFonts w:ascii="Times New Roman" w:eastAsia="Calibri" w:hAnsi="Times New Roman" w:cs="Times New Roman"/>
          <w:sz w:val="28"/>
          <w:szCs w:val="28"/>
        </w:rPr>
        <w:t xml:space="preserve">К примеру, в России </w:t>
      </w:r>
      <w:r w:rsidR="00BE18A8"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A65A85">
        <w:rPr>
          <w:rFonts w:ascii="Times New Roman" w:eastAsia="Calibri" w:hAnsi="Times New Roman" w:cs="Times New Roman"/>
          <w:sz w:val="28"/>
          <w:szCs w:val="28"/>
        </w:rPr>
        <w:t xml:space="preserve">это современный Санкт-Петербург. С года основания в 1703 </w:t>
      </w:r>
      <w:r w:rsidR="00017AB8" w:rsidRPr="00E0478B">
        <w:rPr>
          <w:rFonts w:ascii="Times New Roman" w:eastAsia="Calibri" w:hAnsi="Times New Roman" w:cs="Times New Roman"/>
          <w:sz w:val="28"/>
          <w:szCs w:val="28"/>
        </w:rPr>
        <w:t xml:space="preserve">г. </w:t>
      </w:r>
      <w:r w:rsidRPr="00A65A85">
        <w:rPr>
          <w:rFonts w:ascii="Times New Roman" w:eastAsia="Calibri" w:hAnsi="Times New Roman" w:cs="Times New Roman"/>
          <w:sz w:val="28"/>
          <w:szCs w:val="28"/>
        </w:rPr>
        <w:t xml:space="preserve">и по 1914 год назывался </w:t>
      </w:r>
      <w:r w:rsidRPr="00A65A85">
        <w:rPr>
          <w:rFonts w:ascii="Times New Roman" w:eastAsia="Calibri" w:hAnsi="Times New Roman" w:cs="Times New Roman"/>
          <w:b/>
          <w:sz w:val="28"/>
          <w:szCs w:val="28"/>
        </w:rPr>
        <w:t>Санкт-Петербург.</w:t>
      </w:r>
      <w:r w:rsidRPr="00A65A85">
        <w:rPr>
          <w:rFonts w:ascii="Times New Roman" w:eastAsia="Calibri" w:hAnsi="Times New Roman" w:cs="Times New Roman"/>
          <w:sz w:val="28"/>
          <w:szCs w:val="28"/>
        </w:rPr>
        <w:t xml:space="preserve"> В течение 10 лет, с 1914 года и до смерти В.И. Ленина в 1924 году</w:t>
      </w:r>
      <w:r w:rsidR="00BE18A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A65A85">
        <w:rPr>
          <w:rFonts w:ascii="Times New Roman" w:eastAsia="Calibri" w:hAnsi="Times New Roman" w:cs="Times New Roman"/>
          <w:sz w:val="28"/>
          <w:szCs w:val="28"/>
        </w:rPr>
        <w:t xml:space="preserve"> его называли Петроградом. С 1924 по 1991 год </w:t>
      </w:r>
      <w:r w:rsidR="00345D92"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A65A85">
        <w:rPr>
          <w:rFonts w:ascii="Times New Roman" w:eastAsia="Calibri" w:hAnsi="Times New Roman" w:cs="Times New Roman"/>
          <w:sz w:val="28"/>
          <w:szCs w:val="28"/>
        </w:rPr>
        <w:t>это был Ленинград. И вот снова Санкт-Петербург. Не перепутать современность с историей до 1914 года поможет название государства – Российская Федерация сейчас, а тогда Российская империя.</w:t>
      </w:r>
    </w:p>
    <w:p w:rsidR="00017AB8" w:rsidRPr="00E0478B" w:rsidRDefault="00017AB8" w:rsidP="00C455B6">
      <w:pPr>
        <w:pStyle w:val="a7"/>
        <w:shd w:val="clear" w:color="auto" w:fill="FFFFFF"/>
        <w:spacing w:before="0" w:beforeAutospacing="0" w:after="150" w:afterAutospacing="0"/>
        <w:ind w:left="720"/>
        <w:rPr>
          <w:color w:val="000000"/>
          <w:sz w:val="28"/>
          <w:szCs w:val="28"/>
        </w:rPr>
      </w:pPr>
    </w:p>
    <w:p w:rsidR="00A65A85" w:rsidRPr="00E0478B" w:rsidRDefault="00C455B6" w:rsidP="00C455B6">
      <w:pPr>
        <w:pStyle w:val="a7"/>
        <w:shd w:val="clear" w:color="auto" w:fill="FFFFFF"/>
        <w:spacing w:before="0" w:beforeAutospacing="0" w:after="150" w:afterAutospacing="0"/>
        <w:ind w:left="720"/>
        <w:rPr>
          <w:color w:val="000000"/>
          <w:sz w:val="28"/>
          <w:szCs w:val="28"/>
        </w:rPr>
      </w:pPr>
      <w:r w:rsidRPr="00E0478B">
        <w:rPr>
          <w:noProof/>
          <w:sz w:val="28"/>
          <w:szCs w:val="28"/>
        </w:rPr>
        <w:drawing>
          <wp:inline distT="0" distB="0" distL="0" distR="0" wp14:anchorId="3B3B58B6" wp14:editId="6EC705AC">
            <wp:extent cx="4819650" cy="3362325"/>
            <wp:effectExtent l="0" t="0" r="0" b="9525"/>
            <wp:docPr id="3" name="Рисунок 3" descr="https://storage.yandexcloud.net/wr4img/421954_25_b00001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orage.yandexcloud.net/wr4img/421954_25_b0000112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359"/>
                    <a:stretch/>
                  </pic:blipFill>
                  <pic:spPr bwMode="auto">
                    <a:xfrm>
                      <a:off x="0" y="0"/>
                      <a:ext cx="481965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7AB8" w:rsidRPr="00E0478B" w:rsidRDefault="00017AB8" w:rsidP="00C455B6">
      <w:pPr>
        <w:pStyle w:val="a7"/>
        <w:shd w:val="clear" w:color="auto" w:fill="FFFFFF"/>
        <w:spacing w:before="0" w:beforeAutospacing="0" w:after="150" w:afterAutospacing="0"/>
        <w:ind w:left="720"/>
        <w:rPr>
          <w:color w:val="000000"/>
          <w:sz w:val="28"/>
          <w:szCs w:val="28"/>
        </w:rPr>
      </w:pPr>
    </w:p>
    <w:p w:rsidR="00017AB8" w:rsidRPr="00E0478B" w:rsidRDefault="00017AB8" w:rsidP="00C455B6">
      <w:pPr>
        <w:pStyle w:val="a7"/>
        <w:numPr>
          <w:ilvl w:val="0"/>
          <w:numId w:val="7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0478B">
        <w:rPr>
          <w:b/>
          <w:bCs/>
          <w:i/>
          <w:iCs/>
          <w:color w:val="000000"/>
          <w:sz w:val="28"/>
          <w:szCs w:val="28"/>
          <w:shd w:val="clear" w:color="auto" w:fill="FFFFFF"/>
        </w:rPr>
        <w:t>Искать слова</w:t>
      </w:r>
      <w:r w:rsidR="00BA7A4C" w:rsidRPr="00E0478B">
        <w:rPr>
          <w:b/>
          <w:bCs/>
          <w:i/>
          <w:iCs/>
          <w:color w:val="000000"/>
          <w:sz w:val="28"/>
          <w:szCs w:val="28"/>
          <w:shd w:val="clear" w:color="auto" w:fill="FFFFFF"/>
        </w:rPr>
        <w:t xml:space="preserve"> </w:t>
      </w:r>
      <w:r w:rsidRPr="00E0478B">
        <w:rPr>
          <w:b/>
          <w:bCs/>
          <w:i/>
          <w:iCs/>
          <w:color w:val="000000"/>
          <w:sz w:val="28"/>
          <w:szCs w:val="28"/>
          <w:shd w:val="clear" w:color="auto" w:fill="FFFFFF"/>
        </w:rPr>
        <w:t>- маркеры:</w:t>
      </w:r>
    </w:p>
    <w:p w:rsidR="00017AB8" w:rsidRDefault="00BA7A4C" w:rsidP="00C455B6">
      <w:pPr>
        <w:pStyle w:val="a7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0478B">
        <w:rPr>
          <w:b/>
          <w:color w:val="000000"/>
          <w:sz w:val="28"/>
          <w:szCs w:val="28"/>
        </w:rPr>
        <w:t>А) Фамилии полководцев</w:t>
      </w:r>
      <w:r w:rsidRPr="00E0478B">
        <w:rPr>
          <w:color w:val="000000"/>
          <w:sz w:val="28"/>
          <w:szCs w:val="28"/>
        </w:rPr>
        <w:t xml:space="preserve"> (</w:t>
      </w:r>
      <w:r w:rsidRPr="00E0478B">
        <w:rPr>
          <w:color w:val="000000"/>
          <w:sz w:val="28"/>
          <w:szCs w:val="28"/>
          <w:shd w:val="clear" w:color="auto" w:fill="FFFFFF"/>
        </w:rPr>
        <w:t>личность военачальника важна, и по имени легко определить событие или хотя бы период</w:t>
      </w:r>
      <w:r w:rsidRPr="00E0478B">
        <w:rPr>
          <w:color w:val="000000"/>
          <w:sz w:val="28"/>
          <w:szCs w:val="28"/>
        </w:rPr>
        <w:t>)</w:t>
      </w:r>
    </w:p>
    <w:p w:rsidR="00345D92" w:rsidRPr="00E0478B" w:rsidRDefault="00345D92" w:rsidP="00345D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Александр Невский - Невская битва, Ледовой побоище </w:t>
      </w:r>
    </w:p>
    <w:p w:rsidR="00BA7A4C" w:rsidRDefault="00BA7A4C" w:rsidP="00E0478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-Миних</w:t>
      </w: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русско-турецкая война 1735-1739</w:t>
      </w:r>
    </w:p>
    <w:p w:rsidR="00E0478B" w:rsidRPr="00E0478B" w:rsidRDefault="00E0478B" w:rsidP="00E0478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A7A4C" w:rsidRPr="00E0478B" w:rsidRDefault="00BA7A4C" w:rsidP="00E0478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Б)</w:t>
      </w: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0478B">
        <w:rPr>
          <w:rFonts w:ascii="Times New Roman" w:hAnsi="Times New Roman" w:cs="Times New Roman"/>
          <w:b/>
          <w:bCs/>
          <w:iCs/>
          <w:color w:val="000000"/>
          <w:sz w:val="28"/>
          <w:szCs w:val="28"/>
          <w:shd w:val="clear" w:color="auto" w:fill="FFFFFF"/>
        </w:rPr>
        <w:t>Г</w:t>
      </w:r>
      <w:r w:rsidRPr="00E0478B">
        <w:rPr>
          <w:rFonts w:ascii="Times New Roman" w:hAnsi="Times New Roman" w:cs="Times New Roman"/>
          <w:b/>
          <w:bCs/>
          <w:iCs/>
          <w:color w:val="000000"/>
          <w:sz w:val="28"/>
          <w:szCs w:val="28"/>
          <w:shd w:val="clear" w:color="auto" w:fill="FFFFFF"/>
        </w:rPr>
        <w:t>еографические объекты</w:t>
      </w:r>
      <w:r w:rsidRPr="00E0478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- названия некоторых городов, озер, рек связаны со знаковыми датами российской истории.</w:t>
      </w:r>
    </w:p>
    <w:p w:rsidR="00BA7A4C" w:rsidRPr="00E0478B" w:rsidRDefault="00BA7A4C" w:rsidP="00E0478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A7A4C" w:rsidRPr="00E0478B" w:rsidRDefault="00013D95" w:rsidP="00E0478B">
      <w:pPr>
        <w:pStyle w:val="a7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E0478B">
        <w:rPr>
          <w:bCs/>
          <w:color w:val="000000"/>
          <w:sz w:val="28"/>
          <w:szCs w:val="28"/>
        </w:rPr>
        <w:t>-</w:t>
      </w:r>
      <w:r w:rsidR="00BA7A4C" w:rsidRPr="00E0478B">
        <w:rPr>
          <w:bCs/>
          <w:color w:val="000000"/>
          <w:sz w:val="28"/>
          <w:szCs w:val="28"/>
        </w:rPr>
        <w:t xml:space="preserve">Итиль, </w:t>
      </w:r>
      <w:proofErr w:type="spellStart"/>
      <w:r w:rsidR="00BA7A4C" w:rsidRPr="00E0478B">
        <w:rPr>
          <w:bCs/>
          <w:color w:val="000000"/>
          <w:sz w:val="28"/>
          <w:szCs w:val="28"/>
        </w:rPr>
        <w:t>Саркел</w:t>
      </w:r>
      <w:proofErr w:type="spellEnd"/>
      <w:r w:rsidR="00BA7A4C" w:rsidRPr="00E0478B">
        <w:rPr>
          <w:bCs/>
          <w:color w:val="000000"/>
          <w:sz w:val="28"/>
          <w:szCs w:val="28"/>
        </w:rPr>
        <w:t xml:space="preserve">, Тмутаракань, </w:t>
      </w:r>
      <w:proofErr w:type="spellStart"/>
      <w:r w:rsidR="00BA7A4C" w:rsidRPr="00E0478B">
        <w:rPr>
          <w:bCs/>
          <w:color w:val="000000"/>
          <w:sz w:val="28"/>
          <w:szCs w:val="28"/>
        </w:rPr>
        <w:t>Доростол</w:t>
      </w:r>
      <w:proofErr w:type="spellEnd"/>
      <w:r w:rsidR="00BA7A4C" w:rsidRPr="00E0478B">
        <w:rPr>
          <w:bCs/>
          <w:color w:val="000000"/>
          <w:sz w:val="28"/>
          <w:szCs w:val="28"/>
        </w:rPr>
        <w:t> </w:t>
      </w:r>
      <w:r w:rsidR="00345D92">
        <w:rPr>
          <w:color w:val="000000"/>
          <w:sz w:val="28"/>
          <w:szCs w:val="28"/>
        </w:rPr>
        <w:t>– походы Святосла</w:t>
      </w:r>
      <w:r w:rsidR="00BA7A4C" w:rsidRPr="00E0478B">
        <w:rPr>
          <w:color w:val="000000"/>
          <w:sz w:val="28"/>
          <w:szCs w:val="28"/>
        </w:rPr>
        <w:t>ва.</w:t>
      </w:r>
    </w:p>
    <w:p w:rsidR="00BA7A4C" w:rsidRPr="00E0478B" w:rsidRDefault="00013D95" w:rsidP="00E0478B">
      <w:pPr>
        <w:pStyle w:val="a7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E0478B">
        <w:rPr>
          <w:bCs/>
          <w:color w:val="000000"/>
          <w:sz w:val="28"/>
          <w:szCs w:val="28"/>
        </w:rPr>
        <w:t>-</w:t>
      </w:r>
      <w:r w:rsidR="00BA7A4C" w:rsidRPr="00E0478B">
        <w:rPr>
          <w:bCs/>
          <w:color w:val="000000"/>
          <w:sz w:val="28"/>
          <w:szCs w:val="28"/>
        </w:rPr>
        <w:t xml:space="preserve">Козельск, Торжок, р. </w:t>
      </w:r>
      <w:proofErr w:type="spellStart"/>
      <w:r w:rsidR="00BA7A4C" w:rsidRPr="00E0478B">
        <w:rPr>
          <w:bCs/>
          <w:color w:val="000000"/>
          <w:sz w:val="28"/>
          <w:szCs w:val="28"/>
        </w:rPr>
        <w:t>Сить</w:t>
      </w:r>
      <w:proofErr w:type="spellEnd"/>
      <w:r w:rsidR="00BA7A4C" w:rsidRPr="00E0478B">
        <w:rPr>
          <w:color w:val="000000"/>
          <w:sz w:val="28"/>
          <w:szCs w:val="28"/>
        </w:rPr>
        <w:t xml:space="preserve"> – </w:t>
      </w:r>
      <w:proofErr w:type="spellStart"/>
      <w:r w:rsidR="00BA7A4C" w:rsidRPr="00E0478B">
        <w:rPr>
          <w:color w:val="000000"/>
          <w:sz w:val="28"/>
          <w:szCs w:val="28"/>
        </w:rPr>
        <w:t>Батыево</w:t>
      </w:r>
      <w:proofErr w:type="spellEnd"/>
      <w:r w:rsidR="00BA7A4C" w:rsidRPr="00E0478B">
        <w:rPr>
          <w:color w:val="000000"/>
          <w:sz w:val="28"/>
          <w:szCs w:val="28"/>
        </w:rPr>
        <w:t xml:space="preserve"> нашествие XIII в.</w:t>
      </w:r>
    </w:p>
    <w:p w:rsidR="00BA7A4C" w:rsidRPr="00E0478B" w:rsidRDefault="00013D95" w:rsidP="00345D92">
      <w:pPr>
        <w:pStyle w:val="a7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0478B">
        <w:rPr>
          <w:bCs/>
          <w:color w:val="000000"/>
          <w:sz w:val="28"/>
          <w:szCs w:val="28"/>
        </w:rPr>
        <w:t>-</w:t>
      </w:r>
      <w:r w:rsidR="00BA7A4C" w:rsidRPr="00E0478B">
        <w:rPr>
          <w:bCs/>
          <w:color w:val="000000"/>
          <w:sz w:val="28"/>
          <w:szCs w:val="28"/>
        </w:rPr>
        <w:t>Прохоровка</w:t>
      </w:r>
      <w:r w:rsidR="00BA7A4C" w:rsidRPr="00E0478B">
        <w:rPr>
          <w:color w:val="000000"/>
          <w:sz w:val="28"/>
          <w:szCs w:val="28"/>
        </w:rPr>
        <w:t> – ВОВ, Курская битва, 1943</w:t>
      </w:r>
    </w:p>
    <w:p w:rsidR="00BA7A4C" w:rsidRPr="00E0478B" w:rsidRDefault="00BA7A4C" w:rsidP="00C455B6">
      <w:pPr>
        <w:spacing w:after="15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0478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В) </w:t>
      </w:r>
      <w:r w:rsidRPr="00E0478B">
        <w:rPr>
          <w:rFonts w:ascii="Times New Roman" w:hAnsi="Times New Roman" w:cs="Times New Roman"/>
          <w:b/>
          <w:bCs/>
          <w:iCs/>
          <w:color w:val="000000"/>
          <w:sz w:val="28"/>
          <w:szCs w:val="28"/>
          <w:shd w:val="clear" w:color="auto" w:fill="FFFFFF"/>
        </w:rPr>
        <w:t>И</w:t>
      </w:r>
      <w:r w:rsidRPr="00E0478B">
        <w:rPr>
          <w:rFonts w:ascii="Times New Roman" w:hAnsi="Times New Roman" w:cs="Times New Roman"/>
          <w:b/>
          <w:bCs/>
          <w:iCs/>
          <w:color w:val="000000"/>
          <w:sz w:val="28"/>
          <w:szCs w:val="28"/>
          <w:shd w:val="clear" w:color="auto" w:fill="FFFFFF"/>
        </w:rPr>
        <w:t>сторизмы</w:t>
      </w:r>
      <w:r w:rsidRPr="00E0478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 xml:space="preserve"> – </w:t>
      </w:r>
      <w:r w:rsidRPr="00E0478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это слова, относящиеся </w:t>
      </w:r>
      <w:r w:rsidRPr="00E0478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только</w:t>
      </w:r>
      <w:r w:rsidRPr="00E0478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к определенному периоду истории; по ним можно понять, к какому периоду относится событие.</w:t>
      </w:r>
    </w:p>
    <w:p w:rsidR="00BA7A4C" w:rsidRPr="00E0478B" w:rsidRDefault="00013D95" w:rsidP="00E0478B">
      <w:pPr>
        <w:pStyle w:val="a7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E0478B">
        <w:rPr>
          <w:bCs/>
          <w:color w:val="000000"/>
          <w:sz w:val="28"/>
          <w:szCs w:val="28"/>
        </w:rPr>
        <w:t>-Опричнина</w:t>
      </w:r>
      <w:r w:rsidR="00345D92">
        <w:rPr>
          <w:bCs/>
          <w:color w:val="000000"/>
          <w:sz w:val="28"/>
          <w:szCs w:val="28"/>
        </w:rPr>
        <w:t xml:space="preserve"> </w:t>
      </w:r>
      <w:r w:rsidRPr="00E0478B">
        <w:rPr>
          <w:bCs/>
          <w:color w:val="000000"/>
          <w:sz w:val="28"/>
          <w:szCs w:val="28"/>
        </w:rPr>
        <w:t xml:space="preserve">- Иван Грозный </w:t>
      </w:r>
    </w:p>
    <w:p w:rsidR="00BA7A4C" w:rsidRPr="00E0478B" w:rsidRDefault="00013D95" w:rsidP="00E0478B">
      <w:pPr>
        <w:pStyle w:val="a7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E0478B">
        <w:rPr>
          <w:bCs/>
          <w:color w:val="000000"/>
          <w:sz w:val="28"/>
          <w:szCs w:val="28"/>
        </w:rPr>
        <w:t>-</w:t>
      </w:r>
      <w:r w:rsidR="00BA7A4C" w:rsidRPr="00E0478B">
        <w:rPr>
          <w:bCs/>
          <w:color w:val="000000"/>
          <w:sz w:val="28"/>
          <w:szCs w:val="28"/>
        </w:rPr>
        <w:t>отруб, хутор</w:t>
      </w:r>
      <w:r w:rsidR="00BA7A4C" w:rsidRPr="00E0478B">
        <w:rPr>
          <w:color w:val="000000"/>
          <w:sz w:val="28"/>
          <w:szCs w:val="28"/>
        </w:rPr>
        <w:t xml:space="preserve"> – реформа П.А. Столыпина начала ХХ </w:t>
      </w:r>
      <w:proofErr w:type="gramStart"/>
      <w:r w:rsidR="00BA7A4C" w:rsidRPr="00E0478B">
        <w:rPr>
          <w:color w:val="000000"/>
          <w:sz w:val="28"/>
          <w:szCs w:val="28"/>
        </w:rPr>
        <w:t>в</w:t>
      </w:r>
      <w:proofErr w:type="gramEnd"/>
      <w:r w:rsidR="00BA7A4C" w:rsidRPr="00E0478B">
        <w:rPr>
          <w:color w:val="000000"/>
          <w:sz w:val="28"/>
          <w:szCs w:val="28"/>
        </w:rPr>
        <w:t>.</w:t>
      </w:r>
    </w:p>
    <w:p w:rsidR="00013D95" w:rsidRPr="00E0478B" w:rsidRDefault="00013D95" w:rsidP="00E0478B">
      <w:pPr>
        <w:pStyle w:val="a7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BA7A4C" w:rsidRPr="00E0478B" w:rsidRDefault="00013D95" w:rsidP="00E0478B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0478B">
        <w:rPr>
          <w:rFonts w:ascii="Times New Roman" w:hAnsi="Times New Roman" w:cs="Times New Roman"/>
          <w:b/>
          <w:bCs/>
          <w:iCs/>
          <w:color w:val="000000"/>
          <w:sz w:val="28"/>
          <w:szCs w:val="28"/>
          <w:shd w:val="clear" w:color="auto" w:fill="FFFFFF"/>
        </w:rPr>
        <w:t>Г)</w:t>
      </w:r>
      <w:r w:rsidRPr="00E0478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 xml:space="preserve"> </w:t>
      </w:r>
      <w:r w:rsidRPr="00E0478B">
        <w:rPr>
          <w:rFonts w:ascii="Times New Roman" w:hAnsi="Times New Roman" w:cs="Times New Roman"/>
          <w:b/>
          <w:bCs/>
          <w:iCs/>
          <w:color w:val="000000"/>
          <w:sz w:val="28"/>
          <w:szCs w:val="28"/>
          <w:shd w:val="clear" w:color="auto" w:fill="FFFFFF"/>
        </w:rPr>
        <w:t>Н</w:t>
      </w:r>
      <w:r w:rsidRPr="00E0478B">
        <w:rPr>
          <w:rFonts w:ascii="Times New Roman" w:hAnsi="Times New Roman" w:cs="Times New Roman"/>
          <w:b/>
          <w:bCs/>
          <w:iCs/>
          <w:color w:val="000000"/>
          <w:sz w:val="28"/>
          <w:szCs w:val="28"/>
          <w:shd w:val="clear" w:color="auto" w:fill="FFFFFF"/>
        </w:rPr>
        <w:t>азвания стран</w:t>
      </w:r>
      <w:r w:rsidRPr="00E0478B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 </w:t>
      </w:r>
      <w:r w:rsidR="00345D92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–</w:t>
      </w:r>
      <w:r w:rsidRPr="00E0478B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 </w:t>
      </w:r>
      <w:r w:rsidR="00345D92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(</w:t>
      </w:r>
      <w:r w:rsidRPr="00E0478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стоит обратить внимание на названия стран, обозначенных на схеме - многие из них менялись, это поможет определить временные рамки карты ЕГЭ</w:t>
      </w:r>
      <w:r w:rsidR="00345D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</w:t>
      </w:r>
    </w:p>
    <w:p w:rsidR="00013D95" w:rsidRPr="00E0478B" w:rsidRDefault="00013D95" w:rsidP="00E0478B">
      <w:pPr>
        <w:pStyle w:val="a7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E0478B">
        <w:rPr>
          <w:bCs/>
          <w:color w:val="000000"/>
          <w:sz w:val="28"/>
          <w:szCs w:val="28"/>
        </w:rPr>
        <w:t>-</w:t>
      </w:r>
      <w:r w:rsidRPr="00E0478B">
        <w:rPr>
          <w:bCs/>
          <w:color w:val="000000"/>
          <w:sz w:val="28"/>
          <w:szCs w:val="28"/>
        </w:rPr>
        <w:t>Рейнский союз</w:t>
      </w:r>
      <w:r w:rsidRPr="00E0478B">
        <w:rPr>
          <w:color w:val="000000"/>
          <w:sz w:val="28"/>
          <w:szCs w:val="28"/>
        </w:rPr>
        <w:t> – существовал при Наполеоне в 1806-1813</w:t>
      </w:r>
    </w:p>
    <w:p w:rsidR="00013D95" w:rsidRPr="00E0478B" w:rsidRDefault="00013D95" w:rsidP="00E0478B">
      <w:pPr>
        <w:pStyle w:val="a7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E0478B">
        <w:rPr>
          <w:bCs/>
          <w:color w:val="000000"/>
          <w:sz w:val="28"/>
          <w:szCs w:val="28"/>
        </w:rPr>
        <w:t>-</w:t>
      </w:r>
      <w:r w:rsidRPr="00E0478B">
        <w:rPr>
          <w:bCs/>
          <w:color w:val="000000"/>
          <w:sz w:val="28"/>
          <w:szCs w:val="28"/>
        </w:rPr>
        <w:t>Крымское ханство</w:t>
      </w:r>
      <w:r w:rsidRPr="00E0478B">
        <w:rPr>
          <w:color w:val="000000"/>
          <w:sz w:val="28"/>
          <w:szCs w:val="28"/>
        </w:rPr>
        <w:t> до 1783, </w:t>
      </w:r>
      <w:r w:rsidRPr="00E0478B">
        <w:rPr>
          <w:bCs/>
          <w:color w:val="000000"/>
          <w:sz w:val="28"/>
          <w:szCs w:val="28"/>
        </w:rPr>
        <w:t>Австро-Венгрия</w:t>
      </w:r>
      <w:r w:rsidRPr="00E0478B">
        <w:rPr>
          <w:color w:val="000000"/>
          <w:sz w:val="28"/>
          <w:szCs w:val="28"/>
        </w:rPr>
        <w:t> – 1867-1918</w:t>
      </w:r>
    </w:p>
    <w:p w:rsidR="009C202F" w:rsidRPr="00E0478B" w:rsidRDefault="009C202F" w:rsidP="00C455B6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C202F" w:rsidRPr="00E0478B" w:rsidRDefault="009C202F" w:rsidP="00C455B6">
      <w:pPr>
        <w:pStyle w:val="a4"/>
        <w:numPr>
          <w:ilvl w:val="0"/>
          <w:numId w:val="7"/>
        </w:numPr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Не упускать  детали</w:t>
      </w:r>
    </w:p>
    <w:p w:rsidR="009C202F" w:rsidRPr="00E0478B" w:rsidRDefault="009C202F" w:rsidP="00345D92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Каждый указанный город, страна, стрелка, географический объект </w:t>
      </w:r>
      <w:proofErr w:type="gramStart"/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помечены</w:t>
      </w:r>
      <w:proofErr w:type="gramEnd"/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карте не просто так. Детали отличают одну карту от другой, а, следовательно, детали помогут правильно определить с</w:t>
      </w: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обытие и дать правильный ответ.</w:t>
      </w:r>
    </w:p>
    <w:p w:rsidR="00E0478B" w:rsidRDefault="009C202F" w:rsidP="00E0478B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Любые стрелки отображают военные походы, военные действия, движение путешественников. Населенные пункты, даже самые маленькие помогают локализировать местность. Тот же Козельск. Маленький городок, но в истории все помнят знаменитую оборону маленького городка в период монгольского нашествия. </w:t>
      </w:r>
    </w:p>
    <w:p w:rsidR="00E0478B" w:rsidRPr="00E0478B" w:rsidRDefault="00E0478B" w:rsidP="00E0478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12059" w:rsidRPr="00E0478B" w:rsidRDefault="00C455B6" w:rsidP="00E0478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E047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E0478B">
        <w:rPr>
          <w:rFonts w:ascii="Times New Roman" w:eastAsia="Times New Roman" w:hAnsi="Times New Roman" w:cs="Times New Roman"/>
          <w:color w:val="331F15"/>
          <w:sz w:val="28"/>
          <w:szCs w:val="28"/>
          <w:lang w:eastAsia="ru-RU"/>
        </w:rPr>
        <w:t>Ф</w:t>
      </w:r>
      <w:r w:rsidR="00FB5F13" w:rsidRPr="00E0478B">
        <w:rPr>
          <w:rFonts w:ascii="Times New Roman" w:hAnsi="Times New Roman" w:cs="Times New Roman"/>
          <w:sz w:val="28"/>
          <w:szCs w:val="28"/>
        </w:rPr>
        <w:t>ормирование картографических умений и навыков - длительный и трудоёмкий процесс. Сформировать умение работы с картой  невозможно только через наблюдение и просмотр карты. Любое умение - можно выработать только в процессе непрерывной учебной работы. Процесс формирования картографических компетенций должно проходить в несколько этапов</w:t>
      </w:r>
      <w:r w:rsidR="00345D92">
        <w:rPr>
          <w:rFonts w:ascii="Times New Roman" w:hAnsi="Times New Roman" w:cs="Times New Roman"/>
          <w:sz w:val="28"/>
          <w:szCs w:val="28"/>
        </w:rPr>
        <w:t>,</w:t>
      </w:r>
      <w:r w:rsidR="00FB5F13" w:rsidRPr="00E0478B">
        <w:rPr>
          <w:rFonts w:ascii="Times New Roman" w:hAnsi="Times New Roman" w:cs="Times New Roman"/>
          <w:sz w:val="28"/>
          <w:szCs w:val="28"/>
        </w:rPr>
        <w:t xml:space="preserve"> начиная от простой репродукции и в итоге перейти к самостоятельному поиску и анализу представленной информации</w:t>
      </w:r>
      <w:r w:rsidR="009E7C10" w:rsidRPr="00E0478B">
        <w:rPr>
          <w:rFonts w:ascii="Times New Roman" w:hAnsi="Times New Roman" w:cs="Times New Roman"/>
          <w:sz w:val="28"/>
          <w:szCs w:val="28"/>
        </w:rPr>
        <w:t>.</w:t>
      </w:r>
    </w:p>
    <w:p w:rsidR="003C4EA4" w:rsidRPr="00E0478B" w:rsidRDefault="003C4EA4" w:rsidP="00E0478B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66BB4" w:rsidRPr="00F66BB4" w:rsidRDefault="00F66BB4" w:rsidP="00C8272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BB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             Список пособий для практики по картам </w:t>
      </w:r>
    </w:p>
    <w:p w:rsidR="00F66BB4" w:rsidRPr="00F66BB4" w:rsidRDefault="00C82724" w:rsidP="00C8272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F66BB4" w:rsidRPr="00F66B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картографический практикум Р.В. </w:t>
      </w:r>
      <w:proofErr w:type="spellStart"/>
      <w:r w:rsidR="00F66BB4" w:rsidRPr="00F66B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Пазина</w:t>
      </w:r>
      <w:proofErr w:type="spellEnd"/>
      <w:r w:rsidR="00F66BB4" w:rsidRPr="00F66B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П.А. Ушакова</w:t>
      </w:r>
    </w:p>
    <w:p w:rsidR="00F66BB4" w:rsidRPr="00F66BB4" w:rsidRDefault="00C82724" w:rsidP="00C8272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F66BB4" w:rsidRPr="00F66B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сборник Д.И. Полторака</w:t>
      </w:r>
    </w:p>
    <w:p w:rsidR="00F66BB4" w:rsidRPr="00F66BB4" w:rsidRDefault="00C82724" w:rsidP="00C8272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F66BB4" w:rsidRPr="00F66B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сборник </w:t>
      </w:r>
      <w:proofErr w:type="spellStart"/>
      <w:r w:rsidR="00F66BB4" w:rsidRPr="00F66B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Артасова</w:t>
      </w:r>
      <w:proofErr w:type="spellEnd"/>
      <w:r w:rsidR="00F66BB4" w:rsidRPr="00F66B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Трудные задания ЕГЭ. Работа с картами.</w:t>
      </w:r>
    </w:p>
    <w:p w:rsidR="00F66BB4" w:rsidRPr="00F66BB4" w:rsidRDefault="00C82724" w:rsidP="00C8272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F66BB4" w:rsidRPr="00F66B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типовые варианты и задания прошлых лет от ФИПИ на сайте ФИПИ.</w:t>
      </w:r>
    </w:p>
    <w:p w:rsidR="003C4EA4" w:rsidRPr="00F66BB4" w:rsidRDefault="003C4EA4" w:rsidP="00C827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EA4" w:rsidRPr="00F66BB4" w:rsidRDefault="001B4258" w:rsidP="00C827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T Firs Neue" w:hAnsi="TT Firs Neue"/>
          <w:color w:val="331F15"/>
          <w:sz w:val="28"/>
          <w:szCs w:val="28"/>
        </w:rPr>
        <w:t>Также можно использовать историографические и географические атласы, просматривать несколько карт одного и того же события из про</w:t>
      </w:r>
      <w:r>
        <w:rPr>
          <w:rFonts w:ascii="TT Firs Neue" w:hAnsi="TT Firs Neue"/>
          <w:color w:val="331F15"/>
          <w:sz w:val="28"/>
          <w:szCs w:val="28"/>
        </w:rPr>
        <w:t xml:space="preserve">веренных источников в Интернете. </w:t>
      </w:r>
    </w:p>
    <w:p w:rsidR="00FB0445" w:rsidRPr="00FB0445" w:rsidRDefault="00FB0445" w:rsidP="00C827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FB0445">
        <w:rPr>
          <w:rFonts w:ascii="Times New Roman" w:eastAsia="Calibri" w:hAnsi="Times New Roman" w:cs="Times New Roman"/>
          <w:b/>
          <w:sz w:val="28"/>
          <w:szCs w:val="28"/>
        </w:rPr>
        <w:t>Список литературы:</w:t>
      </w:r>
    </w:p>
    <w:p w:rsidR="00FB0445" w:rsidRPr="00FB0445" w:rsidRDefault="00FB0445" w:rsidP="00C827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B0445">
        <w:rPr>
          <w:rFonts w:ascii="Times New Roman" w:eastAsia="Calibri" w:hAnsi="Times New Roman" w:cs="Times New Roman"/>
          <w:sz w:val="28"/>
          <w:szCs w:val="28"/>
        </w:rPr>
        <w:t xml:space="preserve">1. </w:t>
      </w:r>
      <w:proofErr w:type="spellStart"/>
      <w:r w:rsidRPr="00FB0445">
        <w:rPr>
          <w:rFonts w:ascii="Times New Roman" w:eastAsia="Calibri" w:hAnsi="Times New Roman" w:cs="Times New Roman"/>
          <w:sz w:val="28"/>
          <w:szCs w:val="28"/>
        </w:rPr>
        <w:t>Артасов</w:t>
      </w:r>
      <w:proofErr w:type="spellEnd"/>
      <w:r w:rsidRPr="00FB0445">
        <w:rPr>
          <w:rFonts w:ascii="Times New Roman" w:eastAsia="Calibri" w:hAnsi="Times New Roman" w:cs="Times New Roman"/>
          <w:sz w:val="28"/>
          <w:szCs w:val="28"/>
        </w:rPr>
        <w:t xml:space="preserve"> И.А. Методические рекомендации для учителей, подготовленные на основе анализа типичн</w:t>
      </w:r>
      <w:r w:rsidR="00F66BB4" w:rsidRPr="00F66BB4">
        <w:rPr>
          <w:rFonts w:ascii="Times New Roman" w:eastAsia="Calibri" w:hAnsi="Times New Roman" w:cs="Times New Roman"/>
          <w:sz w:val="28"/>
          <w:szCs w:val="28"/>
        </w:rPr>
        <w:t>ых ошибок участников ЕГЭ 2021</w:t>
      </w:r>
      <w:r w:rsidRPr="00FB0445">
        <w:rPr>
          <w:rFonts w:ascii="Times New Roman" w:eastAsia="Calibri" w:hAnsi="Times New Roman" w:cs="Times New Roman"/>
          <w:sz w:val="28"/>
          <w:szCs w:val="28"/>
        </w:rPr>
        <w:t xml:space="preserve"> года по истории // </w:t>
      </w:r>
      <w:hyperlink r:id="rId9" w:history="1">
        <w:r w:rsidRPr="00F66BB4">
          <w:rPr>
            <w:rFonts w:ascii="Times New Roman" w:eastAsia="Calibri" w:hAnsi="Times New Roman" w:cs="Times New Roman"/>
            <w:sz w:val="28"/>
            <w:szCs w:val="28"/>
            <w:u w:val="single"/>
          </w:rPr>
          <w:t>http://www.fipi.ru/</w:t>
        </w:r>
      </w:hyperlink>
    </w:p>
    <w:p w:rsidR="00FB0445" w:rsidRPr="00FB0445" w:rsidRDefault="00FB0445" w:rsidP="00C827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B0445">
        <w:rPr>
          <w:rFonts w:ascii="Times New Roman" w:eastAsia="Calibri" w:hAnsi="Times New Roman" w:cs="Times New Roman"/>
          <w:sz w:val="28"/>
          <w:szCs w:val="28"/>
        </w:rPr>
        <w:t xml:space="preserve">2.Кодификатору  элементов содержания и требований к уровню подготовки выпускников образовательных организаций  для проведения  единого государственного экзамена по истории // </w:t>
      </w:r>
      <w:hyperlink r:id="rId10" w:history="1">
        <w:r w:rsidRPr="00F66BB4">
          <w:rPr>
            <w:rFonts w:ascii="Times New Roman" w:eastAsia="Calibri" w:hAnsi="Times New Roman" w:cs="Times New Roman"/>
            <w:sz w:val="28"/>
            <w:szCs w:val="28"/>
            <w:u w:val="single"/>
          </w:rPr>
          <w:t>http://www.fipi.ru/</w:t>
        </w:r>
      </w:hyperlink>
    </w:p>
    <w:p w:rsidR="00FB0445" w:rsidRPr="00FB0445" w:rsidRDefault="00FB0445" w:rsidP="00C827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B0445">
        <w:rPr>
          <w:rFonts w:ascii="Times New Roman" w:eastAsia="Calibri" w:hAnsi="Times New Roman" w:cs="Times New Roman"/>
          <w:sz w:val="28"/>
          <w:szCs w:val="28"/>
        </w:rPr>
        <w:t>3.</w:t>
      </w:r>
      <w:r w:rsidRPr="00FB0445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Щуринова И.А. Работа с исторической картой: причины трудностей учащихся и приемы их преодоления // Преподавание истории в школе, 2016. – № 5. – С. 65-69.</w:t>
      </w:r>
    </w:p>
    <w:p w:rsidR="003C4EA4" w:rsidRPr="00F66BB4" w:rsidRDefault="003C4EA4" w:rsidP="00C827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06707" w:rsidRPr="00C06707" w:rsidRDefault="00C06707" w:rsidP="00C06707">
      <w:pPr>
        <w:pStyle w:val="a7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4.</w:t>
      </w:r>
      <w:proofErr w:type="gramStart"/>
      <w:r w:rsidRPr="00C06707">
        <w:rPr>
          <w:sz w:val="28"/>
          <w:szCs w:val="28"/>
        </w:rPr>
        <w:t>Алексашкина</w:t>
      </w:r>
      <w:proofErr w:type="gramEnd"/>
      <w:r w:rsidRPr="00C06707">
        <w:rPr>
          <w:sz w:val="28"/>
          <w:szCs w:val="28"/>
        </w:rPr>
        <w:t xml:space="preserve"> Л.Н., </w:t>
      </w:r>
      <w:proofErr w:type="spellStart"/>
      <w:r w:rsidRPr="00C06707">
        <w:rPr>
          <w:sz w:val="28"/>
          <w:szCs w:val="28"/>
        </w:rPr>
        <w:t>Ворожейкина</w:t>
      </w:r>
      <w:proofErr w:type="spellEnd"/>
      <w:r w:rsidRPr="00C06707">
        <w:rPr>
          <w:sz w:val="28"/>
          <w:szCs w:val="28"/>
        </w:rPr>
        <w:t xml:space="preserve"> Н.И. Использование познавательного потенциала исторической карты при изучении школьниками истории. // Преподавание истории и обществознания в школе, 2011, №9.</w:t>
      </w:r>
    </w:p>
    <w:p w:rsidR="00C06707" w:rsidRPr="00C06707" w:rsidRDefault="00C06707" w:rsidP="00C06707">
      <w:pPr>
        <w:pStyle w:val="a7"/>
        <w:spacing w:before="0" w:beforeAutospacing="0" w:after="0" w:afterAutospacing="0"/>
        <w:rPr>
          <w:sz w:val="28"/>
          <w:szCs w:val="28"/>
        </w:rPr>
      </w:pPr>
    </w:p>
    <w:p w:rsidR="00C06707" w:rsidRPr="00C06707" w:rsidRDefault="00C06707" w:rsidP="00C06707">
      <w:pPr>
        <w:pStyle w:val="a7"/>
        <w:spacing w:before="0" w:beforeAutospacing="0" w:after="0" w:afterAutospacing="0"/>
        <w:rPr>
          <w:sz w:val="28"/>
          <w:szCs w:val="28"/>
          <w:lang w:val="en-US"/>
        </w:rPr>
      </w:pPr>
      <w:r>
        <w:rPr>
          <w:sz w:val="28"/>
          <w:szCs w:val="28"/>
        </w:rPr>
        <w:lastRenderedPageBreak/>
        <w:t>5.</w:t>
      </w:r>
      <w:r w:rsidRPr="00C06707">
        <w:rPr>
          <w:sz w:val="28"/>
          <w:szCs w:val="28"/>
        </w:rPr>
        <w:t xml:space="preserve"> Фархутдинов </w:t>
      </w:r>
      <w:proofErr w:type="spellStart"/>
      <w:r w:rsidRPr="00C06707">
        <w:rPr>
          <w:sz w:val="28"/>
          <w:szCs w:val="28"/>
        </w:rPr>
        <w:t>Фирдаус</w:t>
      </w:r>
      <w:proofErr w:type="spellEnd"/>
      <w:r w:rsidRPr="00C06707">
        <w:rPr>
          <w:sz w:val="28"/>
          <w:szCs w:val="28"/>
        </w:rPr>
        <w:t xml:space="preserve"> </w:t>
      </w:r>
      <w:proofErr w:type="spellStart"/>
      <w:r w:rsidRPr="00C06707">
        <w:rPr>
          <w:sz w:val="28"/>
          <w:szCs w:val="28"/>
        </w:rPr>
        <w:t>Кашбетдинович</w:t>
      </w:r>
      <w:proofErr w:type="spellEnd"/>
      <w:r w:rsidRPr="00C06707">
        <w:rPr>
          <w:sz w:val="28"/>
          <w:szCs w:val="28"/>
        </w:rPr>
        <w:t>. Методические рекомендации по работе с исторической картой. </w:t>
      </w:r>
      <w:r w:rsidRPr="00C06707">
        <w:rPr>
          <w:sz w:val="28"/>
          <w:szCs w:val="28"/>
          <w:lang w:val="en-US"/>
        </w:rPr>
        <w:t xml:space="preserve">22.09.2018 </w:t>
      </w:r>
      <w:r w:rsidRPr="00C06707">
        <w:rPr>
          <w:sz w:val="28"/>
          <w:szCs w:val="28"/>
        </w:rPr>
        <w:t>Источник</w:t>
      </w:r>
      <w:r w:rsidRPr="00C06707">
        <w:rPr>
          <w:sz w:val="28"/>
          <w:szCs w:val="28"/>
          <w:lang w:val="en-US"/>
        </w:rPr>
        <w:t>: </w:t>
      </w:r>
      <w:hyperlink r:id="rId11" w:history="1">
        <w:r w:rsidRPr="00C06707">
          <w:rPr>
            <w:rStyle w:val="a8"/>
            <w:color w:val="267F8C"/>
            <w:sz w:val="28"/>
            <w:szCs w:val="28"/>
            <w:lang w:val="en-US"/>
          </w:rPr>
          <w:t>https://nsportal.ru/shkola/istoriya/library/ 2018/09/22/metodicheskie-rekomendatsii-po-rabote-s-istoricheskoy-kartoy</w:t>
        </w:r>
      </w:hyperlink>
      <w:r w:rsidRPr="00C06707">
        <w:rPr>
          <w:sz w:val="28"/>
          <w:szCs w:val="28"/>
          <w:lang w:val="en-US"/>
        </w:rPr>
        <w:t>.</w:t>
      </w:r>
    </w:p>
    <w:p w:rsidR="00C06707" w:rsidRPr="00C06707" w:rsidRDefault="00C06707" w:rsidP="00C06707">
      <w:pPr>
        <w:pStyle w:val="a7"/>
        <w:spacing w:before="0" w:beforeAutospacing="0" w:after="0" w:afterAutospacing="0"/>
        <w:rPr>
          <w:sz w:val="28"/>
          <w:szCs w:val="28"/>
          <w:lang w:val="en-US"/>
        </w:rPr>
      </w:pPr>
    </w:p>
    <w:p w:rsidR="00C06707" w:rsidRPr="00C06707" w:rsidRDefault="00C06707" w:rsidP="00C06707">
      <w:pPr>
        <w:pStyle w:val="a7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6.</w:t>
      </w:r>
      <w:r w:rsidRPr="00C06707">
        <w:rPr>
          <w:sz w:val="28"/>
          <w:szCs w:val="28"/>
        </w:rPr>
        <w:t xml:space="preserve"> Развитие пространственных представлений и методика работы с историческими картами. Курсовая работа </w:t>
      </w:r>
      <w:hyperlink r:id="rId12" w:history="1">
        <w:r w:rsidRPr="00C06707">
          <w:rPr>
            <w:rStyle w:val="a8"/>
            <w:color w:val="267F8C"/>
            <w:sz w:val="28"/>
            <w:szCs w:val="28"/>
          </w:rPr>
          <w:t>https://infourok.ru/kursovaya-rabota-rabota-s-kartoy-na-uroke-istorii-2615370.html</w:t>
        </w:r>
      </w:hyperlink>
    </w:p>
    <w:p w:rsidR="00C06707" w:rsidRPr="00C06707" w:rsidRDefault="00C06707" w:rsidP="00C06707">
      <w:pPr>
        <w:pStyle w:val="a7"/>
        <w:spacing w:before="0" w:beforeAutospacing="0" w:after="0" w:afterAutospacing="0"/>
        <w:rPr>
          <w:sz w:val="28"/>
          <w:szCs w:val="28"/>
        </w:rPr>
      </w:pPr>
    </w:p>
    <w:p w:rsidR="00C06707" w:rsidRPr="00C06707" w:rsidRDefault="00C06707" w:rsidP="00C06707">
      <w:pPr>
        <w:pStyle w:val="a7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7.</w:t>
      </w:r>
      <w:r w:rsidRPr="00C06707">
        <w:rPr>
          <w:sz w:val="28"/>
          <w:szCs w:val="28"/>
        </w:rPr>
        <w:t xml:space="preserve"> Система картографических умений и способы их формирования на уроках истории в современной школе. Источник: </w:t>
      </w:r>
      <w:hyperlink r:id="rId13" w:history="1">
        <w:r w:rsidRPr="00C06707">
          <w:rPr>
            <w:rStyle w:val="a8"/>
            <w:color w:val="267F8C"/>
            <w:sz w:val="28"/>
            <w:szCs w:val="28"/>
          </w:rPr>
          <w:t>https://www.bibliofond.ru/view</w:t>
        </w:r>
      </w:hyperlink>
      <w:r w:rsidRPr="00C06707">
        <w:rPr>
          <w:sz w:val="28"/>
          <w:szCs w:val="28"/>
        </w:rPr>
        <w:t>.</w:t>
      </w:r>
    </w:p>
    <w:p w:rsidR="00012059" w:rsidRPr="00C06707" w:rsidRDefault="00012059" w:rsidP="00C827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012059" w:rsidRPr="00C067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T Firs Neue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820BFC"/>
    <w:multiLevelType w:val="multilevel"/>
    <w:tmpl w:val="0C66EF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FF54FA0"/>
    <w:multiLevelType w:val="multilevel"/>
    <w:tmpl w:val="CF2EA6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0280254"/>
    <w:multiLevelType w:val="multilevel"/>
    <w:tmpl w:val="E9587F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DA2666"/>
    <w:multiLevelType w:val="multilevel"/>
    <w:tmpl w:val="6A8E5E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4">
    <w:nsid w:val="14DB3DAE"/>
    <w:multiLevelType w:val="multilevel"/>
    <w:tmpl w:val="F6FA8B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BAC1659"/>
    <w:multiLevelType w:val="multilevel"/>
    <w:tmpl w:val="36642B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2616183"/>
    <w:multiLevelType w:val="multilevel"/>
    <w:tmpl w:val="38E64C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38A0182"/>
    <w:multiLevelType w:val="multilevel"/>
    <w:tmpl w:val="FEC0D5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7AC133F"/>
    <w:multiLevelType w:val="multilevel"/>
    <w:tmpl w:val="2934FD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D5B1F1A"/>
    <w:multiLevelType w:val="multilevel"/>
    <w:tmpl w:val="9D72B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E857B83"/>
    <w:multiLevelType w:val="multilevel"/>
    <w:tmpl w:val="473412D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13758B9"/>
    <w:multiLevelType w:val="multilevel"/>
    <w:tmpl w:val="F0B639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1EC6C77"/>
    <w:multiLevelType w:val="multilevel"/>
    <w:tmpl w:val="DDE2A0C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B737B6C"/>
    <w:multiLevelType w:val="multilevel"/>
    <w:tmpl w:val="3D6A5C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6C2F0FCA"/>
    <w:multiLevelType w:val="multilevel"/>
    <w:tmpl w:val="D0FAA8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0AB2127"/>
    <w:multiLevelType w:val="multilevel"/>
    <w:tmpl w:val="2774E8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5"/>
  </w:num>
  <w:num w:numId="2">
    <w:abstractNumId w:val="12"/>
  </w:num>
  <w:num w:numId="3">
    <w:abstractNumId w:val="10"/>
  </w:num>
  <w:num w:numId="4">
    <w:abstractNumId w:val="0"/>
  </w:num>
  <w:num w:numId="5">
    <w:abstractNumId w:val="5"/>
  </w:num>
  <w:num w:numId="6">
    <w:abstractNumId w:val="7"/>
  </w:num>
  <w:num w:numId="7">
    <w:abstractNumId w:val="3"/>
  </w:num>
  <w:num w:numId="8">
    <w:abstractNumId w:val="13"/>
  </w:num>
  <w:num w:numId="9">
    <w:abstractNumId w:val="6"/>
  </w:num>
  <w:num w:numId="10">
    <w:abstractNumId w:val="9"/>
  </w:num>
  <w:num w:numId="11">
    <w:abstractNumId w:val="2"/>
  </w:num>
  <w:num w:numId="12">
    <w:abstractNumId w:val="11"/>
  </w:num>
  <w:num w:numId="13">
    <w:abstractNumId w:val="1"/>
  </w:num>
  <w:num w:numId="14">
    <w:abstractNumId w:val="4"/>
  </w:num>
  <w:num w:numId="15">
    <w:abstractNumId w:val="14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2D3B"/>
    <w:rsid w:val="0001041D"/>
    <w:rsid w:val="00012059"/>
    <w:rsid w:val="00013D95"/>
    <w:rsid w:val="00017AB8"/>
    <w:rsid w:val="00156C4E"/>
    <w:rsid w:val="00176786"/>
    <w:rsid w:val="001A6E08"/>
    <w:rsid w:val="001B4258"/>
    <w:rsid w:val="001D1D7B"/>
    <w:rsid w:val="00220805"/>
    <w:rsid w:val="00265096"/>
    <w:rsid w:val="002777BC"/>
    <w:rsid w:val="00291029"/>
    <w:rsid w:val="00345D92"/>
    <w:rsid w:val="003C4EA4"/>
    <w:rsid w:val="0044732E"/>
    <w:rsid w:val="00450433"/>
    <w:rsid w:val="004857BD"/>
    <w:rsid w:val="00534EDA"/>
    <w:rsid w:val="005B2D3B"/>
    <w:rsid w:val="00613722"/>
    <w:rsid w:val="006733F9"/>
    <w:rsid w:val="006E5C8C"/>
    <w:rsid w:val="007A6FA4"/>
    <w:rsid w:val="007D6D27"/>
    <w:rsid w:val="008D2A02"/>
    <w:rsid w:val="008F192A"/>
    <w:rsid w:val="009C202F"/>
    <w:rsid w:val="009D16A1"/>
    <w:rsid w:val="009D2114"/>
    <w:rsid w:val="009E55A5"/>
    <w:rsid w:val="009E7C10"/>
    <w:rsid w:val="009F50A3"/>
    <w:rsid w:val="00A607DB"/>
    <w:rsid w:val="00A65A85"/>
    <w:rsid w:val="00A9741A"/>
    <w:rsid w:val="00BA7A4C"/>
    <w:rsid w:val="00BC799B"/>
    <w:rsid w:val="00BE18A8"/>
    <w:rsid w:val="00C06707"/>
    <w:rsid w:val="00C10FC6"/>
    <w:rsid w:val="00C455B6"/>
    <w:rsid w:val="00C701F3"/>
    <w:rsid w:val="00C749B6"/>
    <w:rsid w:val="00C82724"/>
    <w:rsid w:val="00DB5C6B"/>
    <w:rsid w:val="00E0478B"/>
    <w:rsid w:val="00E760D3"/>
    <w:rsid w:val="00E86B94"/>
    <w:rsid w:val="00EB3E0F"/>
    <w:rsid w:val="00F0550B"/>
    <w:rsid w:val="00F1478C"/>
    <w:rsid w:val="00F66BB4"/>
    <w:rsid w:val="00F96041"/>
    <w:rsid w:val="00FB0445"/>
    <w:rsid w:val="00FB5F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205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A6E08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DB5C6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2910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91029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A65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Hyperlink"/>
    <w:basedOn w:val="a0"/>
    <w:uiPriority w:val="99"/>
    <w:semiHidden/>
    <w:unhideWhenUsed/>
    <w:rsid w:val="00C06707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205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A6E08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DB5C6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2910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91029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A65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Hyperlink"/>
    <w:basedOn w:val="a0"/>
    <w:uiPriority w:val="99"/>
    <w:semiHidden/>
    <w:unhideWhenUsed/>
    <w:rsid w:val="00C0670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992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2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98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37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53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78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7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83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infourok.ru/go.html?href=https%3A%2F%2Fwww.bibliofond.ru%2Fview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hyperlink" Target="https://infourok.ru/go.html?href=https%3A%2F%2Finfourok.ru%2Fkursovaya-rabota-rabota-s-kartoy-na-uroke-istorii-2615370.htm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s://infourok.ru/go.html?href=https%3A%2F%2Fnsportal.ru%2Fshkola%2Fistoriya%2Flibrary%2F%25202018%2F09%2F22%2Fmetodicheskie-rekomendatsii-po-rabote-s-istoricheskoy-kartoy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www.fipi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fipi.ru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1264</TotalTime>
  <Pages>6</Pages>
  <Words>1422</Words>
  <Characters>8106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DIANA</cp:lastModifiedBy>
  <cp:revision>108</cp:revision>
  <dcterms:created xsi:type="dcterms:W3CDTF">2022-03-26T11:08:00Z</dcterms:created>
  <dcterms:modified xsi:type="dcterms:W3CDTF">2022-03-28T16:55:00Z</dcterms:modified>
</cp:coreProperties>
</file>