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842" w:rsidRDefault="00F00842" w:rsidP="00BC10F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7100C" w:rsidRPr="00D7100C" w:rsidRDefault="00D7100C" w:rsidP="00D7100C">
      <w:pPr>
        <w:tabs>
          <w:tab w:val="left" w:pos="5790"/>
        </w:tabs>
        <w:spacing w:after="0" w:line="240" w:lineRule="auto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D7100C" w:rsidRPr="00D7100C" w:rsidRDefault="00D7100C" w:rsidP="00D7100C">
      <w:pPr>
        <w:tabs>
          <w:tab w:val="left" w:pos="5790"/>
        </w:tabs>
        <w:spacing w:after="0" w:line="240" w:lineRule="auto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404"/>
        <w:gridCol w:w="3121"/>
        <w:gridCol w:w="3120"/>
      </w:tblGrid>
      <w:tr w:rsidR="00D7100C" w:rsidRPr="00D7100C" w:rsidTr="009D7FD8">
        <w:tc>
          <w:tcPr>
            <w:tcW w:w="3404" w:type="dxa"/>
            <w:hideMark/>
          </w:tcPr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Рассмотрено </w:t>
            </w:r>
          </w:p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на </w:t>
            </w:r>
            <w:proofErr w:type="gramStart"/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заседании  МО</w:t>
            </w:r>
            <w:proofErr w:type="gramEnd"/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ПДО и учителей эстетического цикла</w:t>
            </w:r>
          </w:p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Протокол № 4 </w:t>
            </w:r>
          </w:p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от 08.05.2022 года</w:t>
            </w:r>
          </w:p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Руководитель методического объединения:</w:t>
            </w:r>
          </w:p>
        </w:tc>
        <w:tc>
          <w:tcPr>
            <w:tcW w:w="3121" w:type="dxa"/>
          </w:tcPr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Согласовано</w:t>
            </w:r>
          </w:p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заместитель директора</w:t>
            </w:r>
          </w:p>
          <w:p w:rsidR="00D7100C" w:rsidRPr="00D7100C" w:rsidRDefault="00D7100C" w:rsidP="00D7100C">
            <w:pPr>
              <w:spacing w:after="0" w:line="240" w:lineRule="auto"/>
              <w:ind w:hanging="11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 по УВР</w:t>
            </w:r>
          </w:p>
          <w:p w:rsidR="00D7100C" w:rsidRPr="00D7100C" w:rsidRDefault="00D7100C" w:rsidP="00D7100C">
            <w:pPr>
              <w:spacing w:after="0" w:line="240" w:lineRule="auto"/>
              <w:ind w:hanging="11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 Терещенко И.А._______</w:t>
            </w:r>
          </w:p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от 31 </w:t>
            </w:r>
            <w:proofErr w:type="gramStart"/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августа  2022</w:t>
            </w:r>
            <w:proofErr w:type="gramEnd"/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</w:tcPr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Утверждено</w:t>
            </w:r>
          </w:p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Директор МБОУ СОШ №9 Мельников А.Ю._________</w:t>
            </w:r>
          </w:p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Приказ  №</w:t>
            </w:r>
            <w:proofErr w:type="gramEnd"/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371 - од </w:t>
            </w:r>
          </w:p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D7100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от 31.08.2022 года </w:t>
            </w:r>
          </w:p>
          <w:p w:rsidR="00D7100C" w:rsidRPr="00D7100C" w:rsidRDefault="00D7100C" w:rsidP="00D7100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</w:tr>
    </w:tbl>
    <w:p w:rsidR="00D7100C" w:rsidRPr="00D7100C" w:rsidRDefault="00D7100C" w:rsidP="00D7100C">
      <w:pPr>
        <w:tabs>
          <w:tab w:val="left" w:pos="5790"/>
        </w:tabs>
        <w:spacing w:after="0" w:line="240" w:lineRule="auto"/>
        <w:rPr>
          <w:rFonts w:ascii="PT Astra Serif" w:eastAsia="Times New Roman" w:hAnsi="PT Astra Serif" w:cs="Times New Roman"/>
          <w:bCs/>
          <w:sz w:val="24"/>
          <w:szCs w:val="24"/>
        </w:rPr>
      </w:pPr>
      <w:r w:rsidRPr="00D7100C">
        <w:rPr>
          <w:rFonts w:ascii="PT Astra Serif" w:eastAsia="Times New Roman" w:hAnsi="PT Astra Serif" w:cs="Times New Roman"/>
          <w:bCs/>
          <w:sz w:val="24"/>
          <w:szCs w:val="24"/>
        </w:rPr>
        <w:t xml:space="preserve">  Калмыкова Л.В.___________</w:t>
      </w:r>
    </w:p>
    <w:p w:rsidR="00D7100C" w:rsidRPr="00D7100C" w:rsidRDefault="00D7100C" w:rsidP="00D7100C">
      <w:pPr>
        <w:tabs>
          <w:tab w:val="left" w:pos="5790"/>
        </w:tabs>
        <w:spacing w:after="0" w:line="240" w:lineRule="auto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D7100C" w:rsidRPr="00D7100C" w:rsidRDefault="00D7100C" w:rsidP="00D7100C">
      <w:pPr>
        <w:tabs>
          <w:tab w:val="left" w:pos="5790"/>
        </w:tabs>
        <w:spacing w:after="0" w:line="240" w:lineRule="auto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D7100C" w:rsidRPr="00D7100C" w:rsidRDefault="00D7100C" w:rsidP="00D7100C">
      <w:pPr>
        <w:tabs>
          <w:tab w:val="left" w:pos="1815"/>
        </w:tabs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D7100C" w:rsidRPr="00D7100C" w:rsidRDefault="00D7100C" w:rsidP="00D7100C">
      <w:pPr>
        <w:tabs>
          <w:tab w:val="left" w:pos="1815"/>
        </w:tabs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Дополнительная общеразвивающая программа</w:t>
      </w:r>
    </w:p>
    <w:p w:rsidR="00D7100C" w:rsidRPr="00D7100C" w:rsidRDefault="00D7100C" w:rsidP="00D7100C">
      <w:pPr>
        <w:shd w:val="clear" w:color="auto" w:fill="FFFFFF"/>
        <w:spacing w:after="0" w:line="36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«Волейбол»</w:t>
      </w:r>
    </w:p>
    <w:p w:rsidR="00D7100C" w:rsidRPr="00D7100C" w:rsidRDefault="00D7100C" w:rsidP="00D7100C">
      <w:pPr>
        <w:shd w:val="clear" w:color="auto" w:fill="FFFFFF"/>
        <w:spacing w:after="0" w:line="36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D7100C" w:rsidRPr="00D7100C" w:rsidRDefault="00D7100C" w:rsidP="00D7100C">
      <w:pPr>
        <w:shd w:val="clear" w:color="auto" w:fill="FFFFFF"/>
        <w:spacing w:after="0" w:line="36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D7100C" w:rsidRPr="00D7100C" w:rsidRDefault="00D7100C" w:rsidP="00D7100C">
      <w:pPr>
        <w:shd w:val="clear" w:color="auto" w:fill="FFFFFF"/>
        <w:spacing w:after="0" w:line="36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D7100C" w:rsidRPr="00D7100C" w:rsidRDefault="00D7100C" w:rsidP="00D7100C">
      <w:pPr>
        <w:shd w:val="clear" w:color="auto" w:fill="FFFFFF"/>
        <w:spacing w:after="0" w:line="36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D7100C" w:rsidRPr="00D7100C" w:rsidRDefault="00D7100C" w:rsidP="00D7100C">
      <w:pPr>
        <w:shd w:val="clear" w:color="auto" w:fill="FFFFFF"/>
        <w:spacing w:after="0" w:line="36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D7100C" w:rsidRPr="00D7100C" w:rsidRDefault="00D7100C" w:rsidP="00D7100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Уровень </w:t>
      </w:r>
      <w:proofErr w:type="gramStart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сложности:   </w:t>
      </w:r>
      <w:proofErr w:type="gramEnd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                                        стартовый     </w:t>
      </w:r>
    </w:p>
    <w:p w:rsidR="00D7100C" w:rsidRPr="00D7100C" w:rsidRDefault="00D7100C" w:rsidP="00D7100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Направленность:   </w:t>
      </w:r>
      <w:proofErr w:type="gramEnd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                                              физкультурно-спортивная</w:t>
      </w:r>
      <w:r w:rsidRPr="00D7100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</w:t>
      </w:r>
    </w:p>
    <w:p w:rsidR="00D7100C" w:rsidRPr="00D7100C" w:rsidRDefault="00D7100C" w:rsidP="00D7100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Количество учебных недель                                         36  </w:t>
      </w:r>
    </w:p>
    <w:p w:rsidR="00D7100C" w:rsidRPr="00D7100C" w:rsidRDefault="00D7100C" w:rsidP="00D7100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Срок </w:t>
      </w:r>
      <w:proofErr w:type="gramStart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реализации:   </w:t>
      </w:r>
      <w:proofErr w:type="gramEnd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                                             1 год</w:t>
      </w:r>
    </w:p>
    <w:p w:rsidR="00D7100C" w:rsidRPr="00D7100C" w:rsidRDefault="00D7100C" w:rsidP="00D7100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Общее количество часов                                              </w:t>
      </w:r>
      <w:r w:rsidRPr="00D7100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162 часа</w:t>
      </w:r>
    </w:p>
    <w:p w:rsidR="00D7100C" w:rsidRPr="00D7100C" w:rsidRDefault="00D7100C" w:rsidP="00D7100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Количество часов в неделю на одну </w:t>
      </w:r>
      <w:proofErr w:type="gramStart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группу:   </w:t>
      </w:r>
      <w:proofErr w:type="gramEnd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1 год – 4,5часа</w:t>
      </w:r>
    </w:p>
    <w:p w:rsidR="00D7100C" w:rsidRPr="00D7100C" w:rsidRDefault="00D7100C" w:rsidP="00D7100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Возраст </w:t>
      </w:r>
      <w:proofErr w:type="gramStart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учащихся:   </w:t>
      </w:r>
      <w:proofErr w:type="gramEnd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                                          </w:t>
      </w:r>
      <w:r w:rsidRPr="00D7100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</w:t>
      </w: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12-17  лет</w:t>
      </w:r>
    </w:p>
    <w:p w:rsidR="00D7100C" w:rsidRPr="00D7100C" w:rsidRDefault="00D7100C" w:rsidP="00D7100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Форма обучения                                                              очная </w:t>
      </w:r>
    </w:p>
    <w:p w:rsidR="00D7100C" w:rsidRPr="00D7100C" w:rsidRDefault="00D7100C" w:rsidP="00D7100C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D7100C">
        <w:rPr>
          <w:rFonts w:ascii="PT Astra Serif" w:eastAsia="Times New Roman" w:hAnsi="PT Astra Serif" w:cs="Times New Roman"/>
          <w:sz w:val="24"/>
          <w:szCs w:val="24"/>
          <w:lang w:eastAsia="ru-RU"/>
        </w:rPr>
        <w:t>( предусмотрено</w:t>
      </w:r>
      <w:proofErr w:type="gramEnd"/>
      <w:r w:rsidRPr="00D7100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использование  дистанционных технологий </w:t>
      </w:r>
    </w:p>
    <w:p w:rsidR="00D7100C" w:rsidRPr="00D7100C" w:rsidRDefault="00D7100C" w:rsidP="00D7100C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связи с НПУ, </w:t>
      </w:r>
      <w:proofErr w:type="gramStart"/>
      <w:r w:rsidRPr="00D7100C">
        <w:rPr>
          <w:rFonts w:ascii="PT Astra Serif" w:eastAsia="Times New Roman" w:hAnsi="PT Astra Serif" w:cs="Times New Roman"/>
          <w:sz w:val="24"/>
          <w:szCs w:val="24"/>
          <w:lang w:eastAsia="ru-RU"/>
        </w:rPr>
        <w:t>эпидемиологической  обстановкой</w:t>
      </w:r>
      <w:proofErr w:type="gramEnd"/>
      <w:r w:rsidRPr="00D7100C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</w:p>
    <w:p w:rsidR="00D7100C" w:rsidRPr="00D7100C" w:rsidRDefault="00D7100C" w:rsidP="00D7100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D7100C" w:rsidRPr="00D7100C" w:rsidRDefault="00D7100C" w:rsidP="00D7100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ЯНАО, город Ноябрьск                                                  МБОУ СОШ №9</w:t>
      </w:r>
    </w:p>
    <w:p w:rsidR="00D7100C" w:rsidRPr="00D7100C" w:rsidRDefault="00D7100C" w:rsidP="00D7100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Год разработки                                                                 2022  </w:t>
      </w:r>
    </w:p>
    <w:p w:rsidR="00D7100C" w:rsidRPr="00D7100C" w:rsidRDefault="00D7100C" w:rsidP="00D7100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ПДО                                                                                    Курыло </w:t>
      </w:r>
      <w:proofErr w:type="gramStart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Андрей  Викторович</w:t>
      </w:r>
      <w:proofErr w:type="gramEnd"/>
      <w:r w:rsidRPr="00D710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</w:t>
      </w:r>
    </w:p>
    <w:p w:rsidR="00D7100C" w:rsidRPr="00D7100C" w:rsidRDefault="00D7100C" w:rsidP="00D7100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D7100C" w:rsidRPr="00D7100C" w:rsidRDefault="00D7100C" w:rsidP="00D7100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D7100C" w:rsidRPr="00D7100C" w:rsidRDefault="00D7100C" w:rsidP="00D7100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D7100C" w:rsidRPr="00D7100C" w:rsidRDefault="00D7100C" w:rsidP="00D7100C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D7100C" w:rsidRPr="00D7100C" w:rsidRDefault="00D7100C" w:rsidP="00D7100C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F00842" w:rsidRDefault="00F00842" w:rsidP="00BC10F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C10FA" w:rsidRDefault="00BC10FA" w:rsidP="00BC10F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30E53" w:rsidRPr="00D72509" w:rsidRDefault="00B30E53" w:rsidP="00BC10F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C10FA" w:rsidRDefault="00BC10FA" w:rsidP="00BC10F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7100C" w:rsidRDefault="00D7100C" w:rsidP="00BC10F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7100C" w:rsidRDefault="00D7100C" w:rsidP="00BC10F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7100C" w:rsidRDefault="00D7100C" w:rsidP="00BC10F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7100C" w:rsidRDefault="00D7100C" w:rsidP="00BC10F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7100C" w:rsidRPr="00D72509" w:rsidRDefault="00D7100C" w:rsidP="00BC10F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C10FA" w:rsidRPr="00741F31" w:rsidRDefault="00BC10FA" w:rsidP="00BC10FA">
      <w:pPr>
        <w:jc w:val="center"/>
        <w:rPr>
          <w:rFonts w:ascii="PT Astra Serif" w:hAnsi="PT Astra Serif" w:cs="Times New Roman"/>
          <w:b/>
          <w:sz w:val="24"/>
          <w:szCs w:val="24"/>
        </w:rPr>
      </w:pPr>
      <w:r w:rsidRPr="00741F31">
        <w:rPr>
          <w:rFonts w:ascii="PT Astra Serif" w:hAnsi="PT Astra Serif" w:cs="Times New Roman"/>
          <w:b/>
          <w:sz w:val="24"/>
          <w:szCs w:val="24"/>
        </w:rPr>
        <w:lastRenderedPageBreak/>
        <w:t>Пояснительная записка</w:t>
      </w:r>
    </w:p>
    <w:p w:rsidR="00BC10FA" w:rsidRPr="00741F31" w:rsidRDefault="00896190" w:rsidP="00A371EE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i/>
          <w:sz w:val="24"/>
          <w:szCs w:val="24"/>
        </w:rPr>
        <w:t xml:space="preserve"> </w:t>
      </w:r>
      <w:r w:rsidR="00BC10FA" w:rsidRPr="00796B77">
        <w:rPr>
          <w:rFonts w:ascii="PT Astra Serif" w:hAnsi="PT Astra Serif" w:cs="Times New Roman"/>
          <w:b/>
          <w:i/>
          <w:sz w:val="24"/>
          <w:szCs w:val="24"/>
        </w:rPr>
        <w:t>Наименование дополнительной общеразвивающей программы</w:t>
      </w:r>
      <w:r w:rsidR="00BC10FA" w:rsidRPr="00741F31">
        <w:rPr>
          <w:rFonts w:ascii="PT Astra Serif" w:hAnsi="PT Astra Serif" w:cs="Times New Roman"/>
          <w:sz w:val="24"/>
          <w:szCs w:val="24"/>
        </w:rPr>
        <w:t xml:space="preserve"> (далее – программа) -</w:t>
      </w:r>
      <w:r w:rsidR="009F0809" w:rsidRPr="00741F31">
        <w:rPr>
          <w:rFonts w:ascii="PT Astra Serif" w:hAnsi="PT Astra Serif" w:cs="Times New Roman"/>
          <w:sz w:val="24"/>
          <w:szCs w:val="24"/>
        </w:rPr>
        <w:t xml:space="preserve"> </w:t>
      </w:r>
      <w:r w:rsidR="00EE0F42" w:rsidRPr="00741F31">
        <w:rPr>
          <w:rFonts w:ascii="PT Astra Serif" w:hAnsi="PT Astra Serif" w:cs="Times New Roman"/>
          <w:sz w:val="24"/>
          <w:szCs w:val="24"/>
        </w:rPr>
        <w:t>«В</w:t>
      </w:r>
      <w:r w:rsidR="00BC10FA" w:rsidRPr="00741F31">
        <w:rPr>
          <w:rFonts w:ascii="PT Astra Serif" w:hAnsi="PT Astra Serif" w:cs="Times New Roman"/>
          <w:sz w:val="24"/>
          <w:szCs w:val="24"/>
        </w:rPr>
        <w:t>олейбол</w:t>
      </w:r>
      <w:r w:rsidR="00EE0F42" w:rsidRPr="00741F31">
        <w:rPr>
          <w:rFonts w:ascii="PT Astra Serif" w:hAnsi="PT Astra Serif" w:cs="Times New Roman"/>
          <w:sz w:val="24"/>
          <w:szCs w:val="24"/>
        </w:rPr>
        <w:t>»</w:t>
      </w:r>
    </w:p>
    <w:p w:rsidR="00BC10FA" w:rsidRPr="00741F31" w:rsidRDefault="00677176" w:rsidP="00A371EE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i/>
          <w:sz w:val="24"/>
          <w:szCs w:val="24"/>
        </w:rPr>
        <w:t xml:space="preserve"> </w:t>
      </w:r>
      <w:r w:rsidR="00BC10FA" w:rsidRPr="00796B77">
        <w:rPr>
          <w:rFonts w:ascii="PT Astra Serif" w:hAnsi="PT Astra Serif" w:cs="Times New Roman"/>
          <w:b/>
          <w:i/>
          <w:sz w:val="24"/>
          <w:szCs w:val="24"/>
        </w:rPr>
        <w:t>Направленность программы</w:t>
      </w:r>
      <w:r w:rsidR="00BC10FA" w:rsidRPr="00741F31">
        <w:rPr>
          <w:rFonts w:ascii="PT Astra Serif" w:hAnsi="PT Astra Serif" w:cs="Times New Roman"/>
          <w:i/>
          <w:sz w:val="24"/>
          <w:szCs w:val="24"/>
        </w:rPr>
        <w:t xml:space="preserve"> </w:t>
      </w:r>
      <w:r w:rsidR="00BC10FA" w:rsidRPr="00741F31">
        <w:rPr>
          <w:rFonts w:ascii="PT Astra Serif" w:hAnsi="PT Astra Serif" w:cs="Times New Roman"/>
          <w:sz w:val="24"/>
          <w:szCs w:val="24"/>
        </w:rPr>
        <w:t>-  физкультурно-спортивная</w:t>
      </w:r>
    </w:p>
    <w:p w:rsidR="00BC10FA" w:rsidRPr="00741F31" w:rsidRDefault="00BC10FA" w:rsidP="00A371EE">
      <w:pPr>
        <w:spacing w:after="0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796B77">
        <w:rPr>
          <w:rFonts w:ascii="PT Astra Serif" w:hAnsi="PT Astra Serif" w:cs="Times New Roman"/>
          <w:b/>
          <w:i/>
          <w:sz w:val="24"/>
          <w:szCs w:val="24"/>
        </w:rPr>
        <w:t>Уровень освоения программы</w:t>
      </w:r>
      <w:r w:rsidR="00F76A32" w:rsidRPr="00741F31">
        <w:rPr>
          <w:rFonts w:ascii="PT Astra Serif" w:hAnsi="PT Astra Serif" w:cs="Times New Roman"/>
          <w:sz w:val="24"/>
          <w:szCs w:val="24"/>
        </w:rPr>
        <w:t xml:space="preserve"> -  стартовый</w:t>
      </w:r>
    </w:p>
    <w:p w:rsidR="00BC10FA" w:rsidRPr="00741F31" w:rsidRDefault="00BC10FA" w:rsidP="00A371EE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796B77">
        <w:rPr>
          <w:rFonts w:ascii="PT Astra Serif" w:hAnsi="PT Astra Serif" w:cs="Times New Roman"/>
          <w:b/>
          <w:i/>
          <w:sz w:val="24"/>
          <w:szCs w:val="24"/>
        </w:rPr>
        <w:t>Место реализации программы</w:t>
      </w:r>
      <w:r w:rsidRPr="00741F31">
        <w:rPr>
          <w:rFonts w:ascii="PT Astra Serif" w:hAnsi="PT Astra Serif" w:cs="Times New Roman"/>
          <w:sz w:val="24"/>
          <w:szCs w:val="24"/>
        </w:rPr>
        <w:t xml:space="preserve"> – Муниципальное автономное общеобразовательное учреждение «Средняя общеобразовательная школа №9» муниципального образования город Ноябрьск.  Адрес: 629810, Ямало-Ненецкий автономный округ, </w:t>
      </w:r>
      <w:proofErr w:type="spellStart"/>
      <w:r w:rsidRPr="00741F31">
        <w:rPr>
          <w:rFonts w:ascii="PT Astra Serif" w:hAnsi="PT Astra Serif" w:cs="Times New Roman"/>
          <w:sz w:val="24"/>
          <w:szCs w:val="24"/>
        </w:rPr>
        <w:t>г.Ноябрьск</w:t>
      </w:r>
      <w:proofErr w:type="spellEnd"/>
      <w:r w:rsidRPr="00741F31">
        <w:rPr>
          <w:rFonts w:ascii="PT Astra Serif" w:hAnsi="PT Astra Serif" w:cs="Times New Roman"/>
          <w:sz w:val="24"/>
          <w:szCs w:val="24"/>
        </w:rPr>
        <w:t xml:space="preserve">, ул. </w:t>
      </w:r>
      <w:proofErr w:type="gramStart"/>
      <w:r w:rsidRPr="00741F31">
        <w:rPr>
          <w:rFonts w:ascii="PT Astra Serif" w:hAnsi="PT Astra Serif" w:cs="Times New Roman"/>
          <w:sz w:val="24"/>
          <w:szCs w:val="24"/>
        </w:rPr>
        <w:t>Ленина ,</w:t>
      </w:r>
      <w:proofErr w:type="gramEnd"/>
      <w:r w:rsidRPr="00741F31">
        <w:rPr>
          <w:rFonts w:ascii="PT Astra Serif" w:hAnsi="PT Astra Serif" w:cs="Times New Roman"/>
          <w:sz w:val="24"/>
          <w:szCs w:val="24"/>
        </w:rPr>
        <w:t xml:space="preserve"> д.41.</w:t>
      </w:r>
    </w:p>
    <w:p w:rsidR="005E4159" w:rsidRPr="00741F31" w:rsidRDefault="005E4159" w:rsidP="00A371EE">
      <w:pPr>
        <w:shd w:val="clear" w:color="auto" w:fill="FFFFFF"/>
        <w:spacing w:after="0" w:line="294" w:lineRule="atLeas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96B77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Рабочая программа составлена</w:t>
      </w:r>
      <w:r w:rsidR="00130B57" w:rsidRPr="00796B77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</w:t>
      </w:r>
      <w:r w:rsidRPr="00796B77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на основе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Примерной программы спортивной подготовки «Волейбол</w:t>
      </w:r>
      <w:r w:rsidR="00FF68D5"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»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. Железняк </w:t>
      </w:r>
      <w:r w:rsidR="00FF68D5"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Ю.Д. – М.: Советский спорт, 2016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.»</w:t>
      </w:r>
    </w:p>
    <w:p w:rsidR="005E4159" w:rsidRPr="00741F31" w:rsidRDefault="005E4159" w:rsidP="00A371EE">
      <w:pPr>
        <w:shd w:val="clear" w:color="auto" w:fill="FFFFFF"/>
        <w:spacing w:after="0" w:line="294" w:lineRule="atLeas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Программа ориенти</w:t>
      </w:r>
      <w:r w:rsidR="009D7FD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рована на детей и подростков: 12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-17 лет</w:t>
      </w:r>
    </w:p>
    <w:p w:rsidR="005E4159" w:rsidRPr="00741F31" w:rsidRDefault="005E4159" w:rsidP="00A371EE">
      <w:pPr>
        <w:shd w:val="clear" w:color="auto" w:fill="FFFFFF"/>
        <w:spacing w:after="0" w:line="294" w:lineRule="atLeas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Срок реализации программы: 1 </w:t>
      </w:r>
      <w:r w:rsidR="00A371E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учебный 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год</w:t>
      </w:r>
    </w:p>
    <w:p w:rsidR="005E4159" w:rsidRPr="00741F31" w:rsidRDefault="005E4159" w:rsidP="002D0C06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</w:p>
    <w:p w:rsidR="00BC10FA" w:rsidRPr="00741F31" w:rsidRDefault="00BC10FA" w:rsidP="00FF68D5">
      <w:pPr>
        <w:ind w:left="-142"/>
        <w:jc w:val="both"/>
        <w:rPr>
          <w:rFonts w:ascii="PT Astra Serif" w:hAnsi="PT Astra Serif" w:cs="Times New Roman"/>
          <w:b/>
          <w:i/>
          <w:sz w:val="24"/>
          <w:szCs w:val="24"/>
        </w:rPr>
      </w:pPr>
      <w:r w:rsidRPr="00741F31">
        <w:rPr>
          <w:rFonts w:ascii="PT Astra Serif" w:hAnsi="PT Astra Serif" w:cs="Times New Roman"/>
          <w:b/>
          <w:i/>
          <w:sz w:val="24"/>
          <w:szCs w:val="24"/>
        </w:rPr>
        <w:t>Нормативно-правовая основа разработки программы:</w:t>
      </w:r>
    </w:p>
    <w:p w:rsidR="00BC10FA" w:rsidRPr="00741F31" w:rsidRDefault="00BC10FA" w:rsidP="00FF68D5">
      <w:pPr>
        <w:numPr>
          <w:ilvl w:val="0"/>
          <w:numId w:val="1"/>
        </w:numPr>
        <w:shd w:val="clear" w:color="auto" w:fill="FFFFFF"/>
        <w:spacing w:after="0" w:line="240" w:lineRule="auto"/>
        <w:ind w:left="-142" w:firstLine="0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Конституция РФ.</w:t>
      </w:r>
    </w:p>
    <w:p w:rsidR="00BC10FA" w:rsidRPr="00741F31" w:rsidRDefault="00BC10FA" w:rsidP="00FF68D5">
      <w:pPr>
        <w:numPr>
          <w:ilvl w:val="0"/>
          <w:numId w:val="1"/>
        </w:numPr>
        <w:shd w:val="clear" w:color="auto" w:fill="FFFFFF"/>
        <w:spacing w:after="0" w:line="240" w:lineRule="auto"/>
        <w:ind w:left="-142" w:firstLine="0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Конвенция о правах ребёнка.</w:t>
      </w:r>
    </w:p>
    <w:p w:rsidR="00BC10FA" w:rsidRPr="00741F31" w:rsidRDefault="00BC10FA" w:rsidP="00FF68D5">
      <w:pPr>
        <w:numPr>
          <w:ilvl w:val="0"/>
          <w:numId w:val="1"/>
        </w:numPr>
        <w:shd w:val="clear" w:color="auto" w:fill="FFFFFF"/>
        <w:spacing w:after="0" w:line="240" w:lineRule="auto"/>
        <w:ind w:left="-142" w:firstLine="0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Федеральный закон от 29.12.2012 N 273-ФЗ (ред. от 24.03.2021) "Об образовании в Российской Федерации".</w:t>
      </w:r>
    </w:p>
    <w:p w:rsidR="00BC10FA" w:rsidRPr="00741F31" w:rsidRDefault="00BC10FA" w:rsidP="00FF68D5">
      <w:pPr>
        <w:numPr>
          <w:ilvl w:val="0"/>
          <w:numId w:val="1"/>
        </w:numPr>
        <w:shd w:val="clear" w:color="auto" w:fill="FFFFFF"/>
        <w:spacing w:after="0" w:line="240" w:lineRule="auto"/>
        <w:ind w:left="-142" w:firstLine="0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 xml:space="preserve">Федеральный Закон от 31 июля 2020 г.  № 304-ФЗ «О внесении изменений в Федеральный закон «Об образовании в Российской Федерации» по вопросам воспитания обучающихся». </w:t>
      </w:r>
    </w:p>
    <w:p w:rsidR="00BC10FA" w:rsidRPr="00741F31" w:rsidRDefault="00BC10FA" w:rsidP="00FF68D5">
      <w:pPr>
        <w:numPr>
          <w:ilvl w:val="0"/>
          <w:numId w:val="1"/>
        </w:numPr>
        <w:shd w:val="clear" w:color="auto" w:fill="FFFFFF"/>
        <w:spacing w:after="0" w:line="240" w:lineRule="auto"/>
        <w:ind w:left="-142" w:firstLine="0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Указ Президента РФ от 21 июля 2020 г. № 474 «О национальных целях развития Российской Федерации на период до 2030 года».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sz w:val="24"/>
          <w:szCs w:val="24"/>
        </w:rPr>
        <w:t>Приказ Министерства просвещения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sz w:val="24"/>
          <w:szCs w:val="24"/>
        </w:rPr>
        <w:t>Приказ Минтруда России от 05.05.2018 N 298н "Об утверждении профессионального стандарта "Педагог дополнительного образования детей и взрослых" (Зарегистрировано в Минюсте России 28.08.2018 N 52016).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sz w:val="24"/>
          <w:szCs w:val="24"/>
        </w:rPr>
        <w:t>Приказ Министерства просвещения Российской Федерации от 03.09.2019 г. № 467 «Об утверждении Целевой модели развития региональных систем дополнительного образования детей».</w:t>
      </w:r>
    </w:p>
    <w:p w:rsidR="00BC10FA" w:rsidRPr="00741F31" w:rsidRDefault="00BC10FA" w:rsidP="00FF68D5">
      <w:pPr>
        <w:pStyle w:val="a3"/>
        <w:numPr>
          <w:ilvl w:val="0"/>
          <w:numId w:val="1"/>
        </w:numPr>
        <w:ind w:left="-142" w:firstLine="0"/>
        <w:jc w:val="both"/>
        <w:rPr>
          <w:rFonts w:ascii="PT Astra Serif" w:hAnsi="PT Astra Serif"/>
          <w:sz w:val="24"/>
          <w:szCs w:val="24"/>
        </w:rPr>
      </w:pPr>
      <w:r w:rsidRPr="00741F31">
        <w:rPr>
          <w:rFonts w:ascii="PT Astra Serif" w:hAnsi="PT Astra Serif"/>
          <w:sz w:val="24"/>
          <w:szCs w:val="24"/>
        </w:rPr>
        <w:t>Концепция развития дополнительного образования детей до 2030 года. Распоряжение Правительства Российской Федерации от 31 марта 2022 г. № 678-р.</w:t>
      </w:r>
    </w:p>
    <w:p w:rsidR="00BC10FA" w:rsidRPr="00741F31" w:rsidRDefault="00BC10FA" w:rsidP="00FF68D5">
      <w:pPr>
        <w:numPr>
          <w:ilvl w:val="0"/>
          <w:numId w:val="1"/>
        </w:numPr>
        <w:shd w:val="clear" w:color="auto" w:fill="FFFFFF"/>
        <w:spacing w:after="0" w:line="240" w:lineRule="auto"/>
        <w:ind w:left="-142" w:firstLine="0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 xml:space="preserve">Письмо </w:t>
      </w:r>
      <w:proofErr w:type="spellStart"/>
      <w:r w:rsidRPr="00741F31">
        <w:rPr>
          <w:rFonts w:ascii="PT Astra Serif" w:hAnsi="PT Astra Serif" w:cs="Times New Roman"/>
          <w:sz w:val="24"/>
          <w:szCs w:val="24"/>
        </w:rPr>
        <w:t>Минобрнауки</w:t>
      </w:r>
      <w:proofErr w:type="spellEnd"/>
      <w:r w:rsidRPr="00741F31">
        <w:rPr>
          <w:rFonts w:ascii="PT Astra Serif" w:hAnsi="PT Astra Serif" w:cs="Times New Roman"/>
          <w:sz w:val="24"/>
          <w:szCs w:val="24"/>
        </w:rPr>
        <w:t xml:space="preserve"> России № 09-3242 от 18.11.2015 «О направлении информации» (вместе с «Методическими рекомендациями по проектированию дополнительных общеразвивающих программ (включая </w:t>
      </w:r>
      <w:proofErr w:type="spellStart"/>
      <w:r w:rsidRPr="00741F31">
        <w:rPr>
          <w:rFonts w:ascii="PT Astra Serif" w:hAnsi="PT Astra Serif" w:cs="Times New Roman"/>
          <w:sz w:val="24"/>
          <w:szCs w:val="24"/>
        </w:rPr>
        <w:t>разноуровневые</w:t>
      </w:r>
      <w:proofErr w:type="spellEnd"/>
      <w:r w:rsidRPr="00741F31">
        <w:rPr>
          <w:rFonts w:ascii="PT Astra Serif" w:hAnsi="PT Astra Serif" w:cs="Times New Roman"/>
          <w:sz w:val="24"/>
          <w:szCs w:val="24"/>
        </w:rPr>
        <w:t xml:space="preserve"> программы)».</w:t>
      </w:r>
    </w:p>
    <w:p w:rsidR="00BC10FA" w:rsidRPr="00741F31" w:rsidRDefault="00BC10FA" w:rsidP="00FF68D5">
      <w:pPr>
        <w:numPr>
          <w:ilvl w:val="0"/>
          <w:numId w:val="1"/>
        </w:numPr>
        <w:shd w:val="clear" w:color="auto" w:fill="FFFFFF"/>
        <w:spacing w:after="0" w:line="240" w:lineRule="auto"/>
        <w:ind w:left="-142" w:firstLine="0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Постановление Правительства РФ от 26 декабря 2017 года № 1642 (ред. от 16.07.2020) «Государственная программа РФ «Развитие образования».</w:t>
      </w:r>
    </w:p>
    <w:p w:rsidR="00BC10FA" w:rsidRPr="00741F31" w:rsidRDefault="00BC10FA" w:rsidP="00FF68D5">
      <w:pPr>
        <w:numPr>
          <w:ilvl w:val="0"/>
          <w:numId w:val="1"/>
        </w:numPr>
        <w:shd w:val="clear" w:color="auto" w:fill="FFFFFF"/>
        <w:spacing w:after="0" w:line="240" w:lineRule="auto"/>
        <w:ind w:left="-142" w:firstLine="0"/>
        <w:jc w:val="both"/>
        <w:rPr>
          <w:rFonts w:ascii="PT Astra Serif" w:hAnsi="PT Astra Serif" w:cs="Times New Roman"/>
          <w:b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Федеральный национальный проект «Успех каждого ребенка» (утв. президиумом Совета при Президенте РФ по стратегическому развитию и национальным проектам, протокол от 24.12.2018 N 16).</w:t>
      </w:r>
    </w:p>
    <w:p w:rsidR="00BC10FA" w:rsidRPr="00741F31" w:rsidRDefault="00BC10FA" w:rsidP="00FF68D5">
      <w:pPr>
        <w:numPr>
          <w:ilvl w:val="0"/>
          <w:numId w:val="1"/>
        </w:numPr>
        <w:shd w:val="clear" w:color="auto" w:fill="FFFFFF"/>
        <w:spacing w:after="0" w:line="240" w:lineRule="auto"/>
        <w:ind w:left="-142" w:firstLine="0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Постановление Главного государственного санитарного врача Российской Федерации от 28.09.2020 № 28 «Об утверждении санитарных правил СП 2.4 3648-20 «Санитарно- эпидемиологические требования».</w:t>
      </w:r>
    </w:p>
    <w:p w:rsidR="00BC10FA" w:rsidRPr="00741F31" w:rsidRDefault="00BC10FA" w:rsidP="00FF68D5">
      <w:pPr>
        <w:numPr>
          <w:ilvl w:val="0"/>
          <w:numId w:val="1"/>
        </w:numPr>
        <w:shd w:val="clear" w:color="auto" w:fill="FFFFFF"/>
        <w:spacing w:after="0" w:line="240" w:lineRule="auto"/>
        <w:ind w:left="-142" w:firstLine="0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28.01.2021 №2 «Об утверждении санитарных правил и норм </w:t>
      </w:r>
      <w:proofErr w:type="spellStart"/>
      <w:r w:rsidRPr="00741F31">
        <w:rPr>
          <w:rFonts w:ascii="PT Astra Serif" w:hAnsi="PT Astra Serif" w:cs="Times New Roman"/>
          <w:sz w:val="24"/>
          <w:szCs w:val="24"/>
        </w:rPr>
        <w:t>СанПин</w:t>
      </w:r>
      <w:proofErr w:type="spellEnd"/>
      <w:r w:rsidRPr="00741F31">
        <w:rPr>
          <w:rFonts w:ascii="PT Astra Serif" w:hAnsi="PT Astra Serif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BC10FA" w:rsidRPr="00741F31" w:rsidRDefault="00BC10FA" w:rsidP="00FF68D5">
      <w:pPr>
        <w:numPr>
          <w:ilvl w:val="0"/>
          <w:numId w:val="1"/>
        </w:numPr>
        <w:spacing w:after="0" w:line="240" w:lineRule="auto"/>
        <w:ind w:left="-142" w:firstLine="0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lastRenderedPageBreak/>
        <w:t xml:space="preserve">Концепция духовно-нравственного развития и воспитания личности гражданина </w:t>
      </w:r>
      <w:r w:rsidRPr="00741F31">
        <w:rPr>
          <w:rFonts w:ascii="PT Astra Serif" w:eastAsia="Calibri" w:hAnsi="PT Astra Serif" w:cs="Times New Roman"/>
          <w:sz w:val="24"/>
          <w:szCs w:val="24"/>
        </w:rPr>
        <w:t>России / [сост. А. Я. Данилюк, А.М. Кондаков, В.А. Тишков] — М.: Просвещение, 2009. — 24с. (Стандарты второго поколения).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sz w:val="24"/>
          <w:szCs w:val="24"/>
        </w:rPr>
        <w:t>Распоряжение Правительства Российской Федерации от 29 мая 2015 г. N 996-р г. Москва "Стратегия развития воспитания в Российской Федерации на период до 2025 года".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hAnsi="PT Astra Serif" w:cs="Times New Roman"/>
          <w:i/>
          <w:sz w:val="24"/>
          <w:szCs w:val="24"/>
        </w:rPr>
      </w:pPr>
      <w:r w:rsidRPr="00741F31">
        <w:rPr>
          <w:rFonts w:ascii="PT Astra Serif" w:hAnsi="PT Astra Serif" w:cs="Times New Roman"/>
          <w:b w:val="0"/>
          <w:bCs/>
          <w:color w:val="000000"/>
          <w:sz w:val="24"/>
          <w:szCs w:val="24"/>
          <w:shd w:val="clear" w:color="auto" w:fill="FFFFFF"/>
        </w:rPr>
        <w:t>Распоряжение Правительства РФ от 12.11.2020 N 2945-Р «Об утверждении плана мероприятий по реализации в 2021 - 2025 годах Стратегии развития воспитания в Российской Федерации на период до 2025 года».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sz w:val="24"/>
          <w:szCs w:val="24"/>
        </w:rPr>
        <w:t>Приказ ДО ЯНАО от 17.03.2021 №212 «Об утверждении регионального плана мероприятий по реализации в 2021-2025 годах Стратегии развития воспитания в Российской Федерации на период до 2025 года на территории Ямало-Ненецкого автономного округа.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sz w:val="24"/>
          <w:szCs w:val="24"/>
        </w:rPr>
        <w:t>Приказ департамента образования Ямало-Ненецкого автономного округа № 405 от 30.04.2021 г. «О реализации региональной целевой модели дополнительного образования детей в Ямало-Ненецком автономном округе».</w:t>
      </w:r>
    </w:p>
    <w:p w:rsidR="00BC10FA" w:rsidRPr="00741F31" w:rsidRDefault="00BC10FA" w:rsidP="00FF68D5">
      <w:pPr>
        <w:numPr>
          <w:ilvl w:val="0"/>
          <w:numId w:val="1"/>
        </w:numPr>
        <w:spacing w:after="0" w:line="240" w:lineRule="auto"/>
        <w:ind w:left="-142" w:firstLine="0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Распоряжение Правительства Ямало- Ненецкого автономного округа от 05.12.2019 № 583-РП «Концепция персонифицированного дополнительного образования детей в Ямало- Ненецком автономном округе».</w:t>
      </w:r>
    </w:p>
    <w:p w:rsidR="00BC10FA" w:rsidRPr="00741F31" w:rsidRDefault="00BC10FA" w:rsidP="00B30E53">
      <w:pPr>
        <w:pStyle w:val="ConsPlusTitle"/>
        <w:numPr>
          <w:ilvl w:val="0"/>
          <w:numId w:val="1"/>
        </w:numPr>
        <w:ind w:left="-142" w:firstLine="0"/>
        <w:rPr>
          <w:rFonts w:ascii="PT Astra Serif" w:hAnsi="PT Astra Serif" w:cs="Times New Roman"/>
          <w:b w:val="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sz w:val="24"/>
          <w:szCs w:val="24"/>
        </w:rPr>
        <w:t>Постановление Правительс</w:t>
      </w:r>
      <w:r w:rsidR="00B30E53" w:rsidRPr="00741F31">
        <w:rPr>
          <w:rFonts w:ascii="PT Astra Serif" w:hAnsi="PT Astra Serif" w:cs="Times New Roman"/>
          <w:b w:val="0"/>
          <w:sz w:val="24"/>
          <w:szCs w:val="24"/>
        </w:rPr>
        <w:t xml:space="preserve">тва Ямало-Ненецкого автономного </w:t>
      </w:r>
      <w:r w:rsidRPr="00741F31">
        <w:rPr>
          <w:rFonts w:ascii="PT Astra Serif" w:hAnsi="PT Astra Serif" w:cs="Times New Roman"/>
          <w:b w:val="0"/>
          <w:sz w:val="24"/>
          <w:szCs w:val="24"/>
        </w:rPr>
        <w:t xml:space="preserve">округа от 25.12.2013 г. №1132-П </w:t>
      </w:r>
      <w:r w:rsidR="00B30E53" w:rsidRPr="00741F31">
        <w:rPr>
          <w:rFonts w:ascii="PT Astra Serif" w:hAnsi="PT Astra Serif" w:cs="Times New Roman"/>
          <w:b w:val="0"/>
          <w:sz w:val="24"/>
          <w:szCs w:val="24"/>
        </w:rPr>
        <w:t xml:space="preserve">«Об утверждении государственной </w:t>
      </w:r>
      <w:r w:rsidRPr="00741F31">
        <w:rPr>
          <w:rFonts w:ascii="PT Astra Serif" w:hAnsi="PT Astra Serif" w:cs="Times New Roman"/>
          <w:b w:val="0"/>
          <w:sz w:val="24"/>
          <w:szCs w:val="24"/>
        </w:rPr>
        <w:t>программы Ямало-Ненецкого автономно</w:t>
      </w:r>
      <w:r w:rsidR="00B30E53" w:rsidRPr="00741F31">
        <w:rPr>
          <w:rFonts w:ascii="PT Astra Serif" w:hAnsi="PT Astra Serif" w:cs="Times New Roman"/>
          <w:b w:val="0"/>
          <w:sz w:val="24"/>
          <w:szCs w:val="24"/>
        </w:rPr>
        <w:t xml:space="preserve">го округа «Развитие образования </w:t>
      </w:r>
      <w:r w:rsidRPr="00741F31">
        <w:rPr>
          <w:rFonts w:ascii="PT Astra Serif" w:hAnsi="PT Astra Serif" w:cs="Times New Roman"/>
          <w:b w:val="0"/>
          <w:sz w:val="24"/>
          <w:szCs w:val="24"/>
        </w:rPr>
        <w:t>на 2014-2024 годы».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sz w:val="24"/>
          <w:szCs w:val="24"/>
        </w:rPr>
        <w:t>Постановления правительства ЯНАО от 5 июля 2019 года N 714-П (с изменениями на 26 ноября 2019 года) «О внедрении целевой модели развития региональной системы дополнительного образования детей в Ямало-Ненецком автономном округе»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sz w:val="24"/>
          <w:szCs w:val="24"/>
        </w:rPr>
        <w:t xml:space="preserve">Постановление Администрации муниципального образования </w:t>
      </w:r>
      <w:proofErr w:type="spellStart"/>
      <w:r w:rsidRPr="00741F31">
        <w:rPr>
          <w:rFonts w:ascii="PT Astra Serif" w:hAnsi="PT Astra Serif" w:cs="Times New Roman"/>
          <w:b w:val="0"/>
          <w:sz w:val="24"/>
          <w:szCs w:val="24"/>
        </w:rPr>
        <w:t>г.Ноябрьск</w:t>
      </w:r>
      <w:proofErr w:type="spellEnd"/>
      <w:r w:rsidRPr="00741F31">
        <w:rPr>
          <w:rFonts w:ascii="PT Astra Serif" w:hAnsi="PT Astra Serif" w:cs="Times New Roman"/>
          <w:b w:val="0"/>
          <w:sz w:val="24"/>
          <w:szCs w:val="24"/>
        </w:rPr>
        <w:t xml:space="preserve"> Ямало-Ненецкого автономного округа от 14 ноября 2013 г. № П-1498 «Об утверждении муниципальной программы муниципального образования город Ноябрьск «Развитие образования на территории муниципального образования город Ноябрьск на 2014 – 2025 годы».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sz w:val="24"/>
          <w:szCs w:val="24"/>
        </w:rPr>
        <w:t>Постановление Администрации муниципального образования город Ноябрьск от 22.05.2020 № П-689 «Положение о персонифицированном дополнительном образовании в муниципальном образовании город Ноябрьск».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eastAsia="Calibri" w:hAnsi="PT Astra Serif" w:cs="Times New Roman"/>
          <w:b w:val="0"/>
          <w:color w:val="00000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color w:val="000000"/>
          <w:sz w:val="24"/>
          <w:szCs w:val="24"/>
        </w:rPr>
        <w:t>Устав муниципального</w:t>
      </w:r>
      <w:r w:rsidRPr="00741F31">
        <w:rPr>
          <w:rFonts w:ascii="PT Astra Serif" w:eastAsia="Calibri" w:hAnsi="PT Astra Serif" w:cs="Times New Roman"/>
          <w:b w:val="0"/>
          <w:color w:val="000000"/>
          <w:sz w:val="24"/>
          <w:szCs w:val="24"/>
        </w:rPr>
        <w:t xml:space="preserve"> автономного общеобразовательного учреждения «Средняя общеобразовательная школа №9» муниципального образования город Ноябрьск, утвержденного</w:t>
      </w:r>
      <w:r w:rsidRPr="00741F31">
        <w:rPr>
          <w:rFonts w:ascii="PT Astra Serif" w:hAnsi="PT Astra Serif" w:cs="Times New Roman"/>
          <w:b w:val="0"/>
          <w:sz w:val="24"/>
          <w:szCs w:val="24"/>
        </w:rPr>
        <w:t xml:space="preserve"> постановлением Главы муниципального образования от 09.02.2015 № П-89.</w:t>
      </w:r>
    </w:p>
    <w:p w:rsidR="00BC10FA" w:rsidRPr="00741F31" w:rsidRDefault="00BC10FA" w:rsidP="00FF68D5">
      <w:pPr>
        <w:pStyle w:val="ConsPlusTitle"/>
        <w:numPr>
          <w:ilvl w:val="0"/>
          <w:numId w:val="1"/>
        </w:numPr>
        <w:ind w:left="-142" w:firstLine="0"/>
        <w:jc w:val="both"/>
        <w:rPr>
          <w:rFonts w:ascii="PT Astra Serif" w:eastAsia="Calibri" w:hAnsi="PT Astra Serif" w:cs="Times New Roman"/>
          <w:b w:val="0"/>
          <w:color w:val="000000"/>
          <w:sz w:val="24"/>
          <w:szCs w:val="24"/>
        </w:rPr>
      </w:pPr>
      <w:r w:rsidRPr="00741F31">
        <w:rPr>
          <w:rFonts w:ascii="PT Astra Serif" w:hAnsi="PT Astra Serif" w:cs="Times New Roman"/>
          <w:b w:val="0"/>
          <w:color w:val="000000"/>
          <w:sz w:val="24"/>
          <w:szCs w:val="24"/>
        </w:rPr>
        <w:t>Образовательная программа дополнительного образования МБОУ СОШ №9.</w:t>
      </w:r>
    </w:p>
    <w:p w:rsidR="00BC10FA" w:rsidRPr="00741F31" w:rsidRDefault="00BC10FA" w:rsidP="00BC10FA">
      <w:pPr>
        <w:pStyle w:val="ConsPlusTitle"/>
        <w:ind w:left="720"/>
        <w:jc w:val="both"/>
        <w:rPr>
          <w:rFonts w:ascii="PT Astra Serif" w:hAnsi="PT Astra Serif" w:cs="Times New Roman"/>
          <w:b w:val="0"/>
          <w:i/>
          <w:sz w:val="24"/>
          <w:szCs w:val="24"/>
        </w:rPr>
      </w:pPr>
    </w:p>
    <w:p w:rsidR="0042563A" w:rsidRDefault="00C15216" w:rsidP="0042563A">
      <w:pPr>
        <w:pStyle w:val="ConsPlusTitle"/>
        <w:jc w:val="both"/>
        <w:rPr>
          <w:rFonts w:ascii="PT Astra Serif" w:hAnsi="PT Astra Serif" w:cs="Times New Roman"/>
          <w:i/>
          <w:sz w:val="24"/>
          <w:szCs w:val="24"/>
        </w:rPr>
      </w:pPr>
      <w:r>
        <w:rPr>
          <w:rFonts w:ascii="PT Astra Serif" w:hAnsi="PT Astra Serif" w:cs="Times New Roman"/>
          <w:i/>
          <w:sz w:val="24"/>
          <w:szCs w:val="24"/>
        </w:rPr>
        <w:t xml:space="preserve">    </w:t>
      </w:r>
      <w:r w:rsidR="00BC10FA" w:rsidRPr="00741F31">
        <w:rPr>
          <w:rFonts w:ascii="PT Astra Serif" w:hAnsi="PT Astra Serif" w:cs="Times New Roman"/>
          <w:i/>
          <w:sz w:val="24"/>
          <w:szCs w:val="24"/>
        </w:rPr>
        <w:t>Акт</w:t>
      </w:r>
      <w:r w:rsidR="0042563A">
        <w:rPr>
          <w:rFonts w:ascii="PT Astra Serif" w:hAnsi="PT Astra Serif" w:cs="Times New Roman"/>
          <w:i/>
          <w:sz w:val="24"/>
          <w:szCs w:val="24"/>
        </w:rPr>
        <w:t>уальность программы обоснована:</w:t>
      </w:r>
    </w:p>
    <w:p w:rsidR="0042563A" w:rsidRPr="00C15216" w:rsidRDefault="007E53E5" w:rsidP="0042563A">
      <w:pPr>
        <w:pStyle w:val="ConsPlusTitle"/>
        <w:jc w:val="both"/>
        <w:rPr>
          <w:rFonts w:ascii="PT Astra Serif" w:hAnsi="PT Astra Serif" w:cs="Times New Roman"/>
          <w:b w:val="0"/>
          <w:color w:val="000000" w:themeColor="text1"/>
          <w:sz w:val="24"/>
          <w:szCs w:val="24"/>
        </w:rPr>
      </w:pPr>
      <w:r w:rsidRPr="00C15216">
        <w:rPr>
          <w:rFonts w:ascii="PT Astra Serif" w:hAnsi="PT Astra Serif" w:cs="Times New Roman"/>
          <w:b w:val="0"/>
          <w:color w:val="000000" w:themeColor="text1"/>
          <w:sz w:val="24"/>
          <w:szCs w:val="24"/>
        </w:rPr>
        <w:t>-</w:t>
      </w:r>
      <w:r w:rsidR="0042563A" w:rsidRPr="00C15216">
        <w:rPr>
          <w:rFonts w:ascii="PT Astra Serif" w:hAnsi="PT Astra Serif" w:cs="Times New Roman"/>
          <w:b w:val="0"/>
          <w:color w:val="000000" w:themeColor="text1"/>
          <w:sz w:val="24"/>
          <w:szCs w:val="24"/>
        </w:rPr>
        <w:t xml:space="preserve"> анализом</w:t>
      </w:r>
      <w:r w:rsidRPr="00C15216">
        <w:rPr>
          <w:rFonts w:ascii="PT Astra Serif" w:hAnsi="PT Astra Serif" w:cs="Times New Roman"/>
          <w:b w:val="0"/>
          <w:color w:val="000000" w:themeColor="text1"/>
          <w:sz w:val="24"/>
          <w:szCs w:val="24"/>
        </w:rPr>
        <w:t xml:space="preserve"> детского и</w:t>
      </w:r>
      <w:r w:rsidR="00BC10FA" w:rsidRPr="00C15216">
        <w:rPr>
          <w:rFonts w:ascii="PT Astra Serif" w:hAnsi="PT Astra Serif" w:cs="Times New Roman"/>
          <w:b w:val="0"/>
          <w:color w:val="000000" w:themeColor="text1"/>
          <w:sz w:val="24"/>
          <w:szCs w:val="24"/>
        </w:rPr>
        <w:t xml:space="preserve"> родительского спроса на дополнительные образовательные услуги</w:t>
      </w:r>
      <w:r w:rsidR="0042563A" w:rsidRPr="00C15216">
        <w:rPr>
          <w:rFonts w:ascii="PT Astra Serif" w:hAnsi="PT Astra Serif" w:cs="Times New Roman"/>
          <w:b w:val="0"/>
          <w:color w:val="000000" w:themeColor="text1"/>
          <w:sz w:val="24"/>
          <w:szCs w:val="24"/>
        </w:rPr>
        <w:t xml:space="preserve"> по данному направлению</w:t>
      </w:r>
      <w:r w:rsidR="00BC10FA" w:rsidRPr="00C15216">
        <w:rPr>
          <w:rFonts w:ascii="PT Astra Serif" w:hAnsi="PT Astra Serif" w:cs="Times New Roman"/>
          <w:b w:val="0"/>
          <w:color w:val="000000" w:themeColor="text1"/>
          <w:sz w:val="24"/>
          <w:szCs w:val="24"/>
        </w:rPr>
        <w:t>;</w:t>
      </w:r>
    </w:p>
    <w:p w:rsidR="00BC10FA" w:rsidRDefault="0042563A" w:rsidP="00C15216">
      <w:pPr>
        <w:pStyle w:val="ConsPlusTitle"/>
        <w:jc w:val="both"/>
        <w:rPr>
          <w:rFonts w:ascii="PT Astra Serif" w:hAnsi="PT Astra Serif" w:cs="Times New Roman"/>
          <w:b w:val="0"/>
          <w:color w:val="000000" w:themeColor="text1"/>
          <w:sz w:val="24"/>
          <w:szCs w:val="24"/>
        </w:rPr>
      </w:pPr>
      <w:r w:rsidRPr="00C15216">
        <w:rPr>
          <w:rFonts w:ascii="PT Astra Serif" w:hAnsi="PT Astra Serif" w:cs="Times New Roman"/>
          <w:b w:val="0"/>
          <w:color w:val="000000" w:themeColor="text1"/>
          <w:sz w:val="24"/>
          <w:szCs w:val="24"/>
        </w:rPr>
        <w:t>-  потенциалом</w:t>
      </w:r>
      <w:r w:rsidR="00BC10FA" w:rsidRPr="00C15216">
        <w:rPr>
          <w:rFonts w:ascii="PT Astra Serif" w:hAnsi="PT Astra Serif" w:cs="Times New Roman"/>
          <w:b w:val="0"/>
          <w:color w:val="000000" w:themeColor="text1"/>
          <w:sz w:val="24"/>
          <w:szCs w:val="24"/>
        </w:rPr>
        <w:t xml:space="preserve"> образовательного учреждения.</w:t>
      </w:r>
    </w:p>
    <w:p w:rsidR="00C5260F" w:rsidRPr="00741F31" w:rsidRDefault="00C5260F" w:rsidP="00C15216">
      <w:pPr>
        <w:pStyle w:val="ConsPlusTitle"/>
        <w:jc w:val="both"/>
        <w:rPr>
          <w:rFonts w:ascii="PT Astra Serif" w:hAnsi="PT Astra Serif" w:cs="Times New Roman"/>
          <w:b w:val="0"/>
          <w:i/>
          <w:sz w:val="24"/>
          <w:szCs w:val="24"/>
        </w:rPr>
      </w:pPr>
    </w:p>
    <w:p w:rsidR="00BC10FA" w:rsidRPr="00A61F53" w:rsidRDefault="00A61F53" w:rsidP="00EA473F">
      <w:pPr>
        <w:pStyle w:val="ConsPlusTitle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i/>
          <w:sz w:val="24"/>
          <w:szCs w:val="24"/>
        </w:rPr>
        <w:t xml:space="preserve"> </w:t>
      </w:r>
      <w:r w:rsidR="00BC10FA" w:rsidRPr="00C15216">
        <w:rPr>
          <w:rFonts w:ascii="PT Astra Serif" w:hAnsi="PT Astra Serif" w:cs="Times New Roman"/>
          <w:i/>
          <w:sz w:val="24"/>
          <w:szCs w:val="24"/>
        </w:rPr>
        <w:t>Отличительная особенность программы:</w:t>
      </w:r>
      <w:r w:rsidR="00EA473F">
        <w:rPr>
          <w:rFonts w:ascii="PT Astra Serif" w:hAnsi="PT Astra Serif" w:cs="Times New Roman"/>
          <w:b w:val="0"/>
          <w:i/>
          <w:sz w:val="24"/>
          <w:szCs w:val="24"/>
        </w:rPr>
        <w:t xml:space="preserve"> </w:t>
      </w:r>
      <w:r w:rsidR="00EA473F" w:rsidRPr="00A61F53">
        <w:rPr>
          <w:rFonts w:ascii="PT Astra Serif" w:hAnsi="PT Astra Serif" w:cs="Times New Roman"/>
          <w:b w:val="0"/>
          <w:sz w:val="24"/>
          <w:szCs w:val="24"/>
        </w:rPr>
        <w:t>программа предусматривает</w:t>
      </w:r>
      <w:r w:rsidR="00241D2B" w:rsidRPr="00A61F53">
        <w:rPr>
          <w:rFonts w:ascii="PT Astra Serif" w:hAnsi="PT Astra Serif" w:cs="Times New Roman"/>
          <w:b w:val="0"/>
          <w:sz w:val="24"/>
          <w:szCs w:val="24"/>
        </w:rPr>
        <w:t xml:space="preserve"> наряду с формированием</w:t>
      </w:r>
      <w:r w:rsidR="00EA473F" w:rsidRPr="00A61F53">
        <w:rPr>
          <w:rFonts w:ascii="PT Astra Serif" w:hAnsi="PT Astra Serif" w:cs="Times New Roman"/>
          <w:b w:val="0"/>
          <w:sz w:val="24"/>
          <w:szCs w:val="24"/>
        </w:rPr>
        <w:t xml:space="preserve"> </w:t>
      </w:r>
      <w:r w:rsidR="00241D2B" w:rsidRPr="00A61F53">
        <w:rPr>
          <w:rFonts w:ascii="PT Astra Serif" w:hAnsi="PT Astra Serif" w:cs="Times New Roman"/>
          <w:b w:val="0"/>
          <w:sz w:val="24"/>
          <w:szCs w:val="24"/>
        </w:rPr>
        <w:t>навыков игры в волейбол</w:t>
      </w:r>
      <w:r w:rsidR="00EA473F" w:rsidRPr="00A61F53">
        <w:rPr>
          <w:rFonts w:ascii="PT Astra Serif" w:hAnsi="PT Astra Serif" w:cs="Times New Roman"/>
          <w:b w:val="0"/>
          <w:sz w:val="24"/>
          <w:szCs w:val="24"/>
        </w:rPr>
        <w:t xml:space="preserve"> активное развитие скоростно-силовых качеств, методом применение утяжеления и усложнения поставленных задач, за счёт спортивного инвентаря и комплексов упражнений. </w:t>
      </w:r>
    </w:p>
    <w:p w:rsidR="00C5260F" w:rsidRPr="00741F31" w:rsidRDefault="00C5260F" w:rsidP="00BC10FA">
      <w:pPr>
        <w:pStyle w:val="ConsPlusTitle"/>
        <w:ind w:firstLine="349"/>
        <w:jc w:val="both"/>
        <w:rPr>
          <w:rFonts w:ascii="PT Astra Serif" w:hAnsi="PT Astra Serif" w:cs="Times New Roman"/>
          <w:sz w:val="24"/>
          <w:szCs w:val="24"/>
        </w:rPr>
      </w:pPr>
    </w:p>
    <w:p w:rsidR="00C5260F" w:rsidRDefault="00D617D6" w:rsidP="00D617D6">
      <w:pPr>
        <w:pStyle w:val="ConsPlusTitle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b w:val="0"/>
          <w:i/>
          <w:sz w:val="24"/>
          <w:szCs w:val="24"/>
        </w:rPr>
        <w:t xml:space="preserve">      </w:t>
      </w:r>
      <w:r w:rsidR="00BC10FA" w:rsidRPr="00741F31">
        <w:rPr>
          <w:rFonts w:ascii="PT Astra Serif" w:hAnsi="PT Astra Serif" w:cs="Times New Roman"/>
          <w:sz w:val="24"/>
          <w:szCs w:val="24"/>
        </w:rPr>
        <w:t>Цель: Сформировать у учащихся устойчивые потребности к регулярным занятиям физической кул</w:t>
      </w:r>
      <w:r w:rsidR="0029577E">
        <w:rPr>
          <w:rFonts w:ascii="PT Astra Serif" w:hAnsi="PT Astra Serif" w:cs="Times New Roman"/>
          <w:sz w:val="24"/>
          <w:szCs w:val="24"/>
        </w:rPr>
        <w:t>ьтурой и спортом, навыки игры</w:t>
      </w:r>
      <w:r w:rsidR="00BC10FA" w:rsidRPr="00741F31">
        <w:rPr>
          <w:rFonts w:ascii="PT Astra Serif" w:hAnsi="PT Astra Serif" w:cs="Times New Roman"/>
          <w:sz w:val="24"/>
          <w:szCs w:val="24"/>
        </w:rPr>
        <w:t xml:space="preserve"> в </w:t>
      </w:r>
      <w:proofErr w:type="gramStart"/>
      <w:r w:rsidR="00BC10FA" w:rsidRPr="00741F31">
        <w:rPr>
          <w:rFonts w:ascii="PT Astra Serif" w:hAnsi="PT Astra Serif" w:cs="Times New Roman"/>
          <w:sz w:val="24"/>
          <w:szCs w:val="24"/>
        </w:rPr>
        <w:t>волейбол .</w:t>
      </w:r>
      <w:proofErr w:type="gramEnd"/>
    </w:p>
    <w:p w:rsidR="00BC10FA" w:rsidRPr="00741F31" w:rsidRDefault="00BC10FA" w:rsidP="00BC10FA">
      <w:pPr>
        <w:pStyle w:val="ConsPlusTitle"/>
        <w:ind w:firstLine="349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 xml:space="preserve"> </w:t>
      </w:r>
    </w:p>
    <w:p w:rsidR="00BC10FA" w:rsidRDefault="00BC10FA" w:rsidP="00BC10FA">
      <w:pPr>
        <w:pStyle w:val="ConsPlusTitle"/>
        <w:ind w:firstLine="349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Задачи обучающие:</w:t>
      </w:r>
    </w:p>
    <w:p w:rsidR="00D617D6" w:rsidRPr="00741F31" w:rsidRDefault="00D617D6" w:rsidP="00BC10FA">
      <w:pPr>
        <w:pStyle w:val="ConsPlusTitle"/>
        <w:ind w:firstLine="349"/>
        <w:jc w:val="both"/>
        <w:rPr>
          <w:rFonts w:ascii="PT Astra Serif" w:hAnsi="PT Astra Serif" w:cs="Times New Roman"/>
          <w:sz w:val="24"/>
          <w:szCs w:val="24"/>
        </w:rPr>
      </w:pPr>
    </w:p>
    <w:p w:rsidR="00BC10FA" w:rsidRPr="00D617D6" w:rsidRDefault="00BC10FA" w:rsidP="00EA06B3">
      <w:pPr>
        <w:pStyle w:val="ConsPlusTitle"/>
        <w:rPr>
          <w:rFonts w:ascii="PT Astra Serif" w:hAnsi="PT Astra Serif" w:cs="Times New Roman"/>
          <w:b w:val="0"/>
          <w:sz w:val="24"/>
          <w:szCs w:val="24"/>
        </w:rPr>
      </w:pPr>
      <w:r w:rsidRPr="00D617D6">
        <w:rPr>
          <w:rFonts w:ascii="PT Astra Serif" w:hAnsi="PT Astra Serif" w:cs="Times New Roman"/>
          <w:b w:val="0"/>
          <w:sz w:val="24"/>
          <w:szCs w:val="24"/>
        </w:rPr>
        <w:t>- обучение техническим приёмам и правилам игры;</w:t>
      </w:r>
    </w:p>
    <w:p w:rsidR="00BC10FA" w:rsidRPr="00D617D6" w:rsidRDefault="00BC10FA" w:rsidP="00EA06B3">
      <w:pPr>
        <w:pStyle w:val="ConsPlusTitle"/>
        <w:rPr>
          <w:rFonts w:ascii="PT Astra Serif" w:hAnsi="PT Astra Serif" w:cs="Times New Roman"/>
          <w:b w:val="0"/>
          <w:sz w:val="24"/>
          <w:szCs w:val="24"/>
        </w:rPr>
      </w:pPr>
      <w:r w:rsidRPr="00D617D6">
        <w:rPr>
          <w:rFonts w:ascii="PT Astra Serif" w:hAnsi="PT Astra Serif" w:cs="Times New Roman"/>
          <w:b w:val="0"/>
          <w:sz w:val="24"/>
          <w:szCs w:val="24"/>
        </w:rPr>
        <w:t>- обучение тактическим действиям;</w:t>
      </w:r>
    </w:p>
    <w:p w:rsidR="00BC10FA" w:rsidRPr="00D617D6" w:rsidRDefault="00BC10FA" w:rsidP="00EA06B3">
      <w:pPr>
        <w:pStyle w:val="ConsPlusTitle"/>
        <w:rPr>
          <w:rFonts w:ascii="PT Astra Serif" w:hAnsi="PT Astra Serif" w:cs="Times New Roman"/>
          <w:b w:val="0"/>
          <w:sz w:val="24"/>
          <w:szCs w:val="24"/>
        </w:rPr>
      </w:pPr>
      <w:r w:rsidRPr="00D617D6">
        <w:rPr>
          <w:rFonts w:ascii="PT Astra Serif" w:hAnsi="PT Astra Serif" w:cs="Times New Roman"/>
          <w:b w:val="0"/>
          <w:sz w:val="24"/>
          <w:szCs w:val="24"/>
        </w:rPr>
        <w:lastRenderedPageBreak/>
        <w:t>- обучение приёмам и методам контроля физической нагрузки при самостоятельных занятиях;</w:t>
      </w:r>
    </w:p>
    <w:p w:rsidR="00BC10FA" w:rsidRPr="00D617D6" w:rsidRDefault="00BC10FA" w:rsidP="00EA06B3">
      <w:pPr>
        <w:pStyle w:val="ConsPlusTitle"/>
        <w:rPr>
          <w:rFonts w:ascii="PT Astra Serif" w:hAnsi="PT Astra Serif" w:cs="Times New Roman"/>
          <w:b w:val="0"/>
          <w:sz w:val="24"/>
          <w:szCs w:val="24"/>
        </w:rPr>
      </w:pPr>
      <w:r w:rsidRPr="00D617D6">
        <w:rPr>
          <w:rFonts w:ascii="PT Astra Serif" w:hAnsi="PT Astra Serif" w:cs="Times New Roman"/>
          <w:b w:val="0"/>
          <w:sz w:val="24"/>
          <w:szCs w:val="24"/>
        </w:rPr>
        <w:t>- овладение навыками регулирования психического состояния;</w:t>
      </w:r>
    </w:p>
    <w:p w:rsidR="00BC10FA" w:rsidRPr="00D617D6" w:rsidRDefault="00BC10FA" w:rsidP="00EA06B3">
      <w:pPr>
        <w:pStyle w:val="ConsPlusTitle"/>
        <w:rPr>
          <w:rFonts w:ascii="PT Astra Serif" w:hAnsi="PT Astra Serif" w:cs="Times New Roman"/>
          <w:b w:val="0"/>
          <w:sz w:val="24"/>
          <w:szCs w:val="24"/>
        </w:rPr>
      </w:pPr>
      <w:r w:rsidRPr="00D617D6">
        <w:rPr>
          <w:rFonts w:ascii="PT Astra Serif" w:hAnsi="PT Astra Serif" w:cs="Times New Roman"/>
          <w:b w:val="0"/>
          <w:sz w:val="24"/>
          <w:szCs w:val="24"/>
        </w:rPr>
        <w:t>- формирование навыков адаптации к жизни в обществе, профессиональной ориентации.</w:t>
      </w:r>
    </w:p>
    <w:p w:rsidR="00BC10FA" w:rsidRPr="00741F31" w:rsidRDefault="00BC10FA" w:rsidP="00EA06B3">
      <w:pPr>
        <w:pStyle w:val="ConsPlusTitle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Задачи развивающие:</w:t>
      </w:r>
    </w:p>
    <w:p w:rsidR="00BC10FA" w:rsidRPr="00FB00C0" w:rsidRDefault="00BC10FA" w:rsidP="00EA06B3">
      <w:pPr>
        <w:pStyle w:val="ConsPlusTitle"/>
        <w:rPr>
          <w:rFonts w:ascii="PT Astra Serif" w:hAnsi="PT Astra Serif" w:cs="Times New Roman"/>
          <w:b w:val="0"/>
          <w:sz w:val="24"/>
          <w:szCs w:val="24"/>
        </w:rPr>
      </w:pPr>
      <w:r w:rsidRPr="00FB00C0">
        <w:rPr>
          <w:rFonts w:ascii="PT Astra Serif" w:hAnsi="PT Astra Serif" w:cs="Times New Roman"/>
          <w:b w:val="0"/>
          <w:sz w:val="24"/>
          <w:szCs w:val="24"/>
        </w:rPr>
        <w:t>- повышение технической и тактической подготовленности в данном виде спорта;</w:t>
      </w:r>
    </w:p>
    <w:p w:rsidR="00BC10FA" w:rsidRPr="00FB00C0" w:rsidRDefault="00BC10FA" w:rsidP="00EA06B3">
      <w:pPr>
        <w:pStyle w:val="ConsPlusTitle"/>
        <w:rPr>
          <w:rFonts w:ascii="PT Astra Serif" w:hAnsi="PT Astra Serif" w:cs="Times New Roman"/>
          <w:b w:val="0"/>
          <w:sz w:val="24"/>
          <w:szCs w:val="24"/>
        </w:rPr>
      </w:pPr>
      <w:r w:rsidRPr="00FB00C0">
        <w:rPr>
          <w:rFonts w:ascii="PT Astra Serif" w:hAnsi="PT Astra Serif" w:cs="Times New Roman"/>
          <w:b w:val="0"/>
          <w:sz w:val="24"/>
          <w:szCs w:val="24"/>
        </w:rPr>
        <w:t>- совершенствование навыков и умений игры;</w:t>
      </w:r>
    </w:p>
    <w:p w:rsidR="00BC10FA" w:rsidRPr="00FB00C0" w:rsidRDefault="00BC10FA" w:rsidP="00EA06B3">
      <w:pPr>
        <w:pStyle w:val="ConsPlusTitle"/>
        <w:rPr>
          <w:rFonts w:ascii="PT Astra Serif" w:hAnsi="PT Astra Serif" w:cs="Times New Roman"/>
          <w:b w:val="0"/>
          <w:sz w:val="24"/>
          <w:szCs w:val="24"/>
        </w:rPr>
      </w:pPr>
      <w:r w:rsidRPr="00FB00C0">
        <w:rPr>
          <w:rFonts w:ascii="PT Astra Serif" w:hAnsi="PT Astra Serif" w:cs="Times New Roman"/>
          <w:b w:val="0"/>
          <w:sz w:val="24"/>
          <w:szCs w:val="24"/>
        </w:rPr>
        <w:t>- развитие физических качеств, укрепление здоровья, расширение функциональных возможностей организма.</w:t>
      </w:r>
    </w:p>
    <w:p w:rsidR="00BC10FA" w:rsidRPr="00FB00C0" w:rsidRDefault="00EA06B3" w:rsidP="00EA06B3">
      <w:pPr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BC10FA" w:rsidRPr="00FB00C0">
        <w:rPr>
          <w:rFonts w:ascii="PT Astra Serif" w:hAnsi="PT Astra Serif" w:cs="Times New Roman"/>
          <w:b/>
          <w:sz w:val="24"/>
          <w:szCs w:val="24"/>
        </w:rPr>
        <w:t>Задачи воспитательные:</w:t>
      </w:r>
    </w:p>
    <w:p w:rsidR="00BC10FA" w:rsidRPr="00741F31" w:rsidRDefault="00BC10FA" w:rsidP="00EA06B3">
      <w:pPr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- выработка организаторских навыков и умения действовать в коллективе;</w:t>
      </w:r>
    </w:p>
    <w:p w:rsidR="00BC10FA" w:rsidRPr="00741F31" w:rsidRDefault="00BC10FA" w:rsidP="00EA06B3">
      <w:pPr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- воспитание чувства ответственности, дисциплинированности, взаимопомощи;</w:t>
      </w:r>
    </w:p>
    <w:p w:rsidR="00BC10FA" w:rsidRPr="00741F31" w:rsidRDefault="00BC10FA" w:rsidP="00EA06B3">
      <w:pPr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- воспитание привычки к самостоятельным занятиям, избранным видом спорта в свободное время.</w:t>
      </w:r>
    </w:p>
    <w:p w:rsidR="00BC10FA" w:rsidRPr="00741F31" w:rsidRDefault="00BC10FA" w:rsidP="00EA06B3">
      <w:pPr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eastAsia="Calibri" w:hAnsi="PT Astra Serif" w:cs="Times New Roman"/>
          <w:i/>
          <w:sz w:val="24"/>
          <w:szCs w:val="24"/>
        </w:rPr>
        <w:t xml:space="preserve">   </w:t>
      </w:r>
      <w:r w:rsidRPr="00741F31">
        <w:rPr>
          <w:rFonts w:ascii="PT Astra Serif" w:hAnsi="PT Astra Serif" w:cs="Times New Roman"/>
          <w:sz w:val="24"/>
          <w:szCs w:val="24"/>
        </w:rPr>
        <w:t>Данная программа ориентирована на формирование и развитие следующих универсальных учебных действий.</w:t>
      </w:r>
    </w:p>
    <w:p w:rsidR="00BC10FA" w:rsidRPr="00741F31" w:rsidRDefault="00BC10FA" w:rsidP="006275E7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i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Личностные универсальные учебные действия:</w:t>
      </w:r>
    </w:p>
    <w:p w:rsidR="00BC10FA" w:rsidRPr="00741F31" w:rsidRDefault="00BC10FA" w:rsidP="006275E7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i/>
          <w:sz w:val="24"/>
          <w:szCs w:val="24"/>
        </w:rPr>
      </w:pPr>
      <w:proofErr w:type="spellStart"/>
      <w:r w:rsidRPr="00741F31">
        <w:rPr>
          <w:rFonts w:ascii="PT Astra Serif" w:hAnsi="PT Astra Serif" w:cs="Times New Roman"/>
          <w:i/>
          <w:sz w:val="24"/>
          <w:szCs w:val="24"/>
        </w:rPr>
        <w:t>Метапредметные</w:t>
      </w:r>
      <w:proofErr w:type="spellEnd"/>
      <w:r w:rsidRPr="00741F31">
        <w:rPr>
          <w:rFonts w:ascii="PT Astra Serif" w:hAnsi="PT Astra Serif" w:cs="Times New Roman"/>
          <w:i/>
          <w:sz w:val="24"/>
          <w:szCs w:val="24"/>
        </w:rPr>
        <w:t xml:space="preserve"> результаты:</w:t>
      </w:r>
    </w:p>
    <w:p w:rsidR="00BC10FA" w:rsidRPr="00741F31" w:rsidRDefault="00BC10FA" w:rsidP="006275E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i/>
          <w:sz w:val="24"/>
          <w:szCs w:val="24"/>
        </w:rPr>
      </w:pPr>
      <w:r w:rsidRPr="00741F31">
        <w:rPr>
          <w:rFonts w:ascii="PT Astra Serif" w:hAnsi="PT Astra Serif" w:cs="Times New Roman"/>
          <w:i/>
          <w:sz w:val="24"/>
          <w:szCs w:val="24"/>
        </w:rPr>
        <w:t>Регулятивные</w:t>
      </w:r>
    </w:p>
    <w:p w:rsidR="00BC10FA" w:rsidRPr="00741F31" w:rsidRDefault="00BC10FA" w:rsidP="006275E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i/>
          <w:sz w:val="24"/>
          <w:szCs w:val="24"/>
        </w:rPr>
      </w:pPr>
      <w:r w:rsidRPr="00741F31">
        <w:rPr>
          <w:rFonts w:ascii="PT Astra Serif" w:hAnsi="PT Astra Serif" w:cs="Times New Roman"/>
          <w:i/>
          <w:sz w:val="24"/>
          <w:szCs w:val="24"/>
        </w:rPr>
        <w:t>Познавательные</w:t>
      </w:r>
    </w:p>
    <w:p w:rsidR="00BC10FA" w:rsidRPr="00741F31" w:rsidRDefault="00BC10FA" w:rsidP="006275E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i/>
          <w:sz w:val="24"/>
          <w:szCs w:val="24"/>
        </w:rPr>
      </w:pPr>
      <w:r w:rsidRPr="00741F31">
        <w:rPr>
          <w:rFonts w:ascii="PT Astra Serif" w:hAnsi="PT Astra Serif" w:cs="Times New Roman"/>
          <w:i/>
          <w:sz w:val="24"/>
          <w:szCs w:val="24"/>
        </w:rPr>
        <w:t>Коммуникативные</w:t>
      </w:r>
    </w:p>
    <w:p w:rsidR="00BC10FA" w:rsidRPr="00741F31" w:rsidRDefault="00BC10FA" w:rsidP="006275E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i/>
          <w:sz w:val="24"/>
          <w:szCs w:val="24"/>
        </w:rPr>
      </w:pPr>
      <w:r w:rsidRPr="00741F31">
        <w:rPr>
          <w:rFonts w:ascii="PT Astra Serif" w:hAnsi="PT Astra Serif" w:cs="Times New Roman"/>
          <w:i/>
          <w:color w:val="000000"/>
          <w:sz w:val="24"/>
          <w:szCs w:val="24"/>
        </w:rPr>
        <w:t>Предметные результаты</w:t>
      </w:r>
    </w:p>
    <w:p w:rsidR="00BC10FA" w:rsidRPr="00741F31" w:rsidRDefault="00BC10FA" w:rsidP="006275E7">
      <w:pPr>
        <w:shd w:val="clear" w:color="auto" w:fill="FFFFFF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У учащихся будут сформированы:</w:t>
      </w:r>
    </w:p>
    <w:p w:rsidR="00BC10FA" w:rsidRPr="00741F31" w:rsidRDefault="00BC10FA" w:rsidP="006275E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потребность сотрудничества со сверстниками, доброжелательное отношение к сверстникам, бесконфликтное поведение;</w:t>
      </w:r>
    </w:p>
    <w:p w:rsidR="00BC10FA" w:rsidRPr="00741F31" w:rsidRDefault="00BC10FA" w:rsidP="006275E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стремление прислушиваться к мнению других;</w:t>
      </w:r>
    </w:p>
    <w:p w:rsidR="00BC10FA" w:rsidRPr="00741F31" w:rsidRDefault="00BC10FA" w:rsidP="006275E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нравственная позиция (внутренняя мотивация поведения обучающегося, способного к самоконтролю и имеющего чувство личного достоинства, а также ответственно относящегося к организации физкультурно-спортивной деятельности).</w:t>
      </w:r>
    </w:p>
    <w:p w:rsidR="00BC10FA" w:rsidRPr="00741F31" w:rsidRDefault="00BC10FA" w:rsidP="00BC10FA">
      <w:pPr>
        <w:shd w:val="clear" w:color="auto" w:fill="FFFFFF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proofErr w:type="spellStart"/>
      <w:r w:rsidRPr="00741F31">
        <w:rPr>
          <w:rFonts w:ascii="PT Astra Serif" w:hAnsi="PT Astra Serif" w:cs="Times New Roman"/>
          <w:i/>
          <w:color w:val="000000" w:themeColor="text1"/>
          <w:sz w:val="24"/>
          <w:szCs w:val="24"/>
        </w:rPr>
        <w:t>Метапредметные</w:t>
      </w:r>
      <w:proofErr w:type="spellEnd"/>
      <w:r w:rsidRPr="00741F31">
        <w:rPr>
          <w:rFonts w:ascii="PT Astra Serif" w:hAnsi="PT Astra Serif" w:cs="Times New Roman"/>
          <w:i/>
          <w:color w:val="000000" w:themeColor="text1"/>
          <w:sz w:val="24"/>
          <w:szCs w:val="24"/>
        </w:rPr>
        <w:t xml:space="preserve"> результаты</w:t>
      </w: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характеризуют уровень сформированной универсальных способностей учащихся, проявляющихся в познавательной и практической спортивной деятельности.</w:t>
      </w:r>
    </w:p>
    <w:p w:rsidR="00BC10FA" w:rsidRPr="00741F31" w:rsidRDefault="00BC10FA" w:rsidP="00BC10FA">
      <w:pPr>
        <w:shd w:val="clear" w:color="auto" w:fill="FFFFFF"/>
        <w:jc w:val="both"/>
        <w:rPr>
          <w:rFonts w:ascii="PT Astra Serif" w:hAnsi="PT Astra Serif" w:cs="Times New Roman"/>
          <w:i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i/>
          <w:color w:val="000000" w:themeColor="text1"/>
          <w:sz w:val="24"/>
          <w:szCs w:val="24"/>
        </w:rPr>
        <w:t>Регулятивные УУД:</w:t>
      </w:r>
    </w:p>
    <w:p w:rsidR="00BC10FA" w:rsidRPr="00741F31" w:rsidRDefault="00BC10FA" w:rsidP="00BC10FA">
      <w:pPr>
        <w:shd w:val="clear" w:color="auto" w:fill="FFFFFF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У учащихся сформированы действия:</w:t>
      </w:r>
    </w:p>
    <w:p w:rsidR="00BC10FA" w:rsidRPr="00741F31" w:rsidRDefault="00BC10FA" w:rsidP="00BC10F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понимать и принимать задачу, сформулированную педагогом;</w:t>
      </w:r>
    </w:p>
    <w:p w:rsidR="00BC10FA" w:rsidRPr="00741F31" w:rsidRDefault="00BC10FA" w:rsidP="00BC10F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осуществлять контроль, коррекцию и оценку результатов своей деятельности;</w:t>
      </w:r>
    </w:p>
    <w:p w:rsidR="00BC10FA" w:rsidRPr="00741F31" w:rsidRDefault="00BC10FA" w:rsidP="00BC10F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анализировать причины успеха/неуспеха;</w:t>
      </w:r>
    </w:p>
    <w:p w:rsidR="00BC10FA" w:rsidRPr="00741F31" w:rsidRDefault="00BC10FA" w:rsidP="00BC10F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понимать и применять полученную информацию при выполнении заданий.</w:t>
      </w:r>
    </w:p>
    <w:p w:rsidR="00BC10FA" w:rsidRPr="00741F31" w:rsidRDefault="00BC10FA" w:rsidP="00BC10FA">
      <w:pPr>
        <w:shd w:val="clear" w:color="auto" w:fill="FFFFFF"/>
        <w:jc w:val="both"/>
        <w:rPr>
          <w:rFonts w:ascii="PT Astra Serif" w:hAnsi="PT Astra Serif" w:cs="Times New Roman"/>
          <w:i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i/>
          <w:color w:val="000000" w:themeColor="text1"/>
          <w:sz w:val="24"/>
          <w:szCs w:val="24"/>
        </w:rPr>
        <w:t>Коммуникативные УУД:</w:t>
      </w:r>
    </w:p>
    <w:p w:rsidR="00BC10FA" w:rsidRPr="00741F31" w:rsidRDefault="00BC10FA" w:rsidP="00BC10FA">
      <w:pPr>
        <w:shd w:val="clear" w:color="auto" w:fill="FFFFFF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У учащихся сформированы действия:</w:t>
      </w:r>
    </w:p>
    <w:p w:rsidR="00BC10FA" w:rsidRPr="00741F31" w:rsidRDefault="00BC10FA" w:rsidP="00BC10F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включаться в тренировочный процесс, в коллективную работу, проявлять инициативу и активность;</w:t>
      </w:r>
    </w:p>
    <w:p w:rsidR="00BC10FA" w:rsidRPr="00741F31" w:rsidRDefault="00BC10FA" w:rsidP="00BC10F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работать в группе;</w:t>
      </w:r>
    </w:p>
    <w:p w:rsidR="00BC10FA" w:rsidRPr="00741F31" w:rsidRDefault="00BC10FA" w:rsidP="00BC10F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обращаться за помощью;</w:t>
      </w:r>
    </w:p>
    <w:p w:rsidR="00BC10FA" w:rsidRPr="00741F31" w:rsidRDefault="00BC10FA" w:rsidP="00BC10F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формулировать свои затруднения;</w:t>
      </w:r>
    </w:p>
    <w:p w:rsidR="00BC10FA" w:rsidRPr="00741F31" w:rsidRDefault="00BC10FA" w:rsidP="00BC10F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lastRenderedPageBreak/>
        <w:t>предлагать помощь и сотрудничество;</w:t>
      </w:r>
    </w:p>
    <w:p w:rsidR="00BC10FA" w:rsidRDefault="00BC10FA" w:rsidP="00BC10F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i/>
          <w:color w:val="000000" w:themeColor="text1"/>
          <w:sz w:val="24"/>
          <w:szCs w:val="24"/>
        </w:rPr>
        <w:t>Предметные результаты</w:t>
      </w: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характеризуют опыт учащихся в физкультурно-спортивной деятельности, который приобретается и закрепляется во время тренировочного процесса.</w:t>
      </w:r>
    </w:p>
    <w:p w:rsidR="00BC10FA" w:rsidRDefault="00BC10FA" w:rsidP="00BC10FA">
      <w:pPr>
        <w:shd w:val="clear" w:color="auto" w:fill="FFFFFF"/>
        <w:spacing w:after="0" w:line="240" w:lineRule="auto"/>
        <w:ind w:left="360"/>
        <w:jc w:val="both"/>
        <w:rPr>
          <w:rFonts w:ascii="PT Astra Serif" w:hAnsi="PT Astra Serif" w:cs="Times New Roman"/>
          <w:sz w:val="24"/>
          <w:szCs w:val="24"/>
        </w:rPr>
      </w:pPr>
    </w:p>
    <w:p w:rsidR="0075268F" w:rsidRDefault="003E4F2D" w:rsidP="0075268F">
      <w:pPr>
        <w:ind w:firstLine="36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hAnsi="PT Astra Serif" w:cs="Times New Roman"/>
          <w:sz w:val="24"/>
          <w:szCs w:val="24"/>
        </w:rPr>
        <w:tab/>
      </w:r>
      <w:r w:rsidRPr="006446CE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Форма обучения по программе</w:t>
      </w:r>
      <w:r w:rsidRPr="006446C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– очная.</w:t>
      </w: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дни с неблагоприятными погодными условия</w:t>
      </w:r>
      <w:r w:rsidR="001B7408">
        <w:rPr>
          <w:rFonts w:ascii="PT Astra Serif" w:eastAsia="Times New Roman" w:hAnsi="PT Astra Serif" w:cs="Times New Roman"/>
          <w:sz w:val="24"/>
          <w:szCs w:val="24"/>
          <w:lang w:eastAsia="ru-RU"/>
        </w:rPr>
        <w:t>ми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карантином </w:t>
      </w: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</w:t>
      </w:r>
      <w:proofErr w:type="gramEnd"/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болезни учащегося с применением дистанционных технологий.</w:t>
      </w:r>
    </w:p>
    <w:p w:rsidR="003E4F2D" w:rsidRPr="003E4F2D" w:rsidRDefault="003E4F2D" w:rsidP="00CF0387">
      <w:pPr>
        <w:spacing w:after="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E4F2D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Используемые образовательные технологии</w:t>
      </w:r>
      <w:r w:rsidRPr="003E4F2D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 xml:space="preserve">: </w:t>
      </w:r>
      <w:r w:rsidRPr="003E4F2D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</w:t>
      </w:r>
    </w:p>
    <w:p w:rsidR="003E4F2D" w:rsidRPr="003E4F2D" w:rsidRDefault="003E4F2D" w:rsidP="00CF0387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технология игровой деятельности, технология коллективной творческой деятельности, </w:t>
      </w:r>
      <w:proofErr w:type="spellStart"/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>здоро</w:t>
      </w:r>
      <w:r w:rsidR="00B7576B">
        <w:rPr>
          <w:rFonts w:ascii="PT Astra Serif" w:eastAsia="Times New Roman" w:hAnsi="PT Astra Serif" w:cs="Times New Roman"/>
          <w:sz w:val="24"/>
          <w:szCs w:val="24"/>
          <w:lang w:eastAsia="ru-RU"/>
        </w:rPr>
        <w:t>вьесбе</w:t>
      </w:r>
      <w:r w:rsidR="00AB1CF3">
        <w:rPr>
          <w:rFonts w:ascii="PT Astra Serif" w:eastAsia="Times New Roman" w:hAnsi="PT Astra Serif" w:cs="Times New Roman"/>
          <w:sz w:val="24"/>
          <w:szCs w:val="24"/>
          <w:lang w:eastAsia="ru-RU"/>
        </w:rPr>
        <w:t>регающие</w:t>
      </w:r>
      <w:proofErr w:type="spellEnd"/>
      <w:r w:rsidR="00AB1CF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технологии,</w:t>
      </w:r>
      <w:r w:rsidR="00455C7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AB1CF3">
        <w:rPr>
          <w:rFonts w:ascii="PT Astra Serif" w:eastAsia="Times New Roman" w:hAnsi="PT Astra Serif" w:cs="Times New Roman"/>
          <w:sz w:val="24"/>
          <w:szCs w:val="24"/>
          <w:lang w:eastAsia="ru-RU"/>
        </w:rPr>
        <w:t>информационно</w:t>
      </w:r>
      <w:r w:rsidR="00455C7E">
        <w:rPr>
          <w:rFonts w:ascii="PT Astra Serif" w:eastAsia="Times New Roman" w:hAnsi="PT Astra Serif" w:cs="Times New Roman"/>
          <w:sz w:val="24"/>
          <w:szCs w:val="24"/>
          <w:lang w:eastAsia="ru-RU"/>
        </w:rPr>
        <w:t>- коммуникативные.</w:t>
      </w:r>
      <w:r w:rsidRPr="003E4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Основной формой организации работы </w:t>
      </w:r>
      <w:r w:rsidRPr="003E4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данной программы </w:t>
      </w:r>
      <w:r w:rsidRPr="003E4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занятие</w:t>
      </w:r>
      <w:r w:rsidR="00CF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тренировка</w:t>
      </w:r>
      <w:r w:rsidRPr="003E4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котором предполагается использование групповых и индивидуальных форм работы, </w:t>
      </w:r>
      <w:proofErr w:type="spellStart"/>
      <w:r w:rsidRPr="003E4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взаимообучения</w:t>
      </w:r>
      <w:proofErr w:type="spellEnd"/>
      <w:r w:rsidRPr="003E4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4F2D" w:rsidRPr="003E4F2D" w:rsidRDefault="003E4F2D" w:rsidP="0075268F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E4F2D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Аннотация программы: </w:t>
      </w: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3E4F2D" w:rsidRPr="003E4F2D" w:rsidRDefault="003E4F2D" w:rsidP="0075268F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E4F2D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Возрастная категория учащихся: </w:t>
      </w: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обучающие </w:t>
      </w:r>
      <w:r w:rsidR="00F275C3">
        <w:rPr>
          <w:rFonts w:ascii="PT Astra Serif" w:eastAsia="Times New Roman" w:hAnsi="PT Astra Serif" w:cs="Times New Roman"/>
          <w:sz w:val="24"/>
          <w:szCs w:val="24"/>
          <w:lang w:eastAsia="ru-RU"/>
        </w:rPr>
        <w:t>12 -17</w:t>
      </w: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лет</w:t>
      </w:r>
    </w:p>
    <w:p w:rsidR="003E4F2D" w:rsidRPr="003E4F2D" w:rsidRDefault="003E4F2D" w:rsidP="0075268F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E4F2D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Категория состояния здоровья учащихся</w:t>
      </w: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>: без ОВЗ.</w:t>
      </w:r>
    </w:p>
    <w:p w:rsidR="003E4F2D" w:rsidRPr="003E4F2D" w:rsidRDefault="003E4F2D" w:rsidP="0075268F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E4F2D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Период реализации программы</w:t>
      </w: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-  1 модуль 9 месяцев.</w:t>
      </w:r>
      <w:bookmarkStart w:id="0" w:name="_GoBack"/>
      <w:bookmarkEnd w:id="0"/>
    </w:p>
    <w:p w:rsidR="003E4F2D" w:rsidRPr="003E4F2D" w:rsidRDefault="003E4F2D" w:rsidP="0075268F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3E4F2D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Продолжительность реализации программы в часах:</w:t>
      </w:r>
    </w:p>
    <w:p w:rsidR="003E4F2D" w:rsidRDefault="003E4F2D" w:rsidP="0075268F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3E4F2D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Общий объём программы - </w:t>
      </w:r>
      <w:r w:rsidR="0028692B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162</w:t>
      </w:r>
      <w:r w:rsidR="00753A7A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 часа</w:t>
      </w:r>
      <w:r w:rsidRPr="003E4F2D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. Из них на мод</w:t>
      </w:r>
      <w:r w:rsidR="0028692B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уль 1 первого года обучения – 162</w:t>
      </w:r>
      <w:r w:rsidRPr="003E4F2D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 </w:t>
      </w:r>
      <w:r w:rsidR="00753A7A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часа</w:t>
      </w:r>
      <w:r w:rsidRPr="003E4F2D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. </w:t>
      </w:r>
    </w:p>
    <w:p w:rsidR="00CA6F18" w:rsidRPr="003E4F2D" w:rsidRDefault="00CA6F18" w:rsidP="0075268F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741F31">
        <w:rPr>
          <w:rFonts w:ascii="PT Astra Serif" w:hAnsi="PT Astra Serif" w:cs="Times New Roman"/>
          <w:i/>
          <w:sz w:val="24"/>
          <w:szCs w:val="24"/>
        </w:rPr>
        <w:t>Режим занятий одной группы</w:t>
      </w:r>
      <w:r w:rsidR="005507C8">
        <w:rPr>
          <w:rFonts w:ascii="PT Astra Serif" w:hAnsi="PT Astra Serif" w:cs="Times New Roman"/>
          <w:sz w:val="24"/>
          <w:szCs w:val="24"/>
        </w:rPr>
        <w:t>: два раза в неделю по</w:t>
      </w:r>
      <w:r w:rsidRPr="00741F31">
        <w:rPr>
          <w:rFonts w:ascii="PT Astra Serif" w:hAnsi="PT Astra Serif" w:cs="Times New Roman"/>
          <w:sz w:val="24"/>
          <w:szCs w:val="24"/>
        </w:rPr>
        <w:t xml:space="preserve"> 2</w:t>
      </w:r>
      <w:r w:rsidR="00336C86">
        <w:rPr>
          <w:rFonts w:ascii="PT Astra Serif" w:hAnsi="PT Astra Serif" w:cs="Times New Roman"/>
          <w:sz w:val="24"/>
          <w:szCs w:val="24"/>
        </w:rPr>
        <w:t xml:space="preserve"> и 2,5</w:t>
      </w:r>
      <w:r w:rsidRPr="00741F31">
        <w:rPr>
          <w:rFonts w:ascii="PT Astra Serif" w:hAnsi="PT Astra Serif" w:cs="Times New Roman"/>
          <w:sz w:val="24"/>
          <w:szCs w:val="24"/>
        </w:rPr>
        <w:t xml:space="preserve"> академических часа. </w:t>
      </w:r>
      <w:r>
        <w:rPr>
          <w:rFonts w:ascii="PT Astra Serif" w:hAnsi="PT Astra Serif" w:cs="Times New Roman"/>
          <w:sz w:val="24"/>
          <w:szCs w:val="24"/>
        </w:rPr>
        <w:t xml:space="preserve">   </w:t>
      </w:r>
      <w:r w:rsidRPr="00741F31">
        <w:rPr>
          <w:rFonts w:ascii="PT Astra Serif" w:hAnsi="PT Astra Serif" w:cs="Times New Roman"/>
          <w:sz w:val="24"/>
          <w:szCs w:val="24"/>
        </w:rPr>
        <w:t>Продолжительность</w:t>
      </w:r>
      <w:r w:rsidR="009170DC">
        <w:rPr>
          <w:rFonts w:ascii="PT Astra Serif" w:hAnsi="PT Astra Serif" w:cs="Times New Roman"/>
          <w:sz w:val="24"/>
          <w:szCs w:val="24"/>
        </w:rPr>
        <w:t xml:space="preserve"> одного академического часа - 4</w:t>
      </w:r>
      <w:r w:rsidR="004E27C1">
        <w:rPr>
          <w:rFonts w:ascii="PT Astra Serif" w:hAnsi="PT Astra Serif" w:cs="Times New Roman"/>
          <w:sz w:val="24"/>
          <w:szCs w:val="24"/>
        </w:rPr>
        <w:t>0</w:t>
      </w:r>
      <w:r w:rsidRPr="00741F31">
        <w:rPr>
          <w:rFonts w:ascii="PT Astra Serif" w:hAnsi="PT Astra Serif" w:cs="Times New Roman"/>
          <w:sz w:val="24"/>
          <w:szCs w:val="24"/>
        </w:rPr>
        <w:t xml:space="preserve"> минут, перерыв между академическими часами – 10 минут.</w:t>
      </w:r>
    </w:p>
    <w:p w:rsidR="003E4F2D" w:rsidRPr="003E4F2D" w:rsidRDefault="003E4F2D" w:rsidP="0075268F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>Все модули программы реализует педагог дополнительного образования, имеющий высшее педагогическое образование.</w:t>
      </w:r>
    </w:p>
    <w:p w:rsidR="003E4F2D" w:rsidRPr="003E4F2D" w:rsidRDefault="003E4F2D" w:rsidP="0075268F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>Максимальное количес</w:t>
      </w:r>
      <w:r w:rsidR="0082607B">
        <w:rPr>
          <w:rFonts w:ascii="PT Astra Serif" w:eastAsia="Times New Roman" w:hAnsi="PT Astra Serif" w:cs="Times New Roman"/>
          <w:sz w:val="24"/>
          <w:szCs w:val="24"/>
          <w:lang w:eastAsia="ru-RU"/>
        </w:rPr>
        <w:t>тво у</w:t>
      </w:r>
      <w:r w:rsidR="000E2D35">
        <w:rPr>
          <w:rFonts w:ascii="PT Astra Serif" w:eastAsia="Times New Roman" w:hAnsi="PT Astra Serif" w:cs="Times New Roman"/>
          <w:sz w:val="24"/>
          <w:szCs w:val="24"/>
          <w:lang w:eastAsia="ru-RU"/>
        </w:rPr>
        <w:t>чащихся в одной группе – 30</w:t>
      </w: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учащихся, </w:t>
      </w:r>
      <w:r w:rsidR="000E2D35">
        <w:rPr>
          <w:rFonts w:ascii="PT Astra Serif" w:eastAsia="Times New Roman" w:hAnsi="PT Astra Serif" w:cs="Times New Roman"/>
          <w:sz w:val="24"/>
          <w:szCs w:val="24"/>
          <w:lang w:eastAsia="ru-RU"/>
        </w:rPr>
        <w:t>минимальное – 7</w:t>
      </w:r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учащих </w:t>
      </w:r>
    </w:p>
    <w:p w:rsidR="003E4F2D" w:rsidRPr="003E4F2D" w:rsidRDefault="003E4F2D" w:rsidP="0075268F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spellStart"/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>ся</w:t>
      </w:r>
      <w:proofErr w:type="spellEnd"/>
      <w:r w:rsidRPr="003E4F2D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="00836CAE" w:rsidRPr="00836CAE">
        <w:rPr>
          <w:rFonts w:ascii="PT Astra Serif" w:hAnsi="PT Astra Serif" w:cs="Times New Roman"/>
          <w:sz w:val="24"/>
          <w:szCs w:val="24"/>
        </w:rPr>
        <w:t xml:space="preserve"> </w:t>
      </w:r>
      <w:r w:rsidR="00836CAE">
        <w:rPr>
          <w:rFonts w:ascii="PT Astra Serif" w:hAnsi="PT Astra Serif" w:cs="Times New Roman"/>
          <w:sz w:val="24"/>
          <w:szCs w:val="24"/>
        </w:rPr>
        <w:t>Д</w:t>
      </w:r>
      <w:r w:rsidR="00836CAE" w:rsidRPr="00741F31">
        <w:rPr>
          <w:rFonts w:ascii="PT Astra Serif" w:hAnsi="PT Astra Serif" w:cs="Times New Roman"/>
          <w:sz w:val="24"/>
          <w:szCs w:val="24"/>
        </w:rPr>
        <w:t>ля реализации программы может осуществляться формирование как одновозрастных, так и разновозрастных групп.</w:t>
      </w:r>
    </w:p>
    <w:p w:rsidR="00BC10FA" w:rsidRPr="00836CAE" w:rsidRDefault="003E4F2D" w:rsidP="00836CAE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3E4F2D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 xml:space="preserve">    Материально-технические условия реализации программы.</w:t>
      </w:r>
      <w:r w:rsidRPr="003E4F2D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</w:t>
      </w:r>
    </w:p>
    <w:p w:rsidR="00BC10FA" w:rsidRPr="00741F31" w:rsidRDefault="00BC10FA" w:rsidP="00BC10FA">
      <w:pPr>
        <w:numPr>
          <w:ilvl w:val="0"/>
          <w:numId w:val="8"/>
        </w:numPr>
        <w:spacing w:after="0" w:line="240" w:lineRule="auto"/>
        <w:ind w:left="284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 xml:space="preserve">Оборудование спортивного зала, спортивный тренажёр профильной направленности (подвесной мяч) - 1 шт., </w:t>
      </w:r>
    </w:p>
    <w:p w:rsidR="00BC10FA" w:rsidRPr="00741F31" w:rsidRDefault="00BC10FA" w:rsidP="00BC10FA">
      <w:pPr>
        <w:numPr>
          <w:ilvl w:val="0"/>
          <w:numId w:val="8"/>
        </w:numPr>
        <w:spacing w:after="0" w:line="240" w:lineRule="auto"/>
        <w:ind w:left="284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Волейбольные мячи фирмы «</w:t>
      </w:r>
      <w:proofErr w:type="spellStart"/>
      <w:r w:rsidRPr="00741F31">
        <w:rPr>
          <w:rFonts w:ascii="PT Astra Serif" w:hAnsi="PT Astra Serif" w:cs="Times New Roman"/>
          <w:sz w:val="24"/>
          <w:szCs w:val="24"/>
          <w:lang w:val="en-US"/>
        </w:rPr>
        <w:t>Mikasa</w:t>
      </w:r>
      <w:proofErr w:type="spellEnd"/>
      <w:r w:rsidRPr="00741F31">
        <w:rPr>
          <w:rFonts w:ascii="PT Astra Serif" w:hAnsi="PT Astra Serif" w:cs="Times New Roman"/>
          <w:sz w:val="24"/>
          <w:szCs w:val="24"/>
        </w:rPr>
        <w:t>» - 11шт.</w:t>
      </w:r>
    </w:p>
    <w:p w:rsidR="00BC10FA" w:rsidRPr="00741F31" w:rsidRDefault="00BC10FA" w:rsidP="00BC10FA">
      <w:pPr>
        <w:numPr>
          <w:ilvl w:val="0"/>
          <w:numId w:val="8"/>
        </w:numPr>
        <w:spacing w:after="0" w:line="240" w:lineRule="auto"/>
        <w:ind w:left="284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Оборудование спортивного зала (гимнастические стенки, маты, баскетбольные кольца и т.д.)</w:t>
      </w:r>
    </w:p>
    <w:p w:rsidR="00BC10FA" w:rsidRPr="00741F31" w:rsidRDefault="00BC10FA" w:rsidP="00BC10FA">
      <w:pPr>
        <w:numPr>
          <w:ilvl w:val="0"/>
          <w:numId w:val="8"/>
        </w:numPr>
        <w:spacing w:after="0" w:line="240" w:lineRule="auto"/>
        <w:ind w:left="284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Нормы оснащения детей средствами обучения и планируемая интенсивность использования средств обучения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8"/>
        <w:gridCol w:w="3418"/>
      </w:tblGrid>
      <w:tr w:rsidR="00BC10FA" w:rsidRPr="00741F31" w:rsidTr="00F00842">
        <w:trPr>
          <w:trHeight w:val="381"/>
        </w:trPr>
        <w:tc>
          <w:tcPr>
            <w:tcW w:w="5928" w:type="dxa"/>
          </w:tcPr>
          <w:p w:rsidR="00BC10FA" w:rsidRPr="00741F31" w:rsidRDefault="00BC10FA" w:rsidP="00F00842">
            <w:pPr>
              <w:ind w:left="109" w:firstLine="36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 xml:space="preserve"> Средства обучения </w:t>
            </w:r>
            <w:r w:rsidRPr="00741F31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</w:p>
          <w:p w:rsidR="00BC10FA" w:rsidRPr="00741F31" w:rsidRDefault="00BC10FA" w:rsidP="00F00842">
            <w:pPr>
              <w:ind w:left="109" w:firstLine="36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Количество штук на 1 группу</w:t>
            </w:r>
          </w:p>
        </w:tc>
      </w:tr>
      <w:tr w:rsidR="00BC10FA" w:rsidRPr="00741F31" w:rsidTr="00F00842">
        <w:trPr>
          <w:trHeight w:val="507"/>
        </w:trPr>
        <w:tc>
          <w:tcPr>
            <w:tcW w:w="5928" w:type="dxa"/>
          </w:tcPr>
          <w:p w:rsidR="00BC10FA" w:rsidRPr="00741F31" w:rsidRDefault="00BC10FA" w:rsidP="00F00842">
            <w:pPr>
              <w:ind w:left="109" w:hanging="108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ТСО: ноутбук, принтер.</w:t>
            </w:r>
            <w:r w:rsidRPr="00741F31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</w:tr>
      <w:tr w:rsidR="00BC10FA" w:rsidRPr="00741F31" w:rsidTr="00F00842">
        <w:trPr>
          <w:trHeight w:val="507"/>
        </w:trPr>
        <w:tc>
          <w:tcPr>
            <w:tcW w:w="5928" w:type="dxa"/>
          </w:tcPr>
          <w:p w:rsidR="00BC10FA" w:rsidRPr="00741F31" w:rsidRDefault="00BC10FA" w:rsidP="00F00842">
            <w:pPr>
              <w:ind w:left="109" w:hanging="108"/>
              <w:jc w:val="both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 xml:space="preserve">Мячи </w:t>
            </w:r>
            <w:r w:rsidRPr="00741F31">
              <w:rPr>
                <w:rFonts w:ascii="PT Astra Serif" w:hAnsi="PT Astra Serif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1F31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Mikasa</w:t>
            </w:r>
            <w:proofErr w:type="spellEnd"/>
            <w:r w:rsidRPr="00741F31">
              <w:rPr>
                <w:rFonts w:ascii="PT Astra Serif" w:hAnsi="PT Astra Serif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</w:tr>
      <w:tr w:rsidR="00BC10FA" w:rsidRPr="00741F31" w:rsidTr="00F00842">
        <w:trPr>
          <w:trHeight w:val="507"/>
        </w:trPr>
        <w:tc>
          <w:tcPr>
            <w:tcW w:w="5928" w:type="dxa"/>
          </w:tcPr>
          <w:p w:rsidR="00BC10FA" w:rsidRPr="00741F31" w:rsidRDefault="00BC10FA" w:rsidP="00F00842">
            <w:pPr>
              <w:ind w:left="109" w:hanging="108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Профильное спортивное оборудование (подвесной мяч)</w:t>
            </w:r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</w:tr>
      <w:tr w:rsidR="00BC10FA" w:rsidRPr="00741F31" w:rsidTr="00F00842">
        <w:trPr>
          <w:trHeight w:val="507"/>
        </w:trPr>
        <w:tc>
          <w:tcPr>
            <w:tcW w:w="5928" w:type="dxa"/>
          </w:tcPr>
          <w:p w:rsidR="00BC10FA" w:rsidRPr="00741F31" w:rsidRDefault="00BC10FA" w:rsidP="00F00842">
            <w:pPr>
              <w:ind w:left="109" w:hanging="108"/>
              <w:jc w:val="both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Набивные мячи</w:t>
            </w:r>
            <w:r w:rsidRPr="00741F31">
              <w:rPr>
                <w:rFonts w:ascii="PT Astra Serif" w:hAnsi="PT Astra Serif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741F31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Mikasa</w:t>
            </w:r>
            <w:proofErr w:type="spellEnd"/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</w:tr>
      <w:tr w:rsidR="00BC10FA" w:rsidRPr="00741F31" w:rsidTr="00F00842">
        <w:trPr>
          <w:trHeight w:val="507"/>
        </w:trPr>
        <w:tc>
          <w:tcPr>
            <w:tcW w:w="5928" w:type="dxa"/>
          </w:tcPr>
          <w:p w:rsidR="00BC10FA" w:rsidRPr="00741F31" w:rsidRDefault="00BC10FA" w:rsidP="00F00842">
            <w:pPr>
              <w:ind w:left="109" w:hanging="108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 xml:space="preserve">Скакалки </w:t>
            </w:r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</w:tr>
      <w:tr w:rsidR="00BC10FA" w:rsidRPr="00741F31" w:rsidTr="00F00842">
        <w:trPr>
          <w:trHeight w:val="507"/>
        </w:trPr>
        <w:tc>
          <w:tcPr>
            <w:tcW w:w="5928" w:type="dxa"/>
          </w:tcPr>
          <w:p w:rsidR="00BC10FA" w:rsidRPr="00741F31" w:rsidRDefault="00BC10FA" w:rsidP="00F00842">
            <w:pPr>
              <w:ind w:left="109" w:hanging="108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 xml:space="preserve">Утяжелители </w:t>
            </w:r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</w:tr>
      <w:tr w:rsidR="00BC10FA" w:rsidRPr="00741F31" w:rsidTr="00F00842">
        <w:trPr>
          <w:trHeight w:val="507"/>
        </w:trPr>
        <w:tc>
          <w:tcPr>
            <w:tcW w:w="5928" w:type="dxa"/>
          </w:tcPr>
          <w:p w:rsidR="00BC10FA" w:rsidRPr="00741F31" w:rsidRDefault="00BC10FA" w:rsidP="00F00842">
            <w:pPr>
              <w:ind w:left="109" w:hanging="108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 xml:space="preserve">Гимнастические палки </w:t>
            </w:r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</w:tr>
      <w:tr w:rsidR="00BC10FA" w:rsidRPr="00741F31" w:rsidTr="00F00842">
        <w:trPr>
          <w:trHeight w:val="507"/>
        </w:trPr>
        <w:tc>
          <w:tcPr>
            <w:tcW w:w="5928" w:type="dxa"/>
          </w:tcPr>
          <w:p w:rsidR="00BC10FA" w:rsidRPr="00741F31" w:rsidRDefault="00BC10FA" w:rsidP="00F00842">
            <w:pPr>
              <w:ind w:left="109" w:hanging="108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Обручи </w:t>
            </w:r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</w:tr>
      <w:tr w:rsidR="00BC10FA" w:rsidRPr="00741F31" w:rsidTr="00F00842">
        <w:trPr>
          <w:trHeight w:val="507"/>
        </w:trPr>
        <w:tc>
          <w:tcPr>
            <w:tcW w:w="5928" w:type="dxa"/>
          </w:tcPr>
          <w:p w:rsidR="00BC10FA" w:rsidRPr="00741F31" w:rsidRDefault="00BC10FA" w:rsidP="00F00842">
            <w:pPr>
              <w:ind w:left="109" w:hanging="108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Баскетбольные щиты</w:t>
            </w:r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</w:tr>
      <w:tr w:rsidR="00BC10FA" w:rsidRPr="00741F31" w:rsidTr="00F00842">
        <w:trPr>
          <w:trHeight w:val="507"/>
        </w:trPr>
        <w:tc>
          <w:tcPr>
            <w:tcW w:w="5928" w:type="dxa"/>
          </w:tcPr>
          <w:p w:rsidR="00BC10FA" w:rsidRPr="00741F31" w:rsidRDefault="00BC10FA" w:rsidP="00F00842">
            <w:pPr>
              <w:ind w:left="109" w:hanging="108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Маты</w:t>
            </w:r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</w:tr>
      <w:tr w:rsidR="00BC10FA" w:rsidRPr="00741F31" w:rsidTr="00F00842">
        <w:trPr>
          <w:trHeight w:val="507"/>
        </w:trPr>
        <w:tc>
          <w:tcPr>
            <w:tcW w:w="5928" w:type="dxa"/>
          </w:tcPr>
          <w:p w:rsidR="00BC10FA" w:rsidRPr="00741F31" w:rsidRDefault="00BC10FA" w:rsidP="00F00842">
            <w:pPr>
              <w:ind w:left="109" w:hanging="108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 xml:space="preserve">Баскетбольные мячи </w:t>
            </w:r>
          </w:p>
        </w:tc>
        <w:tc>
          <w:tcPr>
            <w:tcW w:w="3418" w:type="dxa"/>
          </w:tcPr>
          <w:p w:rsidR="00BC10FA" w:rsidRPr="00741F31" w:rsidRDefault="00BC10FA" w:rsidP="00F0084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</w:tr>
    </w:tbl>
    <w:p w:rsidR="00A05F77" w:rsidRPr="00A05F77" w:rsidRDefault="00BC10FA" w:rsidP="009A133C">
      <w:pPr>
        <w:spacing w:after="0"/>
        <w:ind w:firstLine="357"/>
        <w:jc w:val="both"/>
        <w:rPr>
          <w:rFonts w:ascii="PT Astra Serif" w:hAnsi="PT Astra Serif" w:cs="Times New Roman"/>
          <w:bCs/>
          <w:sz w:val="24"/>
          <w:szCs w:val="24"/>
        </w:rPr>
      </w:pPr>
      <w:r w:rsidRPr="00741F31">
        <w:rPr>
          <w:rFonts w:ascii="PT Astra Serif" w:hAnsi="PT Astra Serif" w:cs="Times New Roman"/>
          <w:bCs/>
          <w:sz w:val="24"/>
          <w:szCs w:val="24"/>
        </w:rPr>
        <w:t xml:space="preserve">При зачислении на обучение, по программе </w:t>
      </w:r>
      <w:r w:rsidRPr="00324BEA">
        <w:rPr>
          <w:rFonts w:ascii="PT Astra Serif" w:hAnsi="PT Astra Serif" w:cs="Times New Roman"/>
          <w:bCs/>
          <w:sz w:val="24"/>
          <w:szCs w:val="24"/>
          <w:u w:val="single"/>
        </w:rPr>
        <w:t xml:space="preserve">необходима </w:t>
      </w:r>
      <w:r w:rsidRPr="00741F31">
        <w:rPr>
          <w:rFonts w:ascii="PT Astra Serif" w:hAnsi="PT Astra Serif" w:cs="Times New Roman"/>
          <w:bCs/>
          <w:sz w:val="24"/>
          <w:szCs w:val="24"/>
        </w:rPr>
        <w:t>медицинская справка (об отсутствии медицинских противопоказаний для занятий волейболом), выданная профильным специалистом мед</w:t>
      </w:r>
      <w:r w:rsidR="00A05F77" w:rsidRPr="00741F31">
        <w:rPr>
          <w:rFonts w:ascii="PT Astra Serif" w:hAnsi="PT Astra Serif" w:cs="Times New Roman"/>
          <w:bCs/>
          <w:sz w:val="24"/>
          <w:szCs w:val="24"/>
        </w:rPr>
        <w:t>ицинского учреждения, к которому прикреплён ученик.</w:t>
      </w:r>
    </w:p>
    <w:p w:rsidR="001C09F4" w:rsidRPr="00755899" w:rsidRDefault="00755899" w:rsidP="009A133C">
      <w:pPr>
        <w:spacing w:after="0"/>
        <w:ind w:firstLine="35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755899"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  <w:t xml:space="preserve"> </w:t>
      </w:r>
      <w:r w:rsidRPr="00755899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Сведения о документе, предоставляемом по результатам усвоения образовательной </w:t>
      </w:r>
      <w:proofErr w:type="gramStart"/>
      <w:r w:rsidRPr="00755899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про</w:t>
      </w:r>
      <w:r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г</w:t>
      </w:r>
      <w:r w:rsidRPr="00755899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раммы</w:t>
      </w:r>
      <w:r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:</w:t>
      </w:r>
      <w:proofErr w:type="gramEnd"/>
      <w:r w:rsidR="009A13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</w:t>
      </w:r>
      <w:r w:rsidR="001C09F4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документ не предусмотрен</w:t>
      </w:r>
    </w:p>
    <w:p w:rsidR="00BC10FA" w:rsidRPr="00823259" w:rsidRDefault="00960F68" w:rsidP="00823259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i/>
          <w:color w:val="FF0000"/>
          <w:sz w:val="24"/>
          <w:szCs w:val="24"/>
          <w:lang w:eastAsia="ru-RU"/>
        </w:rPr>
      </w:pPr>
      <w:r w:rsidRPr="00960F68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 xml:space="preserve">Планируемые результаты реализации программы: </w:t>
      </w:r>
      <w:r w:rsidRPr="00960F68">
        <w:rPr>
          <w:rFonts w:ascii="PT Astra Serif" w:eastAsia="Times New Roman" w:hAnsi="PT Astra Serif" w:cs="Times New Roman"/>
          <w:b/>
          <w:i/>
          <w:color w:val="FF0000"/>
          <w:sz w:val="24"/>
          <w:szCs w:val="24"/>
          <w:lang w:eastAsia="ru-RU"/>
        </w:rPr>
        <w:t xml:space="preserve"> </w:t>
      </w:r>
    </w:p>
    <w:p w:rsidR="00BC10FA" w:rsidRPr="00960F68" w:rsidRDefault="00BC10FA" w:rsidP="00BC10FA">
      <w:pPr>
        <w:shd w:val="clear" w:color="auto" w:fill="FFFFFF"/>
        <w:jc w:val="both"/>
        <w:rPr>
          <w:rFonts w:ascii="PT Astra Serif" w:hAnsi="PT Astra Serif" w:cs="Times New Roman"/>
          <w:b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         </w:t>
      </w:r>
      <w:r w:rsidRPr="00960F68">
        <w:rPr>
          <w:rFonts w:ascii="PT Astra Serif" w:hAnsi="PT Astra Serif" w:cs="Times New Roman"/>
          <w:b/>
          <w:color w:val="000000" w:themeColor="text1"/>
          <w:sz w:val="24"/>
          <w:szCs w:val="24"/>
        </w:rPr>
        <w:t>Учащиеся будут знать:</w:t>
      </w:r>
    </w:p>
    <w:p w:rsidR="00BC10FA" w:rsidRPr="00741F31" w:rsidRDefault="00BC10FA" w:rsidP="00BC10F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историю волейбола;</w:t>
      </w:r>
    </w:p>
    <w:p w:rsidR="00BC10FA" w:rsidRDefault="00BC10FA" w:rsidP="00BC10F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правила волейб</w:t>
      </w:r>
      <w:r w:rsidR="00431028">
        <w:rPr>
          <w:rFonts w:ascii="PT Astra Serif" w:hAnsi="PT Astra Serif" w:cs="Times New Roman"/>
          <w:color w:val="000000" w:themeColor="text1"/>
          <w:sz w:val="24"/>
          <w:szCs w:val="24"/>
        </w:rPr>
        <w:t>ола и основы судейской практики;</w:t>
      </w:r>
    </w:p>
    <w:p w:rsidR="000E5D75" w:rsidRDefault="00431028" w:rsidP="00431028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4310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физиологические особенности человеческого организма,</w:t>
      </w:r>
    </w:p>
    <w:p w:rsidR="000E5D75" w:rsidRDefault="00431028" w:rsidP="00431028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4310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роль регулярных занятий спортом на их становление и формирование;</w:t>
      </w:r>
    </w:p>
    <w:p w:rsidR="00431028" w:rsidRPr="00431028" w:rsidRDefault="00431028" w:rsidP="00431028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4310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поверхностные навыки судейства:</w:t>
      </w:r>
    </w:p>
    <w:p w:rsidR="00431028" w:rsidRPr="00431028" w:rsidRDefault="00431028" w:rsidP="00431028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4310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как самостоятельно формировать тренировочный процесс, для поддержания собственного физического состояния на высоком уровне;</w:t>
      </w:r>
    </w:p>
    <w:p w:rsidR="00431028" w:rsidRPr="00431028" w:rsidRDefault="00431028" w:rsidP="00431028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431028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что необходимо для безопасной работы, как обезопасить себя от травм;</w:t>
      </w:r>
    </w:p>
    <w:p w:rsidR="00431028" w:rsidRPr="00741F31" w:rsidRDefault="00431028" w:rsidP="000E5D75">
      <w:pPr>
        <w:shd w:val="clear" w:color="auto" w:fill="FFFFFF"/>
        <w:spacing w:after="0" w:line="240" w:lineRule="auto"/>
        <w:ind w:left="720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</w:p>
    <w:p w:rsidR="00BC10FA" w:rsidRPr="00960F68" w:rsidRDefault="00BC10FA" w:rsidP="00BC10FA">
      <w:pPr>
        <w:shd w:val="clear" w:color="auto" w:fill="FFFFFF"/>
        <w:jc w:val="both"/>
        <w:rPr>
          <w:rFonts w:ascii="PT Astra Serif" w:hAnsi="PT Astra Serif" w:cs="Times New Roman"/>
          <w:b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        </w:t>
      </w:r>
      <w:r w:rsidRPr="00960F68">
        <w:rPr>
          <w:rFonts w:ascii="PT Astra Serif" w:hAnsi="PT Astra Serif" w:cs="Times New Roman"/>
          <w:b/>
          <w:color w:val="000000" w:themeColor="text1"/>
          <w:sz w:val="24"/>
          <w:szCs w:val="24"/>
        </w:rPr>
        <w:t>Учащие научатся:</w:t>
      </w:r>
    </w:p>
    <w:p w:rsidR="00BC10FA" w:rsidRPr="00741F31" w:rsidRDefault="00BC10FA" w:rsidP="00BC10F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методике проведения тренировочной работы;</w:t>
      </w:r>
    </w:p>
    <w:p w:rsidR="00BC10FA" w:rsidRDefault="00BC10FA" w:rsidP="00BC10F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741F31">
        <w:rPr>
          <w:rFonts w:ascii="PT Astra Serif" w:hAnsi="PT Astra Serif" w:cs="Times New Roman"/>
          <w:color w:val="000000" w:themeColor="text1"/>
          <w:sz w:val="24"/>
          <w:szCs w:val="24"/>
        </w:rPr>
        <w:t>методике проведения тактической работы;</w:t>
      </w:r>
    </w:p>
    <w:p w:rsidR="008822C1" w:rsidRPr="008822C1" w:rsidRDefault="008822C1" w:rsidP="008822C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8822C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пользоваться </w:t>
      </w:r>
      <w:r w:rsidR="00784FD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современным спортивным инвентарё</w:t>
      </w:r>
      <w:r w:rsidRPr="008822C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 и оборудованием, специальными техническими средствами с целью повышения эффективности самостоятельных форм занятий физической культурой;</w:t>
      </w:r>
    </w:p>
    <w:p w:rsidR="008822C1" w:rsidRPr="008822C1" w:rsidRDefault="008822C1" w:rsidP="008822C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8822C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вла</w:t>
      </w:r>
      <w: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деть основными техническими приё</w:t>
      </w:r>
      <w:r w:rsidRPr="008822C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мами.</w:t>
      </w:r>
    </w:p>
    <w:p w:rsidR="000E5D75" w:rsidRPr="00741F31" w:rsidRDefault="000E5D75" w:rsidP="008822C1">
      <w:pPr>
        <w:shd w:val="clear" w:color="auto" w:fill="FFFFFF"/>
        <w:spacing w:after="0" w:line="240" w:lineRule="auto"/>
        <w:ind w:left="360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</w:p>
    <w:p w:rsidR="00BC10FA" w:rsidRPr="00741F31" w:rsidRDefault="00BC10FA" w:rsidP="00823259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 xml:space="preserve"> Занятия в рамках программы проводятся в форме тренировок, лекций, экскурсий, просмотра видеоматериала, соревнований, товарищеских встреч, сдачи контрольных нормативов, мониторинга, контрольного тестирования, самостоятельных подг</w:t>
      </w:r>
      <w:r w:rsidR="00823259">
        <w:rPr>
          <w:rFonts w:ascii="PT Astra Serif" w:hAnsi="PT Astra Serif" w:cs="Times New Roman"/>
          <w:sz w:val="24"/>
          <w:szCs w:val="24"/>
        </w:rPr>
        <w:t>отовок, индивидуальных занятий.</w:t>
      </w:r>
    </w:p>
    <w:p w:rsidR="00BC10FA" w:rsidRPr="000A6879" w:rsidRDefault="00CF3539" w:rsidP="00BC10FA">
      <w:pPr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Учебный план</w:t>
      </w:r>
    </w:p>
    <w:tbl>
      <w:tblPr>
        <w:tblW w:w="96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9"/>
        <w:gridCol w:w="2795"/>
        <w:gridCol w:w="1108"/>
        <w:gridCol w:w="1108"/>
        <w:gridCol w:w="1842"/>
        <w:gridCol w:w="1863"/>
      </w:tblGrid>
      <w:tr w:rsidR="00BC10FA" w:rsidRPr="00741F31" w:rsidTr="00CF3539">
        <w:tc>
          <w:tcPr>
            <w:tcW w:w="89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405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6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D72509" w:rsidRPr="00741F31" w:rsidTr="00CF3539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C10FA" w:rsidRPr="00741F31" w:rsidRDefault="00BC10FA" w:rsidP="00F008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C10FA" w:rsidRPr="00741F31" w:rsidRDefault="00BC10FA" w:rsidP="00F008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C10FA" w:rsidRPr="00741F31" w:rsidRDefault="00BC10FA" w:rsidP="00F008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CF3539">
        <w:trPr>
          <w:trHeight w:val="90"/>
        </w:trPr>
        <w:tc>
          <w:tcPr>
            <w:tcW w:w="8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BC10FA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Теоретические сведения</w:t>
            </w:r>
          </w:p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CF17C7" w:rsidP="00BC10FA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BC10FA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Тест-практикум при помощи тренировочной игры </w:t>
            </w:r>
          </w:p>
        </w:tc>
      </w:tr>
      <w:tr w:rsidR="00D72509" w:rsidRPr="00741F31" w:rsidTr="00CF3539">
        <w:trPr>
          <w:trHeight w:val="615"/>
        </w:trPr>
        <w:tc>
          <w:tcPr>
            <w:tcW w:w="8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BC10FA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Общефизическая подготовка</w:t>
            </w:r>
          </w:p>
          <w:p w:rsidR="00BC10FA" w:rsidRPr="00741F31" w:rsidRDefault="00BC10FA" w:rsidP="00BC10FA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Контрольное упражнение</w:t>
            </w:r>
          </w:p>
        </w:tc>
      </w:tr>
      <w:tr w:rsidR="00D72509" w:rsidRPr="00741F31" w:rsidTr="00CF3539">
        <w:trPr>
          <w:trHeight w:val="135"/>
        </w:trPr>
        <w:tc>
          <w:tcPr>
            <w:tcW w:w="8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BC10FA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Специально физическая подготовка</w:t>
            </w:r>
          </w:p>
          <w:p w:rsidR="00BC10FA" w:rsidRPr="00741F31" w:rsidRDefault="00BC10FA" w:rsidP="00BC10FA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Контрольное упражнение</w:t>
            </w:r>
          </w:p>
        </w:tc>
      </w:tr>
      <w:tr w:rsidR="00BC10FA" w:rsidRPr="00741F31" w:rsidTr="00CF3539">
        <w:trPr>
          <w:trHeight w:val="135"/>
        </w:trPr>
        <w:tc>
          <w:tcPr>
            <w:tcW w:w="8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BC10FA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Подвижные и спортивные игры</w:t>
            </w:r>
          </w:p>
          <w:p w:rsidR="00BC10FA" w:rsidRPr="00741F31" w:rsidRDefault="00BC10FA" w:rsidP="00BC10FA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тестирование на умение выполнять пройденные технические приёмы</w:t>
            </w:r>
          </w:p>
        </w:tc>
      </w:tr>
      <w:tr w:rsidR="00BC10FA" w:rsidRPr="00741F31" w:rsidTr="00CF3539">
        <w:trPr>
          <w:trHeight w:val="135"/>
        </w:trPr>
        <w:tc>
          <w:tcPr>
            <w:tcW w:w="8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BC10FA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Инструкторская и судейская практика</w:t>
            </w:r>
          </w:p>
          <w:p w:rsidR="00BC10FA" w:rsidRPr="00741F31" w:rsidRDefault="00BC10FA" w:rsidP="00BC10FA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Тест-практикум при помощи тренировочной игры</w:t>
            </w:r>
          </w:p>
        </w:tc>
      </w:tr>
      <w:tr w:rsidR="00BC10FA" w:rsidRPr="00741F31" w:rsidTr="00CF3539">
        <w:trPr>
          <w:trHeight w:val="135"/>
        </w:trPr>
        <w:tc>
          <w:tcPr>
            <w:tcW w:w="8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BC10FA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10FA" w:rsidRPr="00741F31" w:rsidRDefault="00BC10FA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C10FA" w:rsidRPr="00741F31" w:rsidRDefault="00CF3539" w:rsidP="00BC10FA">
      <w:pPr>
        <w:rPr>
          <w:rFonts w:ascii="PT Astra Serif" w:hAnsi="PT Astra Serif" w:cs="Times New Roman"/>
          <w:sz w:val="24"/>
          <w:szCs w:val="24"/>
        </w:rPr>
      </w:pPr>
      <w:r w:rsidRPr="000A6879">
        <w:rPr>
          <w:rFonts w:ascii="PT Astra Serif" w:hAnsi="PT Astra Serif" w:cs="Times New Roman"/>
          <w:b/>
          <w:sz w:val="24"/>
          <w:szCs w:val="24"/>
        </w:rPr>
        <w:t>Содержание программы</w:t>
      </w:r>
    </w:p>
    <w:p w:rsidR="00BC10FA" w:rsidRPr="00741F31" w:rsidRDefault="00BC10FA" w:rsidP="00BC10FA">
      <w:pPr>
        <w:rPr>
          <w:rFonts w:ascii="PT Astra Serif" w:hAnsi="PT Astra Serif" w:cs="Times New Roman"/>
          <w:b/>
          <w:sz w:val="24"/>
          <w:szCs w:val="24"/>
        </w:rPr>
      </w:pPr>
      <w:r w:rsidRPr="00741F31">
        <w:rPr>
          <w:rFonts w:ascii="PT Astra Serif" w:hAnsi="PT Astra Serif" w:cs="Times New Roman"/>
          <w:b/>
          <w:sz w:val="24"/>
          <w:szCs w:val="24"/>
        </w:rPr>
        <w:t>1.Теоретические сведения</w:t>
      </w:r>
      <w:r w:rsidR="008A7186" w:rsidRPr="00741F31">
        <w:rPr>
          <w:rFonts w:ascii="PT Astra Serif" w:hAnsi="PT Astra Serif" w:cs="Times New Roman"/>
          <w:b/>
          <w:sz w:val="24"/>
          <w:szCs w:val="24"/>
        </w:rPr>
        <w:t xml:space="preserve"> (3ч)</w:t>
      </w:r>
    </w:p>
    <w:p w:rsidR="00081B27" w:rsidRPr="00741F31" w:rsidRDefault="00BC10FA" w:rsidP="00CF17C7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Теория: изучение основных правил игры, судейского дела. История волейбола, роль волейбола в современном мире.</w:t>
      </w:r>
      <w:r w:rsidR="00081B27" w:rsidRPr="00081B27">
        <w:rPr>
          <w:rFonts w:ascii="PT Astra Serif" w:hAnsi="PT Astra Serif" w:cs="Times New Roman"/>
          <w:sz w:val="24"/>
          <w:szCs w:val="24"/>
        </w:rPr>
        <w:t xml:space="preserve"> </w:t>
      </w:r>
      <w:r w:rsidR="00081B27" w:rsidRPr="00741F31">
        <w:rPr>
          <w:rFonts w:ascii="PT Astra Serif" w:hAnsi="PT Astra Serif" w:cs="Times New Roman"/>
          <w:sz w:val="24"/>
          <w:szCs w:val="24"/>
        </w:rPr>
        <w:t>Правила безопасности при занятиях волейболом.</w:t>
      </w:r>
    </w:p>
    <w:p w:rsidR="00BC10FA" w:rsidRPr="00741F31" w:rsidRDefault="00BC10FA" w:rsidP="00BC10FA">
      <w:pPr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 xml:space="preserve">Форма контроля: </w:t>
      </w:r>
      <w:r w:rsidR="006B1FA7" w:rsidRPr="00741F31">
        <w:rPr>
          <w:rFonts w:ascii="PT Astra Serif" w:hAnsi="PT Astra Serif" w:cs="Times New Roman"/>
          <w:sz w:val="24"/>
          <w:szCs w:val="24"/>
        </w:rPr>
        <w:t xml:space="preserve">устный или письменный опрос. </w:t>
      </w:r>
    </w:p>
    <w:p w:rsidR="006B1FA7" w:rsidRPr="00F97710" w:rsidRDefault="006B1FA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F97710">
        <w:rPr>
          <w:rFonts w:ascii="PT Astra Serif" w:hAnsi="PT Astra Serif" w:cs="Times New Roman"/>
          <w:b/>
          <w:sz w:val="24"/>
          <w:szCs w:val="24"/>
        </w:rPr>
        <w:t xml:space="preserve">2. </w:t>
      </w:r>
      <w:r w:rsidRPr="00F97710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Общефизическая подготовка</w:t>
      </w:r>
      <w:r w:rsidR="00CF17C7" w:rsidRPr="00F97710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(18)</w:t>
      </w:r>
    </w:p>
    <w:p w:rsidR="006B1FA7" w:rsidRPr="00741F31" w:rsidRDefault="006B1FA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6B1FA7" w:rsidRPr="00741F31" w:rsidRDefault="00CF17C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Теория</w:t>
      </w:r>
      <w:r w:rsidR="00F97710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(2)</w:t>
      </w:r>
      <w: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: роль и задачи ОФП </w:t>
      </w:r>
    </w:p>
    <w:p w:rsidR="006B1FA7" w:rsidRPr="00741F31" w:rsidRDefault="006B1FA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Практика</w:t>
      </w:r>
      <w:r w:rsidR="00F97710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(16)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: комплекс физических упражнений, направленный на развитие основных качеств, необходимых волейболисту: ловкость, выносливость, сила. Скоростно-силовая подготовка (челночный бег, прыжки на скакалке, эстафеты с волейбольными мячами).</w:t>
      </w:r>
    </w:p>
    <w:p w:rsidR="006B1FA7" w:rsidRPr="00741F31" w:rsidRDefault="006B1FA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Прыжковая подготовка (прыжки в высоту, прыжки в длину, имитация блока, имитация нападающего удара). Силовая подготовка (работа с набивными мячами-метание, имитация передачи двумя руками сверху, бросок двумя руками из-за головы через сетку).</w:t>
      </w:r>
    </w:p>
    <w:p w:rsidR="006B1FA7" w:rsidRPr="00741F31" w:rsidRDefault="006B1FA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Форма контроля: тестирование состояния уровня физического развития в начале и в конце тренировочного года.</w:t>
      </w:r>
    </w:p>
    <w:p w:rsidR="006B1FA7" w:rsidRPr="00741F31" w:rsidRDefault="006B1FA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6B1FA7" w:rsidRPr="00F97710" w:rsidRDefault="006B1FA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F97710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3.Специально физическая подготовка </w:t>
      </w:r>
      <w:r w:rsidR="00F97710" w:rsidRPr="00F97710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(92)</w:t>
      </w:r>
    </w:p>
    <w:p w:rsidR="006371D7" w:rsidRPr="00741F31" w:rsidRDefault="006B1FA7" w:rsidP="006371D7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Теория</w:t>
      </w:r>
      <w:r w:rsidR="006371D7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(4)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: роль и задачи </w:t>
      </w:r>
      <w:proofErr w:type="gramStart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СФП</w:t>
      </w:r>
      <w:r w:rsidR="000A6879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="006371D7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,</w:t>
      </w:r>
      <w:proofErr w:type="gramEnd"/>
      <w:r w:rsidR="006371D7" w:rsidRPr="006371D7">
        <w:rPr>
          <w:rFonts w:ascii="PT Astra Serif" w:hAnsi="PT Astra Serif" w:cs="Times New Roman"/>
          <w:sz w:val="24"/>
          <w:szCs w:val="24"/>
        </w:rPr>
        <w:t xml:space="preserve"> </w:t>
      </w:r>
      <w:r w:rsidR="006371D7">
        <w:rPr>
          <w:rFonts w:ascii="PT Astra Serif" w:hAnsi="PT Astra Serif" w:cs="Times New Roman"/>
          <w:sz w:val="24"/>
          <w:szCs w:val="24"/>
        </w:rPr>
        <w:t>з</w:t>
      </w:r>
      <w:r w:rsidR="006371D7" w:rsidRPr="00741F31">
        <w:rPr>
          <w:rFonts w:ascii="PT Astra Serif" w:hAnsi="PT Astra Serif" w:cs="Times New Roman"/>
          <w:sz w:val="24"/>
          <w:szCs w:val="24"/>
        </w:rPr>
        <w:t xml:space="preserve">начение технической подготовки в волейболе. </w:t>
      </w:r>
    </w:p>
    <w:p w:rsidR="006B1FA7" w:rsidRPr="00741F31" w:rsidRDefault="006B1FA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Практика</w:t>
      </w:r>
      <w:r w:rsidR="000A6879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(88</w:t>
      </w:r>
      <w:proofErr w:type="gramStart"/>
      <w:r w:rsidR="000A6879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) 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:</w:t>
      </w:r>
      <w:proofErr w:type="gramEnd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комплекс специальных упражнений, направленный на формирование и совершенствование физических качеств, которые является незаменимыми для волейболиста. Упражнения на развитие координации (кувырки вперёд, назад, боком с последующим приёмом мяча. Работа в парах, приём мяча от </w:t>
      </w:r>
      <w:r w:rsidR="0093555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партнёра с разворота по свистку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).</w:t>
      </w:r>
      <w:r w:rsidR="00094568" w:rsidRPr="00094568">
        <w:rPr>
          <w:rFonts w:ascii="PT Astra Serif" w:hAnsi="PT Astra Serif" w:cs="Times New Roman"/>
          <w:sz w:val="24"/>
          <w:szCs w:val="24"/>
        </w:rPr>
        <w:t xml:space="preserve"> </w:t>
      </w:r>
      <w:r w:rsidR="00094568" w:rsidRPr="00741F31">
        <w:rPr>
          <w:rFonts w:ascii="PT Astra Serif" w:hAnsi="PT Astra Serif" w:cs="Times New Roman"/>
          <w:sz w:val="24"/>
          <w:szCs w:val="24"/>
        </w:rPr>
        <w:t>Стойки. Приёмы и передачи мяча (двумя руками снизу, двумя руками сверху). Подачи снизу. Прямые нападающие удары. Защитные действия (блоки, страховки). Тактическая подготовка</w:t>
      </w:r>
      <w:r w:rsidR="0093555F">
        <w:rPr>
          <w:rFonts w:ascii="PT Astra Serif" w:hAnsi="PT Astra Serif" w:cs="Times New Roman"/>
          <w:sz w:val="24"/>
          <w:szCs w:val="24"/>
        </w:rPr>
        <w:t>.</w:t>
      </w:r>
    </w:p>
    <w:p w:rsidR="006B1FA7" w:rsidRPr="00741F31" w:rsidRDefault="006B1FA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Форма контроля: тестирование на умение выполнять пройденные технические приёмы</w:t>
      </w:r>
    </w:p>
    <w:p w:rsidR="006B1FA7" w:rsidRPr="00741F31" w:rsidRDefault="006B1FA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6B1FA7" w:rsidRPr="000A6879" w:rsidRDefault="00BA38C1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0A6879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4</w:t>
      </w:r>
      <w:r w:rsidR="006B1FA7" w:rsidRPr="000A6879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.Подвижные игры </w:t>
      </w:r>
      <w:r w:rsidR="0093555F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(</w:t>
      </w:r>
      <w:r w:rsidR="00E5417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43</w:t>
      </w:r>
      <w:r w:rsidR="0093555F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)</w:t>
      </w:r>
    </w:p>
    <w:p w:rsidR="00324060" w:rsidRDefault="00BA38C1" w:rsidP="00A9025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Теория: основные правила игры</w:t>
      </w:r>
      <w:r w:rsidR="00E5417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(13)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</w:t>
      </w:r>
    </w:p>
    <w:p w:rsidR="00BA38C1" w:rsidRPr="00741F31" w:rsidRDefault="00BA38C1" w:rsidP="00A9025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Практика</w:t>
      </w:r>
      <w:r w:rsidR="00E5417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(30</w:t>
      </w:r>
      <w:proofErr w:type="gramStart"/>
      <w:r w:rsidR="00E5417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) 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:</w:t>
      </w:r>
      <w:proofErr w:type="gramEnd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игра- </w:t>
      </w:r>
      <w:r w:rsidRPr="00741F31">
        <w:rPr>
          <w:rFonts w:ascii="PT Astra Serif" w:hAnsi="PT Astra Serif" w:cs="Times New Roman"/>
          <w:sz w:val="24"/>
          <w:szCs w:val="24"/>
        </w:rPr>
        <w:t xml:space="preserve">Прими подачу группа делится на две команды. Первая произвольно располагается на одной стороне волейбольной площадки. Игроки второй встают на другой стороне площадки за лицевой линией в одну шеренгу, а ее направляющий получает волейбольный мяч. По сигналу игрок второй команды выполняет подачу через сетку. Любой </w:t>
      </w:r>
      <w:r w:rsidRPr="00741F31">
        <w:rPr>
          <w:rFonts w:ascii="PT Astra Serif" w:hAnsi="PT Astra Serif" w:cs="Times New Roman"/>
          <w:sz w:val="24"/>
          <w:szCs w:val="24"/>
        </w:rPr>
        <w:lastRenderedPageBreak/>
        <w:t>игрок первой команды должен принять подачу и выполнить передачу одному из своих товарищей, а тот – поймать мяч. Если это ему удается, первая команда получает одно очко. Когда все игроки второй команды выполнят подачу, команды меняются местами. Выигрывает команда, набравшая больше очков.</w:t>
      </w:r>
    </w:p>
    <w:p w:rsidR="00BA38C1" w:rsidRPr="00741F31" w:rsidRDefault="00BA38C1" w:rsidP="006B1FA7">
      <w:pPr>
        <w:shd w:val="clear" w:color="auto" w:fill="FFFFFF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Игра-Мяч над головой группа делится на команды с равным числом игроков. Время игры – обычно 1–1,5 мин. – сообщается заранее. Одновременно могут играть две, четыре команды и более. Игроки каждой команды произвольно располагаются на отведенной им части площадки и берут мячи. Каждая команда выбирает одного человека, который будет контролировать игру команды-соперницы. По сигналу тренера все играющие начинают выполнять верхнюю передачу над собой. Игрок, уронивший мяч или поймавший его, либо нарушивший правила, выбывает из игры и садится на скамейку запасных. Побеждает команда, у которой после сигнала об окончании игры на площадке осталось больше игроков.</w:t>
      </w:r>
    </w:p>
    <w:p w:rsidR="00BA38C1" w:rsidRPr="00741F31" w:rsidRDefault="00BA38C1" w:rsidP="006B1FA7">
      <w:pPr>
        <w:shd w:val="clear" w:color="auto" w:fill="FFFFFF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 xml:space="preserve">Форма контроля: тренировочная игра. </w:t>
      </w:r>
    </w:p>
    <w:p w:rsidR="00BA38C1" w:rsidRPr="00741F31" w:rsidRDefault="00BA38C1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</w:p>
    <w:p w:rsidR="00BA38C1" w:rsidRPr="00BA6144" w:rsidRDefault="00BA38C1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BA6144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5.Инструкторская и судейская практика</w:t>
      </w:r>
      <w:r w:rsidR="00BA6144" w:rsidRPr="00BA6144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(6)</w:t>
      </w:r>
    </w:p>
    <w:p w:rsidR="00BA38C1" w:rsidRPr="00741F31" w:rsidRDefault="00BA38C1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Теория</w:t>
      </w:r>
      <w:r w:rsidR="00BA6144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(4)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:</w:t>
      </w:r>
      <w:r w:rsidR="00A41588" w:rsidRPr="00A41588">
        <w:rPr>
          <w:rFonts w:ascii="PT Astra Serif" w:hAnsi="PT Astra Serif" w:cs="Times New Roman"/>
          <w:sz w:val="24"/>
          <w:szCs w:val="24"/>
        </w:rPr>
        <w:t xml:space="preserve"> </w:t>
      </w:r>
      <w:r w:rsidR="00A41588">
        <w:rPr>
          <w:rFonts w:ascii="PT Astra Serif" w:hAnsi="PT Astra Serif" w:cs="Times New Roman"/>
          <w:sz w:val="24"/>
          <w:szCs w:val="24"/>
        </w:rPr>
        <w:t xml:space="preserve">Основы </w:t>
      </w:r>
      <w:r w:rsidR="00A41588" w:rsidRPr="00741F31">
        <w:rPr>
          <w:rFonts w:ascii="PT Astra Serif" w:hAnsi="PT Astra Serif" w:cs="Times New Roman"/>
          <w:sz w:val="24"/>
          <w:szCs w:val="24"/>
        </w:rPr>
        <w:t>судейского дела (основные правила</w:t>
      </w:r>
      <w:r w:rsidR="00A41588">
        <w:rPr>
          <w:rFonts w:ascii="PT Astra Serif" w:hAnsi="PT Astra Serif" w:cs="Times New Roman"/>
          <w:sz w:val="24"/>
          <w:szCs w:val="24"/>
        </w:rPr>
        <w:t>, нарушение расстановки и т.д.),</w:t>
      </w:r>
      <w:r w:rsidR="00513626">
        <w:rPr>
          <w:rFonts w:ascii="PT Astra Serif" w:hAnsi="PT Astra Serif" w:cs="Times New Roman"/>
          <w:sz w:val="24"/>
          <w:szCs w:val="24"/>
        </w:rPr>
        <w:t xml:space="preserve"> 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изучение правил игры в волейбол, жесты судей. </w:t>
      </w:r>
    </w:p>
    <w:p w:rsidR="00BA38C1" w:rsidRPr="00741F31" w:rsidRDefault="00BA38C1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Практика</w:t>
      </w:r>
      <w:r w:rsidR="00BA6144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(2)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: во время тренировочной игры, роль судьи выполняет воспитанник, отрабатывается знание и умение выполнять жесты судей, проверяется уровень владения правилами игры в волейбол.</w:t>
      </w:r>
    </w:p>
    <w:p w:rsidR="00BA38C1" w:rsidRPr="00741F31" w:rsidRDefault="00BA38C1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Форма контроля: Тест-практикум при помощи тренировочной игры.</w:t>
      </w:r>
    </w:p>
    <w:p w:rsidR="00081B27" w:rsidRPr="00741F31" w:rsidRDefault="00081B27" w:rsidP="006B1FA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BA38C1" w:rsidRPr="00741F31" w:rsidRDefault="00BA38C1" w:rsidP="00BA38C1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Планируемые результаты.</w:t>
      </w:r>
    </w:p>
    <w:p w:rsidR="00BA38C1" w:rsidRPr="00741F31" w:rsidRDefault="00BA38C1" w:rsidP="00BA38C1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Планируемые результаты и способы проверки их результативности</w:t>
      </w:r>
    </w:p>
    <w:p w:rsidR="00BA38C1" w:rsidRPr="00741F31" w:rsidRDefault="00BA38C1" w:rsidP="00BA38C1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741F31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41F31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программы дополнительного образования</w:t>
      </w:r>
    </w:p>
    <w:p w:rsidR="00BA38C1" w:rsidRPr="00741F31" w:rsidRDefault="00BA38C1" w:rsidP="00BA38C1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proofErr w:type="gramStart"/>
      <w:r w:rsidRPr="00741F31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освоения</w:t>
      </w:r>
      <w:proofErr w:type="gramEnd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учащимися содержания программы по    волейболу являются следующие умения:</w:t>
      </w:r>
    </w:p>
    <w:p w:rsidR="0015388D" w:rsidRPr="00741F31" w:rsidRDefault="0015388D" w:rsidP="00BA38C1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Развитие коммуникативных навыков, умение находить выход из любых ситуаций, коллективизм и сплочённость;</w:t>
      </w:r>
    </w:p>
    <w:p w:rsidR="0015388D" w:rsidRPr="00741F31" w:rsidRDefault="0015388D" w:rsidP="00BA38C1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Умение находить ошибки и своевременно их устранять;</w:t>
      </w:r>
    </w:p>
    <w:p w:rsidR="0015388D" w:rsidRDefault="0015388D" w:rsidP="00BA38C1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Давать оценку св</w:t>
      </w:r>
      <w:r w:rsidR="00DE3E63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оему труду и проделанной работе;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</w:p>
    <w:p w:rsidR="00691272" w:rsidRDefault="00691272" w:rsidP="00691272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роявлять положительные качества личности в любых не</w:t>
      </w:r>
      <w:r w:rsidR="00DE3E63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стандартных ситуациях;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</w:p>
    <w:p w:rsidR="00DE3E63" w:rsidRPr="00741F31" w:rsidRDefault="00DE3E63" w:rsidP="00DE3E63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Достигать</w:t>
      </w:r>
      <w:r w:rsidRPr="00741F31">
        <w:rPr>
          <w:rFonts w:ascii="PT Astra Serif" w:hAnsi="PT Astra Serif" w:cs="Times New Roman"/>
          <w:sz w:val="24"/>
          <w:szCs w:val="24"/>
        </w:rPr>
        <w:t xml:space="preserve"> высокого уровня физического развития и физической подготовленности</w:t>
      </w:r>
      <w:r w:rsidR="004B7717">
        <w:rPr>
          <w:rFonts w:ascii="PT Astra Serif" w:hAnsi="PT Astra Serif" w:cs="Times New Roman"/>
          <w:sz w:val="24"/>
          <w:szCs w:val="24"/>
        </w:rPr>
        <w:t>;</w:t>
      </w:r>
    </w:p>
    <w:p w:rsidR="00691272" w:rsidRPr="00741F31" w:rsidRDefault="00691272" w:rsidP="00BA38C1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15388D" w:rsidRPr="00741F31" w:rsidRDefault="0015388D" w:rsidP="0015388D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Предметными результатами </w:t>
      </w:r>
      <w:proofErr w:type="gramStart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освоения  уча</w:t>
      </w:r>
      <w:r w:rsidR="00E77D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щимися</w:t>
      </w:r>
      <w:proofErr w:type="gramEnd"/>
      <w:r w:rsidR="00E77D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 содержания программы по </w:t>
      </w:r>
      <w:r w:rsidR="000059BB"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волейболу</w:t>
      </w:r>
      <w:r w:rsidR="000059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 </w:t>
      </w: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являются следующие умения:</w:t>
      </w:r>
    </w:p>
    <w:p w:rsidR="0015388D" w:rsidRPr="00741F31" w:rsidRDefault="005C1B8F" w:rsidP="00BA38C1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</w:t>
      </w:r>
      <w:r w:rsidR="0015388D"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редставлять и популяризовать свой вид спорта как залог крепкого здоровья и олицетворение ЗОЖ;</w:t>
      </w:r>
    </w:p>
    <w:p w:rsidR="0015388D" w:rsidRDefault="0015388D" w:rsidP="0015388D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4B7717" w:rsidRPr="00741F31" w:rsidRDefault="004B7717" w:rsidP="004B7717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- побеждать</w:t>
      </w:r>
      <w:r w:rsidRPr="00741F31">
        <w:rPr>
          <w:rFonts w:ascii="PT Astra Serif" w:hAnsi="PT Astra Serif" w:cs="Times New Roman"/>
          <w:sz w:val="24"/>
          <w:szCs w:val="24"/>
        </w:rPr>
        <w:t xml:space="preserve"> на соревнованиях районного и городского уровней;</w:t>
      </w:r>
    </w:p>
    <w:p w:rsidR="004B7717" w:rsidRPr="00741F31" w:rsidRDefault="00E12BB3" w:rsidP="004B7717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- повышать уров</w:t>
      </w:r>
      <w:r w:rsidR="00BC3013">
        <w:rPr>
          <w:rFonts w:ascii="PT Astra Serif" w:hAnsi="PT Astra Serif" w:cs="Times New Roman"/>
          <w:sz w:val="24"/>
          <w:szCs w:val="24"/>
        </w:rPr>
        <w:t>е</w:t>
      </w:r>
      <w:r>
        <w:rPr>
          <w:rFonts w:ascii="PT Astra Serif" w:hAnsi="PT Astra Serif" w:cs="Times New Roman"/>
          <w:sz w:val="24"/>
          <w:szCs w:val="24"/>
        </w:rPr>
        <w:t>нь</w:t>
      </w:r>
      <w:r w:rsidR="004B7717" w:rsidRPr="00741F31">
        <w:rPr>
          <w:rFonts w:ascii="PT Astra Serif" w:hAnsi="PT Astra Serif" w:cs="Times New Roman"/>
          <w:sz w:val="24"/>
          <w:szCs w:val="24"/>
        </w:rPr>
        <w:t xml:space="preserve"> технической и тактической подготовки в данном виде спорта;</w:t>
      </w:r>
    </w:p>
    <w:p w:rsidR="004B7717" w:rsidRPr="00741F31" w:rsidRDefault="004B7717" w:rsidP="004B7717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741F31">
        <w:rPr>
          <w:rFonts w:ascii="PT Astra Serif" w:hAnsi="PT Astra Serif" w:cs="Times New Roman"/>
          <w:sz w:val="24"/>
          <w:szCs w:val="24"/>
        </w:rPr>
        <w:t>- устойчивое овл</w:t>
      </w:r>
      <w:r w:rsidR="00E12BB3">
        <w:rPr>
          <w:rFonts w:ascii="PT Astra Serif" w:hAnsi="PT Astra Serif" w:cs="Times New Roman"/>
          <w:sz w:val="24"/>
          <w:szCs w:val="24"/>
        </w:rPr>
        <w:t>адение умениями и навыками игры.</w:t>
      </w:r>
      <w:r w:rsidRPr="00741F31">
        <w:rPr>
          <w:rFonts w:ascii="PT Astra Serif" w:hAnsi="PT Astra Serif" w:cs="Times New Roman"/>
          <w:sz w:val="24"/>
          <w:szCs w:val="24"/>
        </w:rPr>
        <w:t xml:space="preserve"> </w:t>
      </w:r>
    </w:p>
    <w:p w:rsidR="004B7717" w:rsidRPr="00741F31" w:rsidRDefault="004B7717" w:rsidP="0015388D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67EEC" w:rsidRDefault="00C67EEC" w:rsidP="00C67EEC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proofErr w:type="spellStart"/>
      <w:r w:rsidRPr="00C67EEC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Метапредметные</w:t>
      </w:r>
      <w:r w:rsidR="005C16E0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ми</w:t>
      </w:r>
      <w:proofErr w:type="spellEnd"/>
      <w:r w:rsidR="005C16E0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результатами</w:t>
      </w:r>
      <w:r w:rsidR="009E1072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</w:t>
      </w:r>
      <w:r w:rsidR="009E1072" w:rsidRPr="009E1072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являются следующие умения</w:t>
      </w:r>
      <w:r w:rsidRPr="009E1072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:</w:t>
      </w:r>
    </w:p>
    <w:p w:rsidR="005C16E0" w:rsidRDefault="005C16E0" w:rsidP="00C67EEC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0059BB" w:rsidRPr="00741F31" w:rsidRDefault="00691272" w:rsidP="000059BB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- развитие </w:t>
      </w:r>
      <w:r w:rsidR="000059BB" w:rsidRPr="00741F31">
        <w:rPr>
          <w:rFonts w:ascii="PT Astra Serif" w:hAnsi="PT Astra Serif" w:cs="Times New Roman"/>
          <w:sz w:val="24"/>
          <w:szCs w:val="24"/>
        </w:rPr>
        <w:t xml:space="preserve">потребности в продолжение занятий спортом как самостоятельно, так и в спортивной секции, после окончания школы; </w:t>
      </w:r>
    </w:p>
    <w:p w:rsidR="00F6666F" w:rsidRPr="00741F31" w:rsidRDefault="00AE7B70" w:rsidP="00C67EEC">
      <w:p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- укрепление </w:t>
      </w:r>
      <w:proofErr w:type="gramStart"/>
      <w:r>
        <w:rPr>
          <w:rFonts w:ascii="PT Astra Serif" w:hAnsi="PT Astra Serif" w:cs="Times New Roman"/>
          <w:sz w:val="24"/>
          <w:szCs w:val="24"/>
        </w:rPr>
        <w:t xml:space="preserve">здоровья </w:t>
      </w:r>
      <w:r w:rsidR="00F6666F" w:rsidRPr="00741F31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="00F6666F" w:rsidRPr="00741F31">
        <w:rPr>
          <w:rFonts w:ascii="PT Astra Serif" w:hAnsi="PT Astra Serif" w:cs="Times New Roman"/>
          <w:sz w:val="24"/>
          <w:szCs w:val="24"/>
        </w:rPr>
        <w:t xml:space="preserve"> повышение функционального с</w:t>
      </w:r>
      <w:r w:rsidR="00905C9F">
        <w:rPr>
          <w:rFonts w:ascii="PT Astra Serif" w:hAnsi="PT Astra Serif" w:cs="Times New Roman"/>
          <w:sz w:val="24"/>
          <w:szCs w:val="24"/>
        </w:rPr>
        <w:t>остояния всех систем организма.</w:t>
      </w:r>
    </w:p>
    <w:p w:rsidR="00D72509" w:rsidRPr="00741F31" w:rsidRDefault="00D72509" w:rsidP="0094690D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D72509" w:rsidRPr="00741F31" w:rsidRDefault="00D72509" w:rsidP="00D72509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Календарный учебный график программы «Волейбол» на 2022-2023 учебный год.</w:t>
      </w:r>
    </w:p>
    <w:p w:rsidR="00D72509" w:rsidRDefault="00D72509" w:rsidP="00D7250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966"/>
        <w:gridCol w:w="1648"/>
        <w:gridCol w:w="817"/>
        <w:gridCol w:w="1275"/>
        <w:gridCol w:w="1956"/>
      </w:tblGrid>
      <w:tr w:rsidR="004D6BCC" w:rsidRPr="004D6BCC" w:rsidTr="00EA06B3">
        <w:tc>
          <w:tcPr>
            <w:tcW w:w="1242" w:type="dxa"/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модуль,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год обучения/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№ группы</w:t>
            </w:r>
          </w:p>
        </w:tc>
        <w:tc>
          <w:tcPr>
            <w:tcW w:w="1276" w:type="dxa"/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Дата начала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обучения по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программе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Дата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окончания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обучения по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программе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</w:rPr>
              <w:t>Всего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</w:rPr>
              <w:t>учебных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</w:rPr>
              <w:t>недель</w:t>
            </w:r>
          </w:p>
          <w:p w:rsidR="004D6BCC" w:rsidRPr="004D6BCC" w:rsidRDefault="004D6BCC" w:rsidP="004D6BCC">
            <w:pPr>
              <w:spacing w:after="20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BCC" w:rsidRPr="004D6BCC" w:rsidRDefault="004D6BCC" w:rsidP="004D6BCC">
            <w:pPr>
              <w:spacing w:after="20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48" w:type="dxa"/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Количество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учебных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дней</w:t>
            </w:r>
          </w:p>
        </w:tc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Количество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учебных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часов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Режим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занятий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b/>
                <w:sz w:val="20"/>
                <w:szCs w:val="20"/>
                <w:shd w:val="clear" w:color="auto" w:fill="FFFFFF"/>
                <w:lang w:eastAsia="ru-RU"/>
              </w:rPr>
              <w:t>Сроки проведения промежуточной аттестации/итоговой</w:t>
            </w:r>
          </w:p>
        </w:tc>
      </w:tr>
      <w:tr w:rsidR="004D6BCC" w:rsidRPr="004D6BCC" w:rsidTr="00EA06B3">
        <w:tc>
          <w:tcPr>
            <w:tcW w:w="1242" w:type="dxa"/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1 модуль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1 год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1группа</w:t>
            </w:r>
          </w:p>
        </w:tc>
        <w:tc>
          <w:tcPr>
            <w:tcW w:w="1276" w:type="dxa"/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01.09.</w:t>
            </w:r>
          </w:p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2022 г.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31</w:t>
            </w:r>
            <w:r w:rsidRPr="004D6BCC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.05.</w:t>
            </w:r>
          </w:p>
          <w:p w:rsidR="004D6BCC" w:rsidRPr="004D6BCC" w:rsidRDefault="00484314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2023</w:t>
            </w:r>
            <w:r w:rsidR="004D6BCC" w:rsidRPr="004D6BCC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г.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36</w:t>
            </w:r>
          </w:p>
        </w:tc>
        <w:tc>
          <w:tcPr>
            <w:tcW w:w="1648" w:type="dxa"/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36</w:t>
            </w:r>
          </w:p>
        </w:tc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36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BCC" w:rsidRPr="004D6BCC" w:rsidRDefault="00484314" w:rsidP="0048431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  <w:r w:rsidR="004D6BCC" w:rsidRPr="004D6BCC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раз</w:t>
            </w:r>
            <w:r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а в неделю</w:t>
            </w:r>
            <w:r w:rsidR="00EA06B3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согласно расписанию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:rsidR="004D6BCC" w:rsidRPr="004D6BCC" w:rsidRDefault="004D6BCC" w:rsidP="004D6BCC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6BCC">
              <w:rPr>
                <w:rFonts w:ascii="PT Astra Serif" w:eastAsia="Calibri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декабрь/май</w:t>
            </w:r>
          </w:p>
        </w:tc>
      </w:tr>
    </w:tbl>
    <w:p w:rsidR="0082298C" w:rsidRDefault="0082298C" w:rsidP="00D7250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</w:pPr>
    </w:p>
    <w:p w:rsidR="0094690D" w:rsidRDefault="0094690D" w:rsidP="0094690D">
      <w:pPr>
        <w:spacing w:after="0" w:line="240" w:lineRule="auto"/>
        <w:ind w:left="-284" w:right="-284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Формы аттестации.</w:t>
      </w:r>
    </w:p>
    <w:p w:rsidR="0082298C" w:rsidRPr="0094690D" w:rsidRDefault="0082298C" w:rsidP="0094690D">
      <w:pPr>
        <w:spacing w:after="0" w:line="240" w:lineRule="auto"/>
        <w:ind w:left="-284" w:right="-284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82298C">
        <w:rPr>
          <w:rFonts w:ascii="PT Astra Serif" w:eastAsia="Times New Roman" w:hAnsi="PT Astra Serif" w:cs="Times New Roman"/>
          <w:sz w:val="24"/>
          <w:szCs w:val="24"/>
          <w:lang w:eastAsia="ru-RU"/>
        </w:rPr>
        <w:t>Аттестация учащихся</w:t>
      </w:r>
      <w:r w:rsidRPr="0082298C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 </w:t>
      </w:r>
      <w:r w:rsidRPr="008229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проводятся в соответствии с положениями МБОУ СОШ №9»: </w:t>
      </w:r>
    </w:p>
    <w:p w:rsidR="0082298C" w:rsidRPr="0082298C" w:rsidRDefault="0082298C" w:rsidP="0094690D">
      <w:pPr>
        <w:numPr>
          <w:ilvl w:val="0"/>
          <w:numId w:val="12"/>
        </w:numPr>
        <w:spacing w:after="0" w:line="240" w:lineRule="auto"/>
        <w:ind w:left="-284" w:firstLine="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2298C">
        <w:rPr>
          <w:rFonts w:ascii="PT Astra Serif" w:eastAsia="Times New Roman" w:hAnsi="PT Astra Serif" w:cs="Times New Roman"/>
          <w:sz w:val="24"/>
          <w:szCs w:val="24"/>
          <w:lang w:eastAsia="ru-RU"/>
        </w:rPr>
        <w:t>«Об аттестации учащихся МБОУ СОШ №9»</w:t>
      </w:r>
    </w:p>
    <w:p w:rsidR="0082298C" w:rsidRPr="0082298C" w:rsidRDefault="0082298C" w:rsidP="0094690D">
      <w:pPr>
        <w:numPr>
          <w:ilvl w:val="0"/>
          <w:numId w:val="12"/>
        </w:numPr>
        <w:spacing w:after="0" w:line="240" w:lineRule="auto"/>
        <w:ind w:left="-284" w:firstLine="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229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«Мониторинг качества реализации общеразвивающих программ дополнительного образования». </w:t>
      </w:r>
    </w:p>
    <w:p w:rsidR="0082298C" w:rsidRPr="0082298C" w:rsidRDefault="0082298C" w:rsidP="0082298C">
      <w:pPr>
        <w:spacing w:after="0" w:line="240" w:lineRule="auto"/>
        <w:ind w:lef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82298C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Формы подведения итогов реализации программы:</w:t>
      </w:r>
    </w:p>
    <w:p w:rsidR="0082298C" w:rsidRPr="0082298C" w:rsidRDefault="0082298C" w:rsidP="0094690D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2298C">
        <w:rPr>
          <w:rFonts w:ascii="PT Astra Serif" w:eastAsia="Times New Roman" w:hAnsi="PT Astra Serif" w:cs="Times New Roman"/>
          <w:sz w:val="24"/>
          <w:szCs w:val="24"/>
          <w:lang w:eastAsia="ru-RU"/>
        </w:rPr>
        <w:t>открытые занятия;</w:t>
      </w:r>
    </w:p>
    <w:p w:rsidR="0082298C" w:rsidRPr="0082298C" w:rsidRDefault="0082298C" w:rsidP="0094690D">
      <w:pPr>
        <w:numPr>
          <w:ilvl w:val="0"/>
          <w:numId w:val="13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229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промежуточная и итоговая аттестация;  </w:t>
      </w:r>
    </w:p>
    <w:p w:rsidR="0082298C" w:rsidRPr="0082298C" w:rsidRDefault="0082298C" w:rsidP="0082298C">
      <w:pPr>
        <w:spacing w:after="0" w:line="240" w:lineRule="auto"/>
        <w:ind w:left="-284" w:right="-284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82298C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Оценочные материалы:</w:t>
      </w:r>
    </w:p>
    <w:p w:rsidR="0082298C" w:rsidRPr="0082298C" w:rsidRDefault="0082298C" w:rsidP="0082298C">
      <w:pPr>
        <w:numPr>
          <w:ilvl w:val="0"/>
          <w:numId w:val="14"/>
        </w:num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2298C">
        <w:rPr>
          <w:rFonts w:ascii="PT Astra Serif" w:eastAsia="Times New Roman" w:hAnsi="PT Astra Serif" w:cs="Times New Roman"/>
          <w:sz w:val="24"/>
          <w:szCs w:val="24"/>
          <w:lang w:eastAsia="ru-RU"/>
        </w:rPr>
        <w:t>тесты (название)</w:t>
      </w:r>
    </w:p>
    <w:p w:rsidR="0082298C" w:rsidRPr="0082298C" w:rsidRDefault="0082298C" w:rsidP="0082298C">
      <w:pPr>
        <w:numPr>
          <w:ilvl w:val="0"/>
          <w:numId w:val="14"/>
        </w:num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2298C">
        <w:rPr>
          <w:rFonts w:ascii="PT Astra Serif" w:eastAsia="Times New Roman" w:hAnsi="PT Astra Serif" w:cs="Times New Roman"/>
          <w:sz w:val="24"/>
          <w:szCs w:val="24"/>
          <w:lang w:eastAsia="ru-RU"/>
        </w:rPr>
        <w:t>Логические и проблемные задания</w:t>
      </w:r>
    </w:p>
    <w:p w:rsidR="0082298C" w:rsidRPr="0082298C" w:rsidRDefault="0082298C" w:rsidP="0082298C">
      <w:pPr>
        <w:numPr>
          <w:ilvl w:val="0"/>
          <w:numId w:val="14"/>
        </w:num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r w:rsidR="00B42AB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портивные </w:t>
      </w:r>
      <w:r w:rsidRPr="0082298C">
        <w:rPr>
          <w:rFonts w:ascii="PT Astra Serif" w:eastAsia="Times New Roman" w:hAnsi="PT Astra Serif" w:cs="Times New Roman"/>
          <w:sz w:val="24"/>
          <w:szCs w:val="24"/>
          <w:lang w:eastAsia="ru-RU"/>
        </w:rPr>
        <w:t>игры</w:t>
      </w:r>
      <w:r w:rsidR="00B42AB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(наблюдение)</w:t>
      </w:r>
      <w:r w:rsidRPr="008229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</w:p>
    <w:p w:rsidR="0082298C" w:rsidRPr="009745C1" w:rsidRDefault="0082298C" w:rsidP="0082298C">
      <w:pPr>
        <w:spacing w:after="0" w:line="240" w:lineRule="auto"/>
        <w:ind w:left="-284" w:right="-284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</w:p>
    <w:p w:rsidR="009745C1" w:rsidRPr="009745C1" w:rsidRDefault="009745C1" w:rsidP="00AA3564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9745C1">
        <w:rPr>
          <w:rFonts w:ascii="PT Astra Serif" w:hAnsi="PT Astra Serif"/>
          <w:sz w:val="24"/>
          <w:szCs w:val="24"/>
        </w:rPr>
        <w:t>Формы подведения итогов реализации программы Реализация программы «Волейбол» предусматривает входное тестирование</w:t>
      </w:r>
      <w:r w:rsidR="0051694D">
        <w:rPr>
          <w:rFonts w:ascii="PT Astra Serif" w:hAnsi="PT Astra Serif"/>
          <w:sz w:val="24"/>
          <w:szCs w:val="24"/>
        </w:rPr>
        <w:t xml:space="preserve"> (В)</w:t>
      </w:r>
      <w:r w:rsidRPr="009745C1">
        <w:rPr>
          <w:rFonts w:ascii="PT Astra Serif" w:hAnsi="PT Astra Serif"/>
          <w:sz w:val="24"/>
          <w:szCs w:val="24"/>
        </w:rPr>
        <w:t>, текущий контроль</w:t>
      </w:r>
      <w:r w:rsidR="0051694D">
        <w:rPr>
          <w:rFonts w:ascii="PT Astra Serif" w:hAnsi="PT Astra Serif"/>
          <w:sz w:val="24"/>
          <w:szCs w:val="24"/>
        </w:rPr>
        <w:t xml:space="preserve"> (Т)</w:t>
      </w:r>
      <w:r w:rsidRPr="009745C1">
        <w:rPr>
          <w:rFonts w:ascii="PT Astra Serif" w:hAnsi="PT Astra Serif"/>
          <w:sz w:val="24"/>
          <w:szCs w:val="24"/>
        </w:rPr>
        <w:t>, промежуточную</w:t>
      </w:r>
      <w:r w:rsidR="0051694D">
        <w:rPr>
          <w:rFonts w:ascii="PT Astra Serif" w:hAnsi="PT Astra Serif"/>
          <w:sz w:val="24"/>
          <w:szCs w:val="24"/>
        </w:rPr>
        <w:t xml:space="preserve"> (П)</w:t>
      </w:r>
      <w:r w:rsidRPr="009745C1">
        <w:rPr>
          <w:rFonts w:ascii="PT Astra Serif" w:hAnsi="PT Astra Serif"/>
          <w:sz w:val="24"/>
          <w:szCs w:val="24"/>
        </w:rPr>
        <w:t xml:space="preserve"> и итоговую аттестацию обучающихся</w:t>
      </w:r>
      <w:r w:rsidR="0051694D">
        <w:rPr>
          <w:rFonts w:ascii="PT Astra Serif" w:hAnsi="PT Astra Serif"/>
          <w:sz w:val="24"/>
          <w:szCs w:val="24"/>
        </w:rPr>
        <w:t xml:space="preserve"> (И)</w:t>
      </w:r>
      <w:r w:rsidRPr="009745C1">
        <w:rPr>
          <w:rFonts w:ascii="PT Astra Serif" w:hAnsi="PT Astra Serif"/>
          <w:sz w:val="24"/>
          <w:szCs w:val="24"/>
        </w:rPr>
        <w:t>. Входное тестирование осуществляется в форме собеседования. Текущий контроль осуществляется по окончании каждого занятия и проходит в форме работы над ошибками, собеседования и анализа работы на занятии. Промежуточная аттестация для обуч</w:t>
      </w:r>
      <w:r w:rsidR="000A5F80">
        <w:rPr>
          <w:rFonts w:ascii="PT Astra Serif" w:hAnsi="PT Astra Serif"/>
          <w:sz w:val="24"/>
          <w:szCs w:val="24"/>
        </w:rPr>
        <w:t>ающихся заключается в сдачи зачё</w:t>
      </w:r>
      <w:r w:rsidRPr="009745C1">
        <w:rPr>
          <w:rFonts w:ascii="PT Astra Serif" w:hAnsi="PT Astra Serif"/>
          <w:sz w:val="24"/>
          <w:szCs w:val="24"/>
        </w:rPr>
        <w:t>тов по физической подготовке и технической подготовке. Весь учебн</w:t>
      </w:r>
      <w:r w:rsidR="000A5F80">
        <w:rPr>
          <w:rFonts w:ascii="PT Astra Serif" w:hAnsi="PT Astra Serif"/>
          <w:sz w:val="24"/>
          <w:szCs w:val="24"/>
        </w:rPr>
        <w:t>ый материал программы распределё</w:t>
      </w:r>
      <w:r w:rsidRPr="009745C1">
        <w:rPr>
          <w:rFonts w:ascii="PT Astra Serif" w:hAnsi="PT Astra Serif"/>
          <w:sz w:val="24"/>
          <w:szCs w:val="24"/>
        </w:rPr>
        <w:t>н в соответствии с возрастным принципом и рассчитан на последовательное и постепенное расширение теоретических знаний, практических умений и навыков.</w:t>
      </w:r>
    </w:p>
    <w:p w:rsidR="009562C9" w:rsidRDefault="009745C1" w:rsidP="00AA3564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9745C1">
        <w:rPr>
          <w:rFonts w:ascii="PT Astra Serif" w:hAnsi="PT Astra Serif"/>
          <w:sz w:val="24"/>
          <w:szCs w:val="24"/>
        </w:rPr>
        <w:t>Оценочные материалы. Контрольно-оценочная деятельность в рамках промежуточной и итоговой аттестации. Целью промежуточной аттестации является: - проверка соответствия общей физической подготовки обучающихся требованиям настоящей программы;</w:t>
      </w:r>
      <w:r w:rsidR="000A5F80">
        <w:rPr>
          <w:rFonts w:ascii="PT Astra Serif" w:hAnsi="PT Astra Serif"/>
          <w:sz w:val="24"/>
          <w:szCs w:val="24"/>
        </w:rPr>
        <w:t xml:space="preserve"> </w:t>
      </w:r>
      <w:r w:rsidRPr="009745C1">
        <w:rPr>
          <w:rFonts w:ascii="PT Astra Serif" w:hAnsi="PT Astra Serif"/>
          <w:sz w:val="24"/>
          <w:szCs w:val="24"/>
        </w:rPr>
        <w:t xml:space="preserve">диагностика уровня освоения образовательной программы обучающимися. Основными критериями оценки являются: регулярность посещения занятий, положительная динамика </w:t>
      </w:r>
      <w:r w:rsidRPr="009745C1">
        <w:rPr>
          <w:rFonts w:ascii="PT Astra Serif" w:hAnsi="PT Astra Serif"/>
          <w:sz w:val="24"/>
          <w:szCs w:val="24"/>
        </w:rPr>
        <w:lastRenderedPageBreak/>
        <w:t xml:space="preserve">развития физических качеств занимающихся, уровень освоения теоретических и умений по основам физической подготовки. </w:t>
      </w:r>
    </w:p>
    <w:p w:rsidR="009745C1" w:rsidRPr="009745C1" w:rsidRDefault="009745C1" w:rsidP="00245677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9745C1">
        <w:rPr>
          <w:rFonts w:ascii="PT Astra Serif" w:hAnsi="PT Astra Serif"/>
          <w:sz w:val="24"/>
          <w:szCs w:val="24"/>
        </w:rPr>
        <w:t>Контрольные испытания. Общефизическая подготовка. Бег30 м 6 x5 м. На расстоянии 5 м чертятся две линии – стартовая и контрольная. По зрительному сигналу учащийся бежит, преодолевая 5 м шесть раз. При изменении движения в обратном направлении обе ноги испытуемого должны пересечь линию. Прыжок в длину с места. Замер делается от контрольной линии до ближайшего к ней следа испытуемого при п</w:t>
      </w:r>
      <w:r w:rsidR="009562C9">
        <w:rPr>
          <w:rFonts w:ascii="PT Astra Serif" w:hAnsi="PT Astra Serif"/>
          <w:sz w:val="24"/>
          <w:szCs w:val="24"/>
        </w:rPr>
        <w:t xml:space="preserve">риземлении. Из </w:t>
      </w:r>
      <w:proofErr w:type="spellStart"/>
      <w:r w:rsidR="009562C9">
        <w:rPr>
          <w:rFonts w:ascii="PT Astra Serif" w:hAnsi="PT Astra Serif"/>
          <w:sz w:val="24"/>
          <w:szCs w:val="24"/>
        </w:rPr>
        <w:t>трех</w:t>
      </w:r>
      <w:proofErr w:type="spellEnd"/>
      <w:r w:rsidR="009562C9">
        <w:rPr>
          <w:rFonts w:ascii="PT Astra Serif" w:hAnsi="PT Astra Serif"/>
          <w:sz w:val="24"/>
          <w:szCs w:val="24"/>
        </w:rPr>
        <w:t xml:space="preserve"> попыток берё</w:t>
      </w:r>
      <w:r w:rsidRPr="009745C1">
        <w:rPr>
          <w:rFonts w:ascii="PT Astra Serif" w:hAnsi="PT Astra Serif"/>
          <w:sz w:val="24"/>
          <w:szCs w:val="24"/>
        </w:rPr>
        <w:t>тся лучший результат. Метание набивного мяча массой 1 кг из-за головы двумя руками. Испытуемый стоит у линии. одна нога впереди, держа мяч двумя руками внизу перед собой. Поднимая мяч вверх замахом назад за голову, ис</w:t>
      </w:r>
      <w:r w:rsidR="009562C9">
        <w:rPr>
          <w:rFonts w:ascii="PT Astra Serif" w:hAnsi="PT Astra Serif"/>
          <w:sz w:val="24"/>
          <w:szCs w:val="24"/>
        </w:rPr>
        <w:t>пытуемый производит бросок вперё</w:t>
      </w:r>
      <w:r w:rsidRPr="009745C1">
        <w:rPr>
          <w:rFonts w:ascii="PT Astra Serif" w:hAnsi="PT Astra Serif"/>
          <w:sz w:val="24"/>
          <w:szCs w:val="24"/>
        </w:rPr>
        <w:t>д. Техническая подготовка. Испытания на точность передачи. В испытаниях создаются условия, при которых можно получить количественные результаты: устанавливаются ограничители расстояния и высоты передачи – рейки, цветные ленты, обручи (гимнастические), наносятся линии. При передачах из зоны 3 в зоны 2 и 4 расстояние передачи 3 – 3,5 м, высота ограничивается3 м, расстояние от сетки – не более 1,5 м. Каждый учащийся выполняет 5 попыток; учитывается количество передач, отвечающих требованиям в испытании, а также качество исполнения передачи (передачи с нарушением правил не засчитываются). Испытание на точность передачи через сетку. На противоположной стороне площадки очерчивается зона, куда надо послать мяч: в зоне 4 – размером 2 х 1, в зоне 1 и в зоне 6 – размером 3 х 3 м. Каждый учащийся выполняет 5 попыток в каждую зону. учитывается количественная и качественная сторона исполнения. Испытания на точность подач. Основные требования: при качественном техническом исполнении заданного спосо</w:t>
      </w:r>
      <w:r w:rsidR="00EA1B40">
        <w:rPr>
          <w:rFonts w:ascii="PT Astra Serif" w:hAnsi="PT Astra Serif"/>
          <w:sz w:val="24"/>
          <w:szCs w:val="24"/>
        </w:rPr>
        <w:t>ба подачи послать мяч в определё</w:t>
      </w:r>
      <w:r w:rsidRPr="009745C1">
        <w:rPr>
          <w:rFonts w:ascii="PT Astra Serif" w:hAnsi="PT Astra Serif"/>
          <w:sz w:val="24"/>
          <w:szCs w:val="24"/>
        </w:rPr>
        <w:t>нный участок площадки: правая (левая)половина площадки, зоны 4-5 (1-2), площадь у боковых линий в зонах 5-4 и 1-2 (размером 6х2м), в зоне 6 у лицевой линии размером 3х3м. Каждый учащийся исполняет 3 попытки (в учебно-тренировочных группах – 5 попыток). испытания на точность нападающего удара. Требования к этим испытаниям состоят в том, чтобы испытуемые качественно, в техническом отношении, смогли выполнить тот или иной способ нападающего удара в три зоны: 1,6,5 из зон 4,2. Испытание в защитных действиях («защита зоны»). Испытуемый находится в зоне С в круге диаметром 2,5 м. Стоя на подставке, учащийся ударом с собственного подбрасывания посылает мяч через сетку из зон 4 и 2. Учащийся должен приме</w:t>
      </w:r>
      <w:r w:rsidR="00EA1B40">
        <w:rPr>
          <w:rFonts w:ascii="PT Astra Serif" w:hAnsi="PT Astra Serif"/>
          <w:sz w:val="24"/>
          <w:szCs w:val="24"/>
        </w:rPr>
        <w:t>нять все изученные до этого приё</w:t>
      </w:r>
      <w:r w:rsidRPr="009745C1">
        <w:rPr>
          <w:rFonts w:ascii="PT Astra Serif" w:hAnsi="PT Astra Serif"/>
          <w:sz w:val="24"/>
          <w:szCs w:val="24"/>
        </w:rPr>
        <w:t>мы защит</w:t>
      </w:r>
      <w:r w:rsidR="00B17A53">
        <w:rPr>
          <w:rFonts w:ascii="PT Astra Serif" w:hAnsi="PT Astra Serif"/>
          <w:sz w:val="24"/>
          <w:szCs w:val="24"/>
        </w:rPr>
        <w:t>ы. Количество ударов для каждой возрастной группы</w:t>
      </w:r>
      <w:r w:rsidRPr="009745C1">
        <w:rPr>
          <w:rFonts w:ascii="PT Astra Serif" w:hAnsi="PT Astra Serif"/>
          <w:sz w:val="24"/>
          <w:szCs w:val="24"/>
        </w:rPr>
        <w:t xml:space="preserve"> обучения различное: </w:t>
      </w:r>
      <w:r w:rsidR="00970F55">
        <w:rPr>
          <w:rFonts w:ascii="PT Astra Serif" w:hAnsi="PT Astra Serif"/>
          <w:sz w:val="24"/>
          <w:szCs w:val="24"/>
        </w:rPr>
        <w:t>12-14 лет</w:t>
      </w:r>
      <w:r w:rsidRPr="009745C1">
        <w:rPr>
          <w:rFonts w:ascii="PT Astra Serif" w:hAnsi="PT Astra Serif"/>
          <w:sz w:val="24"/>
          <w:szCs w:val="24"/>
        </w:rPr>
        <w:t xml:space="preserve"> – 5;</w:t>
      </w:r>
      <w:r w:rsidR="00970F55">
        <w:rPr>
          <w:rFonts w:ascii="PT Astra Serif" w:hAnsi="PT Astra Serif"/>
          <w:sz w:val="24"/>
          <w:szCs w:val="24"/>
        </w:rPr>
        <w:t>15-17 лет</w:t>
      </w:r>
      <w:r w:rsidRPr="009745C1">
        <w:rPr>
          <w:rFonts w:ascii="PT Astra Serif" w:hAnsi="PT Astra Serif"/>
          <w:sz w:val="24"/>
          <w:szCs w:val="24"/>
        </w:rPr>
        <w:t xml:space="preserve">– 10; </w:t>
      </w:r>
      <w:proofErr w:type="spellStart"/>
      <w:r w:rsidRPr="009745C1">
        <w:rPr>
          <w:rFonts w:ascii="PT Astra Serif" w:hAnsi="PT Astra Serif"/>
          <w:sz w:val="24"/>
          <w:szCs w:val="24"/>
        </w:rPr>
        <w:t>учебнотренировочные</w:t>
      </w:r>
      <w:proofErr w:type="spellEnd"/>
      <w:r w:rsidRPr="009745C1">
        <w:rPr>
          <w:rFonts w:ascii="PT Astra Serif" w:hAnsi="PT Astra Serif"/>
          <w:sz w:val="24"/>
          <w:szCs w:val="24"/>
        </w:rPr>
        <w:t xml:space="preserve"> группы,</w:t>
      </w:r>
      <w:r w:rsidR="00C1726D">
        <w:rPr>
          <w:rFonts w:ascii="PT Astra Serif" w:hAnsi="PT Astra Serif"/>
          <w:sz w:val="24"/>
          <w:szCs w:val="24"/>
        </w:rPr>
        <w:t xml:space="preserve"> 12-14 лет</w:t>
      </w:r>
      <w:r w:rsidR="00C1726D" w:rsidRPr="009745C1">
        <w:rPr>
          <w:rFonts w:ascii="PT Astra Serif" w:hAnsi="PT Astra Serif"/>
          <w:sz w:val="24"/>
          <w:szCs w:val="24"/>
        </w:rPr>
        <w:t xml:space="preserve"> </w:t>
      </w:r>
      <w:r w:rsidR="00C1726D">
        <w:rPr>
          <w:rFonts w:ascii="PT Astra Serif" w:hAnsi="PT Astra Serif"/>
          <w:sz w:val="24"/>
          <w:szCs w:val="24"/>
        </w:rPr>
        <w:t>– 15;</w:t>
      </w:r>
      <w:r w:rsidRPr="009745C1">
        <w:rPr>
          <w:rFonts w:ascii="PT Astra Serif" w:hAnsi="PT Astra Serif"/>
          <w:sz w:val="24"/>
          <w:szCs w:val="24"/>
        </w:rPr>
        <w:t xml:space="preserve"> </w:t>
      </w:r>
      <w:r w:rsidR="00C1726D">
        <w:rPr>
          <w:rFonts w:ascii="PT Astra Serif" w:hAnsi="PT Astra Serif"/>
          <w:sz w:val="24"/>
          <w:szCs w:val="24"/>
        </w:rPr>
        <w:t>15-17 лет</w:t>
      </w:r>
      <w:r w:rsidR="00C1726D" w:rsidRPr="009745C1">
        <w:rPr>
          <w:rFonts w:ascii="PT Astra Serif" w:hAnsi="PT Astra Serif"/>
          <w:sz w:val="24"/>
          <w:szCs w:val="24"/>
        </w:rPr>
        <w:t xml:space="preserve"> </w:t>
      </w:r>
      <w:r w:rsidRPr="009745C1">
        <w:rPr>
          <w:rFonts w:ascii="PT Astra Serif" w:hAnsi="PT Astra Serif"/>
          <w:sz w:val="24"/>
          <w:szCs w:val="24"/>
        </w:rPr>
        <w:t>20. Тактическая подготовка. де</w:t>
      </w:r>
      <w:r w:rsidR="00043C93">
        <w:rPr>
          <w:rFonts w:ascii="PT Astra Serif" w:hAnsi="PT Astra Serif"/>
          <w:sz w:val="24"/>
          <w:szCs w:val="24"/>
        </w:rPr>
        <w:t>йствия при приё</w:t>
      </w:r>
      <w:r w:rsidR="00C1726D">
        <w:rPr>
          <w:rFonts w:ascii="PT Astra Serif" w:hAnsi="PT Astra Serif"/>
          <w:sz w:val="24"/>
          <w:szCs w:val="24"/>
        </w:rPr>
        <w:t>ме мяча в поле. О</w:t>
      </w:r>
      <w:r w:rsidRPr="009745C1">
        <w:rPr>
          <w:rFonts w:ascii="PT Astra Serif" w:hAnsi="PT Astra Serif"/>
          <w:sz w:val="24"/>
          <w:szCs w:val="24"/>
        </w:rPr>
        <w:t>сновное содержание испытаний заключается в выборе способа действия в соотве</w:t>
      </w:r>
      <w:r w:rsidR="00043C93">
        <w:rPr>
          <w:rFonts w:ascii="PT Astra Serif" w:hAnsi="PT Astra Serif"/>
          <w:sz w:val="24"/>
          <w:szCs w:val="24"/>
        </w:rPr>
        <w:t>тствии с заданием, сигналом. Даё</w:t>
      </w:r>
      <w:r w:rsidRPr="009745C1">
        <w:rPr>
          <w:rFonts w:ascii="PT Astra Serif" w:hAnsi="PT Astra Serif"/>
          <w:sz w:val="24"/>
          <w:szCs w:val="24"/>
        </w:rPr>
        <w:t>тся два у</w:t>
      </w:r>
      <w:r w:rsidR="00245677">
        <w:rPr>
          <w:rFonts w:ascii="PT Astra Serif" w:hAnsi="PT Astra Serif"/>
          <w:sz w:val="24"/>
          <w:szCs w:val="24"/>
        </w:rPr>
        <w:t>пражнения: 1) Выбор способа приё</w:t>
      </w:r>
      <w:r w:rsidR="00AA3564">
        <w:rPr>
          <w:rFonts w:ascii="PT Astra Serif" w:hAnsi="PT Astra Serif"/>
          <w:sz w:val="24"/>
          <w:szCs w:val="24"/>
        </w:rPr>
        <w:t>ма мяча (по заданию). Даё</w:t>
      </w:r>
      <w:r w:rsidRPr="009745C1">
        <w:rPr>
          <w:rFonts w:ascii="PT Astra Serif" w:hAnsi="PT Astra Serif"/>
          <w:sz w:val="24"/>
          <w:szCs w:val="24"/>
        </w:rPr>
        <w:t>тся 10 попыток, а с 14-16 лет – 15 попыток. Учитывается количество пр</w:t>
      </w:r>
      <w:r w:rsidR="00245677">
        <w:rPr>
          <w:rFonts w:ascii="PT Astra Serif" w:hAnsi="PT Astra Serif"/>
          <w:sz w:val="24"/>
          <w:szCs w:val="24"/>
        </w:rPr>
        <w:t>авильных попыток и качество приё</w:t>
      </w:r>
      <w:r w:rsidRPr="009745C1">
        <w:rPr>
          <w:rFonts w:ascii="PT Astra Serif" w:hAnsi="PT Astra Serif"/>
          <w:sz w:val="24"/>
          <w:szCs w:val="24"/>
        </w:rPr>
        <w:t>ма.</w:t>
      </w:r>
      <w:r w:rsidR="00245677">
        <w:rPr>
          <w:rFonts w:ascii="PT Astra Serif" w:hAnsi="PT Astra Serif"/>
          <w:sz w:val="24"/>
          <w:szCs w:val="24"/>
        </w:rPr>
        <w:t xml:space="preserve"> 2) Выбор способа действия: приё</w:t>
      </w:r>
      <w:r w:rsidRPr="009745C1">
        <w:rPr>
          <w:rFonts w:ascii="PT Astra Serif" w:hAnsi="PT Astra Serif"/>
          <w:sz w:val="24"/>
          <w:szCs w:val="24"/>
        </w:rPr>
        <w:t>м мяча от нападающего удара или выход к сетке на страх</w:t>
      </w:r>
      <w:r w:rsidR="00245677">
        <w:rPr>
          <w:rFonts w:ascii="PT Astra Serif" w:hAnsi="PT Astra Serif"/>
          <w:sz w:val="24"/>
          <w:szCs w:val="24"/>
        </w:rPr>
        <w:t>овку и приём мяча от скидки. Даё</w:t>
      </w:r>
      <w:r w:rsidRPr="009745C1">
        <w:rPr>
          <w:rFonts w:ascii="PT Astra Serif" w:hAnsi="PT Astra Serif"/>
          <w:sz w:val="24"/>
          <w:szCs w:val="24"/>
        </w:rPr>
        <w:t>тся 10 попыток. Учитывается количество правильно выполненных заданий и качество.</w:t>
      </w:r>
    </w:p>
    <w:p w:rsidR="009745C1" w:rsidRPr="009745C1" w:rsidRDefault="009745C1" w:rsidP="00245677">
      <w:pPr>
        <w:jc w:val="both"/>
        <w:rPr>
          <w:rFonts w:ascii="PT Astra Serif" w:hAnsi="PT Astra Serif"/>
          <w:sz w:val="24"/>
          <w:szCs w:val="24"/>
        </w:rPr>
      </w:pPr>
    </w:p>
    <w:p w:rsidR="009745C1" w:rsidRPr="009745C1" w:rsidRDefault="009745C1" w:rsidP="009745C1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Контрольные нормативы</w:t>
      </w:r>
    </w:p>
    <w:p w:rsidR="009745C1" w:rsidRPr="001E7809" w:rsidRDefault="009745C1" w:rsidP="009745C1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Arial"/>
          <w:b/>
          <w:color w:val="000000"/>
          <w:sz w:val="24"/>
          <w:szCs w:val="24"/>
          <w:lang w:eastAsia="ru-RU"/>
        </w:rPr>
      </w:pPr>
      <w:r w:rsidRPr="001E7809">
        <w:rPr>
          <w:rFonts w:ascii="PT Astra Serif" w:eastAsia="Times New Roman" w:hAnsi="PT Astra Serif" w:cs="Arial"/>
          <w:b/>
          <w:color w:val="000000"/>
          <w:sz w:val="24"/>
          <w:szCs w:val="24"/>
          <w:lang w:eastAsia="ru-RU"/>
        </w:rPr>
        <w:t>по </w:t>
      </w:r>
      <w:r w:rsidRPr="001E7809">
        <w:rPr>
          <w:rFonts w:ascii="PT Astra Serif" w:eastAsia="Times New Roman" w:hAnsi="PT Astra Serif" w:cs="Arial"/>
          <w:b/>
          <w:bCs/>
          <w:color w:val="000000"/>
          <w:sz w:val="24"/>
          <w:szCs w:val="24"/>
          <w:lang w:eastAsia="ru-RU"/>
        </w:rPr>
        <w:t>общей физической</w:t>
      </w:r>
      <w:r w:rsidRPr="001E7809">
        <w:rPr>
          <w:rFonts w:ascii="PT Astra Serif" w:eastAsia="Times New Roman" w:hAnsi="PT Astra Serif" w:cs="Arial"/>
          <w:b/>
          <w:color w:val="000000"/>
          <w:sz w:val="24"/>
          <w:szCs w:val="24"/>
          <w:lang w:eastAsia="ru-RU"/>
        </w:rPr>
        <w:t> </w:t>
      </w:r>
      <w:r w:rsidR="001E7809" w:rsidRPr="001E7809">
        <w:rPr>
          <w:rFonts w:ascii="PT Astra Serif" w:eastAsia="Times New Roman" w:hAnsi="PT Astra Serif" w:cs="Arial"/>
          <w:b/>
          <w:color w:val="000000"/>
          <w:sz w:val="24"/>
          <w:szCs w:val="24"/>
          <w:lang w:eastAsia="ru-RU"/>
        </w:rPr>
        <w:t xml:space="preserve">подготовке </w:t>
      </w:r>
      <w:r w:rsidRPr="001E7809">
        <w:rPr>
          <w:rFonts w:ascii="PT Astra Serif" w:eastAsia="Times New Roman" w:hAnsi="PT Astra Serif" w:cs="Arial"/>
          <w:b/>
          <w:color w:val="000000"/>
          <w:sz w:val="24"/>
          <w:szCs w:val="24"/>
          <w:lang w:eastAsia="ru-RU"/>
        </w:rPr>
        <w:t>представлены в таблице:</w:t>
      </w:r>
    </w:p>
    <w:p w:rsidR="009745C1" w:rsidRPr="009745C1" w:rsidRDefault="009745C1" w:rsidP="009745C1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tbl>
      <w:tblPr>
        <w:tblW w:w="93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3"/>
        <w:gridCol w:w="1738"/>
        <w:gridCol w:w="733"/>
        <w:gridCol w:w="666"/>
        <w:gridCol w:w="733"/>
        <w:gridCol w:w="733"/>
        <w:gridCol w:w="666"/>
        <w:gridCol w:w="666"/>
        <w:gridCol w:w="733"/>
        <w:gridCol w:w="733"/>
        <w:gridCol w:w="733"/>
        <w:gridCol w:w="733"/>
      </w:tblGrid>
      <w:tr w:rsidR="009745C1" w:rsidRPr="009745C1" w:rsidTr="001E7809"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Упражнение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6-8</w:t>
            </w:r>
          </w:p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9-10</w:t>
            </w:r>
          </w:p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11</w:t>
            </w:r>
          </w:p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12 лет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13 лет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14 лет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15 лет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16 лет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17 лет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18 лет</w:t>
            </w:r>
          </w:p>
        </w:tc>
      </w:tr>
      <w:tr w:rsidR="009745C1" w:rsidRPr="009745C1" w:rsidTr="001E7809"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Бег 30 м. (</w:t>
            </w:r>
            <w:proofErr w:type="spellStart"/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сек</w:t>
            </w:r>
            <w:proofErr w:type="spellEnd"/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9745C1" w:rsidRPr="009745C1" w:rsidTr="001E7809"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Прыжок в длину с/м (см)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215</w:t>
            </w:r>
          </w:p>
        </w:tc>
      </w:tr>
      <w:tr w:rsidR="009745C1" w:rsidRPr="009745C1" w:rsidTr="001E7809"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Бег 500 м (до 8 лет)</w:t>
            </w:r>
          </w:p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1000 м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4,50</w:t>
            </w:r>
          </w:p>
        </w:tc>
      </w:tr>
      <w:tr w:rsidR="009745C1" w:rsidRPr="009745C1" w:rsidTr="001E7809"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Челночный бег 5х6 м. (</w:t>
            </w:r>
            <w:proofErr w:type="spellStart"/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сек</w:t>
            </w:r>
            <w:proofErr w:type="spellEnd"/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745C1" w:rsidRPr="009745C1" w:rsidTr="001E7809"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45C1" w:rsidRPr="009745C1" w:rsidRDefault="009745C1" w:rsidP="001E7809">
            <w:pPr>
              <w:spacing w:after="15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Метание набивного мяча весом 1 кг двумя руками из-за головы стоя (см)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45C1" w:rsidRPr="009745C1" w:rsidRDefault="009745C1" w:rsidP="001E7809">
            <w:pPr>
              <w:spacing w:after="150" w:line="240" w:lineRule="auto"/>
              <w:jc w:val="center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9745C1" w:rsidRPr="009745C1" w:rsidRDefault="009745C1" w:rsidP="009745C1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4"/>
        <w:gridCol w:w="4654"/>
      </w:tblGrid>
      <w:tr w:rsidR="009745C1" w:rsidRPr="009745C1" w:rsidTr="001E7809"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0" w:line="240" w:lineRule="auto"/>
              <w:jc w:val="center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b/>
                <w:bCs/>
                <w:color w:val="333333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0" w:line="240" w:lineRule="auto"/>
              <w:jc w:val="center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b/>
                <w:bCs/>
                <w:color w:val="333333"/>
                <w:sz w:val="24"/>
                <w:szCs w:val="24"/>
                <w:lang w:eastAsia="ru-RU"/>
              </w:rPr>
              <w:t>Ошибки</w:t>
            </w:r>
          </w:p>
        </w:tc>
      </w:tr>
      <w:tr w:rsidR="009745C1" w:rsidRPr="009745C1" w:rsidTr="001E7809"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135" w:line="240" w:lineRule="auto"/>
              <w:jc w:val="center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Серийные передачи мяча сверху двумя руками над собой.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12"/>
              <w:gridCol w:w="918"/>
            </w:tblGrid>
            <w:tr w:rsidR="009745C1" w:rsidRPr="009745C1" w:rsidTr="001E7809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9745C1" w:rsidRPr="009745C1" w:rsidRDefault="009745C1" w:rsidP="001E7809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мальчики</w:t>
                  </w:r>
                </w:p>
                <w:p w:rsidR="009745C1" w:rsidRPr="009745C1" w:rsidRDefault="00B17262" w:rsidP="001E7809">
                  <w:pPr>
                    <w:spacing w:after="135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“В” – 25</w:t>
                  </w:r>
                  <w:r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br/>
                    <w:t>“С” – 20</w:t>
                  </w:r>
                  <w:r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br/>
                    <w:t>“Н</w:t>
                  </w:r>
                  <w:r w:rsidR="009745C1"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” – 15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9745C1" w:rsidRPr="009745C1" w:rsidRDefault="009745C1" w:rsidP="001E7809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 девочки</w:t>
                  </w:r>
                </w:p>
                <w:p w:rsidR="009745C1" w:rsidRPr="009745C1" w:rsidRDefault="009745C1" w:rsidP="001E7809">
                  <w:pPr>
                    <w:spacing w:after="135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20</w:t>
                  </w:r>
                  <w:r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br/>
                    <w:t>15</w:t>
                  </w:r>
                  <w:r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br/>
                    <w:t>10</w:t>
                  </w:r>
                </w:p>
              </w:tc>
            </w:tr>
          </w:tbl>
          <w:p w:rsidR="009745C1" w:rsidRPr="009745C1" w:rsidRDefault="009745C1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0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Мяч принимается на чрезмерно согнутые руки, на уровне груди или за головой.</w:t>
            </w:r>
          </w:p>
          <w:p w:rsidR="009745C1" w:rsidRPr="009745C1" w:rsidRDefault="009745C1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Отсутствие согласованности в движении рук, ног, туловища.</w:t>
            </w:r>
          </w:p>
          <w:p w:rsidR="009745C1" w:rsidRPr="009745C1" w:rsidRDefault="009745C1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Высота передачи ниже 1м.</w:t>
            </w:r>
          </w:p>
        </w:tc>
      </w:tr>
      <w:tr w:rsidR="009745C1" w:rsidRPr="009745C1" w:rsidTr="001E7809"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135" w:line="240" w:lineRule="auto"/>
              <w:jc w:val="center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Серийные передачи мяча снизу над собой.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12"/>
              <w:gridCol w:w="918"/>
            </w:tblGrid>
            <w:tr w:rsidR="009745C1" w:rsidRPr="009745C1" w:rsidTr="001E7809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9745C1" w:rsidRPr="009745C1" w:rsidRDefault="009745C1" w:rsidP="001E7809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мальчики</w:t>
                  </w:r>
                </w:p>
                <w:p w:rsidR="009745C1" w:rsidRPr="009745C1" w:rsidRDefault="00B17262" w:rsidP="001E7809">
                  <w:pPr>
                    <w:spacing w:after="135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“В” – 25</w:t>
                  </w:r>
                  <w:r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br/>
                    <w:t>“С” – 20</w:t>
                  </w:r>
                  <w:r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br/>
                    <w:t>“Н</w:t>
                  </w:r>
                  <w:r w:rsidR="009745C1"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” – 15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9745C1" w:rsidRPr="009745C1" w:rsidRDefault="009745C1" w:rsidP="001E7809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 девочки</w:t>
                  </w:r>
                </w:p>
                <w:p w:rsidR="009745C1" w:rsidRPr="009745C1" w:rsidRDefault="009745C1" w:rsidP="001E7809">
                  <w:pPr>
                    <w:spacing w:after="135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20</w:t>
                  </w:r>
                  <w:r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br/>
                    <w:t>15</w:t>
                  </w:r>
                  <w:r w:rsidRPr="009745C1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br/>
                    <w:t>10</w:t>
                  </w:r>
                </w:p>
              </w:tc>
            </w:tr>
          </w:tbl>
          <w:p w:rsidR="009745C1" w:rsidRPr="009745C1" w:rsidRDefault="009745C1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0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Мяч принимается на согнутые в локтевых суставах руки.</w:t>
            </w:r>
          </w:p>
          <w:p w:rsidR="009745C1" w:rsidRPr="009745C1" w:rsidRDefault="009745C1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Отсутствие согласованности в движении рук, ног, туловища.</w:t>
            </w:r>
          </w:p>
          <w:p w:rsidR="009745C1" w:rsidRPr="009745C1" w:rsidRDefault="009745C1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Высота передачи ниже 1м.</w:t>
            </w:r>
          </w:p>
        </w:tc>
      </w:tr>
      <w:tr w:rsidR="009745C1" w:rsidRPr="009745C1" w:rsidTr="001E7809"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135" w:line="240" w:lineRule="auto"/>
              <w:jc w:val="center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Нижняя прямая и боковая подачи из-за лицевой линии в зоны: 1, 5, 6.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“В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 4 подачи.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“С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 3 подачи.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“Н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 2 подачи.</w:t>
            </w:r>
          </w:p>
        </w:tc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0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Количество не выполненных подач в указанную зону.</w:t>
            </w:r>
          </w:p>
        </w:tc>
      </w:tr>
      <w:tr w:rsidR="009745C1" w:rsidRPr="009745C1" w:rsidTr="001E7809"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135" w:line="240" w:lineRule="auto"/>
              <w:jc w:val="center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Прямая верхняя подача из-за лицевой линии в указанную, правую или левую стороны площадки.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“В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 3 подачи.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“С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 2 подачи.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lastRenderedPageBreak/>
              <w:t>“Н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 1 подачи.</w:t>
            </w:r>
          </w:p>
        </w:tc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0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lastRenderedPageBreak/>
              <w:t>Количество не выполненных подач на указанную, левую или правую стороны площадки.</w:t>
            </w:r>
          </w:p>
        </w:tc>
      </w:tr>
      <w:tr w:rsidR="009745C1" w:rsidRPr="009745C1" w:rsidTr="001E7809"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135" w:line="240" w:lineRule="auto"/>
              <w:jc w:val="center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lastRenderedPageBreak/>
              <w:t>Верхняя боковая подача из-за лицевой линии (выполняется при желании ученика).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“В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 3 подачи.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“С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 2 подачи.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“Н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 1 подачи.</w:t>
            </w:r>
          </w:p>
        </w:tc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0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Количество не выполненных подач в любое место противоположной площадки.</w:t>
            </w:r>
          </w:p>
        </w:tc>
      </w:tr>
      <w:tr w:rsidR="009745C1" w:rsidRPr="009745C1" w:rsidTr="001E7809"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135" w:line="240" w:lineRule="auto"/>
              <w:jc w:val="center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Нападающий удар через сетку из любой зоны с верхней передачи (в прыжке или без прыжка).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“В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 4 подачи.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“С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 3 подачи.</w:t>
            </w:r>
          </w:p>
          <w:p w:rsidR="009745C1" w:rsidRPr="009745C1" w:rsidRDefault="00B17262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“Н</w:t>
            </w:r>
            <w:r w:rsidR="009745C1"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” – из 6,</w:t>
            </w:r>
            <w:r w:rsidR="001C4FAF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 xml:space="preserve"> 2 подачи.</w:t>
            </w:r>
          </w:p>
        </w:tc>
        <w:tc>
          <w:tcPr>
            <w:tcW w:w="0" w:type="auto"/>
            <w:shd w:val="clear" w:color="auto" w:fill="FFFFFF"/>
            <w:hideMark/>
          </w:tcPr>
          <w:p w:rsidR="009745C1" w:rsidRPr="009745C1" w:rsidRDefault="009745C1" w:rsidP="001E7809">
            <w:pPr>
              <w:spacing w:after="0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Не своевременный выход к мячу.</w:t>
            </w:r>
          </w:p>
          <w:p w:rsidR="009745C1" w:rsidRPr="009745C1" w:rsidRDefault="009745C1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Во время прыжка согнуты ноги.</w:t>
            </w:r>
          </w:p>
          <w:p w:rsidR="009745C1" w:rsidRPr="009745C1" w:rsidRDefault="009745C1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Не правильный замах рукой.</w:t>
            </w:r>
          </w:p>
          <w:p w:rsidR="009745C1" w:rsidRPr="009745C1" w:rsidRDefault="009745C1" w:rsidP="001E7809">
            <w:pPr>
              <w:spacing w:after="135" w:line="240" w:lineRule="auto"/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</w:pPr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 xml:space="preserve">Удар </w:t>
            </w:r>
            <w:proofErr w:type="spellStart"/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>произведен</w:t>
            </w:r>
            <w:proofErr w:type="spellEnd"/>
            <w:r w:rsidRPr="009745C1">
              <w:rPr>
                <w:rFonts w:ascii="PT Astra Serif" w:eastAsia="Times New Roman" w:hAnsi="PT Astra Serif" w:cs="Helvetica"/>
                <w:color w:val="333333"/>
                <w:sz w:val="24"/>
                <w:szCs w:val="24"/>
                <w:lang w:eastAsia="ru-RU"/>
              </w:rPr>
              <w:t xml:space="preserve"> с недостаточной силой.</w:t>
            </w:r>
          </w:p>
        </w:tc>
      </w:tr>
    </w:tbl>
    <w:p w:rsidR="009745C1" w:rsidRPr="009745C1" w:rsidRDefault="009745C1" w:rsidP="009745C1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 xml:space="preserve">% СОУ (степень </w:t>
      </w:r>
      <w:proofErr w:type="spellStart"/>
      <w:r w:rsidRPr="009745C1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обученности</w:t>
      </w:r>
      <w:proofErr w:type="spellEnd"/>
      <w:r w:rsidRPr="009745C1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)</w:t>
      </w:r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-    высокий уровень – 1 балл </w:t>
      </w:r>
    </w:p>
    <w:p w:rsidR="009745C1" w:rsidRPr="009745C1" w:rsidRDefault="009745C1" w:rsidP="009745C1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средний уровень – 0,64</w:t>
      </w:r>
    </w:p>
    <w:p w:rsidR="009745C1" w:rsidRPr="009745C1" w:rsidRDefault="009745C1" w:rsidP="009745C1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низкий уровень – 0,36    </w:t>
      </w:r>
    </w:p>
    <w:p w:rsidR="009745C1" w:rsidRPr="009745C1" w:rsidRDefault="009745C1" w:rsidP="009745C1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(кол – во </w:t>
      </w:r>
      <w:proofErr w:type="gramStart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показателей  </w:t>
      </w:r>
      <w:proofErr w:type="spellStart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>выс</w:t>
      </w:r>
      <w:proofErr w:type="spellEnd"/>
      <w:proofErr w:type="gramEnd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  <w:proofErr w:type="spellStart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>ур</w:t>
      </w:r>
      <w:proofErr w:type="spellEnd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* 1) + </w:t>
      </w:r>
      <w:proofErr w:type="gramStart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>( кол</w:t>
      </w:r>
      <w:proofErr w:type="gramEnd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– во показателей ср. </w:t>
      </w:r>
      <w:proofErr w:type="spellStart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>ур</w:t>
      </w:r>
      <w:proofErr w:type="spellEnd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* 0,64) + (кол – во </w:t>
      </w:r>
      <w:proofErr w:type="gramStart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>показателей  низ</w:t>
      </w:r>
      <w:proofErr w:type="gramEnd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  <w:proofErr w:type="spellStart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>ур</w:t>
      </w:r>
      <w:proofErr w:type="spellEnd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>. *0,36</w:t>
      </w:r>
      <w:proofErr w:type="gramStart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>) :</w:t>
      </w:r>
      <w:proofErr w:type="gramEnd"/>
      <w:r w:rsidRPr="009745C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4 (количество показателей) * 100%</w:t>
      </w:r>
    </w:p>
    <w:p w:rsidR="009745C1" w:rsidRPr="009745C1" w:rsidRDefault="009745C1" w:rsidP="009745C1">
      <w:pPr>
        <w:spacing w:before="100" w:beforeAutospacing="1" w:after="100" w:afterAutospacing="1" w:line="240" w:lineRule="auto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от 85% до 100% - высокая степень </w:t>
      </w:r>
      <w:proofErr w:type="spellStart"/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>обученности</w:t>
      </w:r>
      <w:proofErr w:type="spellEnd"/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</w:p>
    <w:p w:rsidR="009745C1" w:rsidRPr="009745C1" w:rsidRDefault="009745C1" w:rsidP="009745C1">
      <w:pPr>
        <w:spacing w:before="100" w:beforeAutospacing="1" w:after="100" w:afterAutospacing="1" w:line="240" w:lineRule="auto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от 60% до 84% - средняя степень </w:t>
      </w:r>
      <w:proofErr w:type="spellStart"/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>обученности</w:t>
      </w:r>
      <w:proofErr w:type="spellEnd"/>
    </w:p>
    <w:p w:rsidR="009745C1" w:rsidRPr="001C4FAF" w:rsidRDefault="009745C1" w:rsidP="001C4FAF">
      <w:pPr>
        <w:spacing w:before="100" w:beforeAutospacing="1" w:after="100" w:afterAutospacing="1" w:line="240" w:lineRule="auto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>ниже 6</w:t>
      </w:r>
      <w:r w:rsidR="001C4FAF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0% - низкая степень </w:t>
      </w:r>
      <w:proofErr w:type="spellStart"/>
      <w:r w:rsidR="001C4FAF">
        <w:rPr>
          <w:rFonts w:ascii="PT Astra Serif" w:eastAsia="Times New Roman" w:hAnsi="PT Astra Serif" w:cs="Arial"/>
          <w:sz w:val="24"/>
          <w:szCs w:val="24"/>
          <w:lang w:eastAsia="ru-RU"/>
        </w:rPr>
        <w:t>обученности</w:t>
      </w:r>
      <w:proofErr w:type="spellEnd"/>
    </w:p>
    <w:p w:rsidR="009745C1" w:rsidRPr="009745C1" w:rsidRDefault="009745C1" w:rsidP="009745C1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b/>
          <w:bCs/>
          <w:i/>
          <w:iCs/>
          <w:color w:val="000000"/>
          <w:sz w:val="24"/>
          <w:szCs w:val="24"/>
          <w:lang w:eastAsia="ru-RU"/>
        </w:rPr>
        <w:t>Вопросы по теоретической подготовке: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Размеры волейбольной площадки.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Типы соревнований.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Какие физические качества помогает развить игра в волейбол.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Терминология в волейболе.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Волейбол-это олимпийский вид спорта?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Какие есть разряды и спортивные звания по волейболу?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Какой спортивный инвентарь используется для тренировок по волейболу.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Каких известных российских волейболистов и тренеров вы </w:t>
      </w:r>
      <w:proofErr w:type="gramStart"/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знаете ?</w:t>
      </w:r>
      <w:proofErr w:type="gramEnd"/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Режим </w:t>
      </w:r>
      <w:proofErr w:type="gramStart"/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дня</w:t>
      </w:r>
      <w:proofErr w:type="gramEnd"/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 xml:space="preserve"> учащегося занимающегося спортом.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Вредные привычки и их профилактика.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Правила поведения в спортивном зале.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Достижения российских волейболистов на международной арене.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Понятие «физическая культура».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lastRenderedPageBreak/>
        <w:t>Состав команды в волейболе.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Права и обязанности игроков в волейболе.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В какой стране волейбол получил наибольшее распространение.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Сколько игроков-волейболистов могут одновременно находиться на волейбольной площадке во время проведения соревнования.</w:t>
      </w:r>
    </w:p>
    <w:p w:rsidR="009745C1" w:rsidRPr="009745C1" w:rsidRDefault="00245677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Какая самая распространё</w:t>
      </w:r>
      <w:r w:rsidR="009745C1"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нная травма в волейболе.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Как переводится слово «волейбол».</w:t>
      </w:r>
    </w:p>
    <w:p w:rsidR="009745C1" w:rsidRPr="009745C1" w:rsidRDefault="009745C1" w:rsidP="009745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  <w:t>Какую игру называют «младшим братом» волейбола.</w:t>
      </w:r>
    </w:p>
    <w:p w:rsidR="009745C1" w:rsidRPr="009745C1" w:rsidRDefault="009745C1" w:rsidP="009745C1">
      <w:pPr>
        <w:spacing w:before="100" w:beforeAutospacing="1" w:after="100" w:afterAutospacing="1" w:line="240" w:lineRule="auto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от 85% до 100% - высокая степень </w:t>
      </w:r>
      <w:proofErr w:type="spellStart"/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>обученности</w:t>
      </w:r>
      <w:proofErr w:type="spellEnd"/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</w:p>
    <w:p w:rsidR="009745C1" w:rsidRPr="009745C1" w:rsidRDefault="009745C1" w:rsidP="009745C1">
      <w:pPr>
        <w:spacing w:before="100" w:beforeAutospacing="1" w:after="100" w:afterAutospacing="1" w:line="240" w:lineRule="auto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от 60% до 84% - средняя степень </w:t>
      </w:r>
      <w:proofErr w:type="spellStart"/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>обученности</w:t>
      </w:r>
      <w:proofErr w:type="spellEnd"/>
    </w:p>
    <w:p w:rsidR="009745C1" w:rsidRPr="009745C1" w:rsidRDefault="009745C1" w:rsidP="009745C1">
      <w:pPr>
        <w:spacing w:before="100" w:beforeAutospacing="1" w:after="100" w:afterAutospacing="1" w:line="240" w:lineRule="auto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ниже 60% - низкая степень </w:t>
      </w:r>
      <w:proofErr w:type="spellStart"/>
      <w:r w:rsidRPr="009745C1">
        <w:rPr>
          <w:rFonts w:ascii="PT Astra Serif" w:eastAsia="Times New Roman" w:hAnsi="PT Astra Serif" w:cs="Arial"/>
          <w:sz w:val="24"/>
          <w:szCs w:val="24"/>
          <w:lang w:eastAsia="ru-RU"/>
        </w:rPr>
        <w:t>обученности</w:t>
      </w:r>
      <w:proofErr w:type="spellEnd"/>
    </w:p>
    <w:p w:rsidR="0082298C" w:rsidRPr="009745C1" w:rsidRDefault="0082298C" w:rsidP="00D7250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</w:pPr>
    </w:p>
    <w:p w:rsidR="00B42AB8" w:rsidRPr="00B42AB8" w:rsidRDefault="00B42AB8" w:rsidP="00B42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A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ЗАНЯТИЙ </w:t>
      </w:r>
    </w:p>
    <w:p w:rsidR="0082298C" w:rsidRPr="005C1B8F" w:rsidRDefault="0082298C" w:rsidP="00D7250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</w:pPr>
    </w:p>
    <w:tbl>
      <w:tblPr>
        <w:tblW w:w="1048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0"/>
        <w:gridCol w:w="1139"/>
        <w:gridCol w:w="893"/>
        <w:gridCol w:w="842"/>
        <w:gridCol w:w="1957"/>
        <w:gridCol w:w="1665"/>
        <w:gridCol w:w="1809"/>
        <w:gridCol w:w="1707"/>
      </w:tblGrid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Подвижные игры.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Мяч над головой.</w:t>
            </w:r>
          </w:p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0C7F52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D72509">
            <w:pP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 xml:space="preserve">Т.Б. </w:t>
            </w:r>
          </w:p>
          <w:p w:rsidR="00D72509" w:rsidRPr="00741F31" w:rsidRDefault="00D72509" w:rsidP="00D72509">
            <w:pP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 xml:space="preserve">История волейбола 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Подвижные игры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Стойки основная, низкая; сочетание стоек и перемещений, способов перемещений. Нижняя прямая (боковая); из-за лицевой линии в пределы площадки, правую, левую половины площадки.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0C7F52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Стойки игрока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Стойки основная, </w:t>
            </w: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низкая; сочетание стоек и перемещений, способов перемещений. Нижняя прямая (боковая); из-за лицевой линии в пределы площадки, правую, левую половины площадки.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0C7F52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Учебная игра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lastRenderedPageBreak/>
              <w:t>Правила игры в волейбол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Силовая подготовка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 xml:space="preserve">Работа на развитие силы: работа с применением стороннего веса (утяжелителей). 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D72509" w:rsidRPr="00741F31" w:rsidRDefault="00D72509" w:rsidP="00D72509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52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0C7F52" w:rsidRDefault="000C7F52" w:rsidP="000C7F52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Учебная игра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Нижняя боковая подача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0C7F52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Подача через сетку на точность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Нижняя боковая подача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0C7F52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Подача через сетку на точность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Перемещения, стойки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Стойки основная, низкая; сочетание стоек и перемещений, способов перемещений. Нижняя прямая (боковая); из-за лицевой линии в пределы площадки, правую, левую половины площадки.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0C7F52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Стойки, перемещения.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0C7F52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Верхняя прямая подача. Прием мяча с подачи. Передачи мяча сверху двумя руками и снизу двумя руками в различных сочетаниях.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52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0C7F52" w:rsidRDefault="000C7F52" w:rsidP="000C7F52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Подача через сетку на точность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Верхняя прямая подача с вращением. Пе</w:t>
            </w:r>
            <w:r w:rsidR="00F5083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редача из зон 1,6,5 в зону 3</w:t>
            </w:r>
            <w:proofErr w:type="gramStart"/>
            <w:r w:rsidR="00F5083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spellStart"/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Прием</w:t>
            </w:r>
            <w:proofErr w:type="spellEnd"/>
            <w:proofErr w:type="gramEnd"/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мяча с подачи.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0DEB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250DEB" w:rsidRDefault="00250DEB" w:rsidP="00250DEB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Подача через сетку на точность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Скоростно-силовая подготовка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Прыжковые упражнения с отягощениями и без них.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Прыжки с места, с разбега, доставая баскетбольный щит, кольцо. Прямой нападающий удар. Верхняя прямая подача в прыжке. Прием мяча с подачи в зону 3. Вторая передача из зоны 3 в зоны 2, 4.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0DEB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250DEB" w:rsidRDefault="00250DEB" w:rsidP="00250DEB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250DEB" w:rsidRPr="00741F31" w:rsidRDefault="00250DEB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Скоростно-силовая подготовка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250DEB" w:rsidRPr="00741F31" w:rsidRDefault="00250DEB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Элементы нападения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Прямой нападающий удар; ритм разбега в три шага; ударное движение кистью по мячу: стоя у стены; удар через сетку, подброшенному партнером; удар с передачи.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</w:pP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Прямой нападающий удар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0DEB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250DEB" w:rsidRDefault="00250DEB" w:rsidP="00250DEB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Имитация нападающего удара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Работа в парах через сетку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Передача мяча сверху.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Default="00D72509" w:rsidP="00250DEB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250DEB" w:rsidRPr="00741F31" w:rsidRDefault="00250DEB" w:rsidP="00250DEB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Стойки, перемещения.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250DEB" w:rsidRPr="00741F31" w:rsidRDefault="00250DEB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tabs>
                <w:tab w:val="center" w:pos="457"/>
              </w:tabs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ab/>
              <w:t>октябрь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Нижний прием мяча.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250DEB" w:rsidRPr="00741F31" w:rsidRDefault="00250DEB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 в парах, тройках. Передачи через сетку на точность.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31.10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Нижний прием мяча.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198D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60198D" w:rsidRDefault="0060198D" w:rsidP="0060198D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 в парах, тройках. Передачи через сетку на точность.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Нижний прием после перемещения.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198D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60198D" w:rsidRDefault="0060198D" w:rsidP="0060198D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Поточная форма организации упражнений: ускорение, нижний прием, имитация нападения, ускорение спиной вперед. Работа в тройках. Учебная игра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Нижний прием после перемещения.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198D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60198D" w:rsidRDefault="0060198D" w:rsidP="0060198D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Поточная форма организации упражнений: ускорение, нижний прием, имитация нападения, ускорение спиной вперед. Работа в тройках. Учебная игра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Верхняя передача за голову.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60198D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ОРУ. Специальные беговые упражнения.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Скоростно-силовая подготовка.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60198D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Челночный бег, прыжки на скакалке, эстафеты с волейбольными мячами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Скоростно-силовая подготовка.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60198D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Подвижные игры. Волейбол по упрощенным правилам.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Подвижные игры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Мяч над головой.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60198D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Элементы спортивных игр. Прыжок с двух ног с места, с 3-х, 6-и беговых шагов. «Пионербол», «Перестрелка», «Заморозка».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Верхняя/нижняя передача в парах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60198D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 в парах, тройках. Передачи через сетку на точность. Волейбол по упрощенным правилам. Элементы спортивных игр.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Нижний прием мяча.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60198D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 в парах, тройках. Передачи через сетку на точность.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Подвижные игры. Мяч над головой.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lastRenderedPageBreak/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198D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60198D" w:rsidRDefault="0060198D" w:rsidP="0060198D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Элементы спортивных игр. 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Круговая тренировка.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60198D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Круговая тренировка со специальными упражнениями, с набивными мячами.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Круговая тренировка.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198D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60198D" w:rsidRDefault="0060198D" w:rsidP="0060198D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Круговая тренировка со специальными упражнениями, с набивными мячам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Специально прыжковые упражнения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Прыжки из полуприсяду с поворотом на 180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Специально прыжковые упражнения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имитация блока в прыжке, прыжки с разбега (имитация нападающего удара).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Нападающий удар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Нападающий удар по неподвижному мячу Нападающий удар с собственного подбрасывания мяча Прямой нападающий удар с разбега. Одиночное блокирование.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6525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5D6525" w:rsidRDefault="005D6525" w:rsidP="005D6525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Нападающий удар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 в парах, тройках сидя. Удар с собственного набрасывания, с набрасывания партнера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Развитие координации.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Подвижные игры. Работа с волейбольными мячами на координацию в парах.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31.12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Упражнения с набивными мячами. 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6525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5D6525" w:rsidRDefault="005D6525" w:rsidP="005D6525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Упражнения с набивными мячами.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Броски, передачи, приседания, ускорения. Нападающий удар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Учебная игра.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Броски, передачи, приседания, ускорения. Нападающий удар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Учебная игра.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Броски, передачи, приседания, ускорения. На</w:t>
            </w: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падающий удар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Учебная игра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Организация и судейство учебно-тренировочных игр, соревнований между классами. Проведение разминки тренировочных занятий.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6525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5D6525" w:rsidRDefault="005D6525" w:rsidP="005D6525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Учебная игра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Организация и судейство учебно-тренировочных игр, соревнований между классами. Проведение разминки тренировочных занятий.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6525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5D6525" w:rsidRDefault="005D6525" w:rsidP="005D6525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Развитие скорости.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Упражнения с теннисными мячами в парах, тройках.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Прием мяча с подачи.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Прием и передача. Нижняя подача мяча.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Прием мяча с подачи.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Прием и передача. Нижняя подача мяча.</w:t>
            </w:r>
          </w:p>
        </w:tc>
      </w:tr>
      <w:tr w:rsidR="00D72509" w:rsidRPr="00741F31" w:rsidTr="00741F31">
        <w:trPr>
          <w:trHeight w:val="1285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Прием мяча с подачи.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Тактика свободного нападения.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Прием мяча с подачи.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Позиционное нападение без изменения позиций игроков (6:0).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Развитие прыгучести.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Прыжки из полуприсяду с поворотом на 180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Верхняя передача мяч в прыжке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Упражнения в парах, тройках. Передачи за голову. Передачи на точность.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6525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5D6525" w:rsidRDefault="005D6525" w:rsidP="005D6525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Верхняя передача мяч в прыжке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Упражнения в парах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Передачи после перемещения.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Упражнения в парах, тройках после перемещения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Передачи после перемещения.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Упражнения в парах, тройках после перемещения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Специально прыжковые упражнения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Прыжки из полуприсяду с поворотом на 180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lastRenderedPageBreak/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6525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5D6525" w:rsidRDefault="005D6525" w:rsidP="005D6525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Прием после ускорения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 в парах, тройках. Учебная игра.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Прием после ускорения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 в парах, тройках. Учебная игра.</w:t>
            </w:r>
          </w:p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Передачи на точность.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Учебная игра. </w:t>
            </w: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Работа в парах, тройках сидя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Передачи на точность.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6525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5D6525" w:rsidRDefault="005D6525" w:rsidP="005D6525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Учебная игра. </w:t>
            </w: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Работа в парах, тройках с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Развитие силы.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 xml:space="preserve">Работа на развитие силы: работа с применением </w:t>
            </w: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lastRenderedPageBreak/>
              <w:t>стороннего веса (утяжелителей).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lastRenderedPageBreak/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Упражнения в парах. Учебная игра.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Развитие силы.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Работа на развитие силы: работа с применением стороннего веса (утяжелителей).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Упражнения в парах. Учебная игра.</w:t>
            </w: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Развитие выносливости.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Бег до 25 минут. Прыжки на скакалке. Круговая тренировка. Учебная игра.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Развитие выносливости.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Бег до 25 минут. Прыжки на скакалке. Круговая тренировка. Учебная игра.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6525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групповые тренировочные занятия</w:t>
            </w:r>
          </w:p>
          <w:p w:rsidR="00D72509" w:rsidRPr="005D6525" w:rsidRDefault="005D6525" w:rsidP="005D6525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Судейская практика.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Судейство внутри школьных соревнований. Правила волейбола. Жесты судей.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lastRenderedPageBreak/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Судейская практика.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Судейство внутри школьных соревнований. Правила волейбола. Жесты судей.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Взаимодействие игроков передней и задней линии.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Нападение способом «Эшелон», «Перекрестие», схема «Пас2»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Взаимодействие игроков передней и задней линии.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Нападение способом «Эшелон», «Перекрестие», схема «Пас2»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Нападающий удар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Нападающий удар с поворотом туловища Индивидуальное блокирование.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Нападающий удар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Нападающий удар с поворотом туловища Индивидуальное блокирование.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lastRenderedPageBreak/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Нападающий удар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Удар по зонам.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Нападение с переводом мяча в заданную зону.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5D6525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Нападающий удар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Удар по зонам.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Нападение с переводом мяча в заданную зону.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rPr>
                <w:rFonts w:ascii="PT Astra Serif" w:hAnsi="PT Astra Serif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987ACF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Круговая тренировка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Круговая тренировка с использованием имитационных упражнений.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987ACF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Тактическая подготовка.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Перемещение игроков в зависимости от линии атаки. Блокирование нападающих ударов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987ACF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Тактическая подготовка.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Перемещение игроков в зависимости от линии атаки. Блокирование нападающих ударов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987ACF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Судейская практика.</w:t>
            </w:r>
          </w:p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Судейство внутри школьных соревнований. Правила волейбола. Жесты судей.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987ACF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2509" w:rsidRPr="00741F31" w:rsidTr="00741F31"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Учебная игра</w:t>
            </w:r>
          </w:p>
          <w:p w:rsidR="00D72509" w:rsidRPr="00741F31" w:rsidRDefault="00D72509" w:rsidP="00D72509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F00842">
            <w:pPr>
              <w:spacing w:after="15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41F31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987ACF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2509" w:rsidRPr="00741F31" w:rsidRDefault="00D72509" w:rsidP="00D72509">
            <w:pPr>
              <w:shd w:val="clear" w:color="auto" w:fill="FFFFFF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41F31">
              <w:rPr>
                <w:rFonts w:ascii="PT Astra Serif" w:eastAsia="Times New Roman" w:hAnsi="PT Astra Serif" w:cs="Times New Roman"/>
                <w:sz w:val="24"/>
                <w:szCs w:val="24"/>
              </w:rPr>
              <w:t>Комбинации изученных элементов игры.</w:t>
            </w:r>
          </w:p>
          <w:p w:rsidR="00D72509" w:rsidRPr="00741F31" w:rsidRDefault="00D72509" w:rsidP="00F00842">
            <w:pPr>
              <w:spacing w:after="15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40A4C" w:rsidRDefault="00C40A4C" w:rsidP="00C40A4C">
      <w:pPr>
        <w:pStyle w:val="a9"/>
        <w:spacing w:before="0" w:beforeAutospacing="0" w:after="240" w:afterAutospacing="0"/>
        <w:rPr>
          <w:color w:val="010101"/>
        </w:rPr>
      </w:pPr>
    </w:p>
    <w:p w:rsidR="00C40A4C" w:rsidRDefault="00C40A4C" w:rsidP="00C40A4C">
      <w:pPr>
        <w:tabs>
          <w:tab w:val="left" w:pos="9900"/>
          <w:tab w:val="left" w:pos="106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40A4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Информационно-методическое обеспечение   программы</w:t>
      </w:r>
    </w:p>
    <w:p w:rsidR="00987ACF" w:rsidRDefault="00987ACF" w:rsidP="00C40A4C">
      <w:pPr>
        <w:tabs>
          <w:tab w:val="left" w:pos="9900"/>
          <w:tab w:val="left" w:pos="106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987ACF" w:rsidRDefault="00987ACF" w:rsidP="00C40A4C">
      <w:pPr>
        <w:tabs>
          <w:tab w:val="left" w:pos="9900"/>
          <w:tab w:val="left" w:pos="106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987ACF" w:rsidRPr="00C40A4C" w:rsidRDefault="00987ACF" w:rsidP="00C40A4C">
      <w:pPr>
        <w:tabs>
          <w:tab w:val="left" w:pos="9900"/>
          <w:tab w:val="left" w:pos="10620"/>
        </w:tabs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W w:w="106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3402"/>
        <w:gridCol w:w="1984"/>
        <w:gridCol w:w="2537"/>
      </w:tblGrid>
      <w:tr w:rsidR="00C40A4C" w:rsidRPr="00C40A4C" w:rsidTr="006B028C">
        <w:trPr>
          <w:trHeight w:val="355"/>
        </w:trPr>
        <w:tc>
          <w:tcPr>
            <w:tcW w:w="568" w:type="dxa"/>
            <w:vMerge w:val="restart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ind w:right="57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ind w:right="1134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 xml:space="preserve">Раздел программы 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C40A4C" w:rsidRPr="00C40A4C" w:rsidRDefault="00C40A4C" w:rsidP="006B0AE3">
            <w:pPr>
              <w:tabs>
                <w:tab w:val="left" w:pos="9900"/>
                <w:tab w:val="left" w:pos="106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>Формы занятий. Методы и приёмы организации учебно-воспитательного процесса.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C40A4C" w:rsidRPr="00C40A4C" w:rsidRDefault="00C40A4C" w:rsidP="006B0AE3">
            <w:pPr>
              <w:tabs>
                <w:tab w:val="left" w:pos="9900"/>
                <w:tab w:val="left" w:pos="106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 xml:space="preserve"> Дидактический и наглядный материал</w:t>
            </w:r>
          </w:p>
        </w:tc>
      </w:tr>
      <w:tr w:rsidR="00C40A4C" w:rsidRPr="00C40A4C" w:rsidTr="006B028C">
        <w:trPr>
          <w:trHeight w:val="462"/>
        </w:trPr>
        <w:tc>
          <w:tcPr>
            <w:tcW w:w="568" w:type="dxa"/>
            <w:vMerge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ind w:right="57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ind w:right="1134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C40A4C" w:rsidRPr="00C40A4C" w:rsidRDefault="00C40A4C" w:rsidP="006B0AE3">
            <w:pPr>
              <w:tabs>
                <w:tab w:val="left" w:pos="9900"/>
                <w:tab w:val="left" w:pos="106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40A4C" w:rsidRPr="00C40A4C" w:rsidRDefault="00C40A4C" w:rsidP="006B0AE3">
            <w:pPr>
              <w:tabs>
                <w:tab w:val="left" w:pos="9900"/>
                <w:tab w:val="left" w:pos="106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>для педагога</w:t>
            </w:r>
          </w:p>
        </w:tc>
        <w:tc>
          <w:tcPr>
            <w:tcW w:w="2537" w:type="dxa"/>
            <w:shd w:val="clear" w:color="auto" w:fill="auto"/>
          </w:tcPr>
          <w:p w:rsidR="00C40A4C" w:rsidRPr="00C40A4C" w:rsidRDefault="00C40A4C" w:rsidP="006B0AE3">
            <w:pPr>
              <w:tabs>
                <w:tab w:val="left" w:pos="9900"/>
                <w:tab w:val="left" w:pos="106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>для учащихся</w:t>
            </w:r>
          </w:p>
        </w:tc>
      </w:tr>
      <w:tr w:rsidR="00C40A4C" w:rsidRPr="00C40A4C" w:rsidTr="006B028C">
        <w:trPr>
          <w:trHeight w:val="309"/>
        </w:trPr>
        <w:tc>
          <w:tcPr>
            <w:tcW w:w="8080" w:type="dxa"/>
            <w:gridSpan w:val="4"/>
            <w:shd w:val="clear" w:color="auto" w:fill="auto"/>
          </w:tcPr>
          <w:p w:rsidR="00C40A4C" w:rsidRPr="00C40A4C" w:rsidRDefault="00C40A4C" w:rsidP="006B0AE3">
            <w:pPr>
              <w:tabs>
                <w:tab w:val="left" w:pos="9900"/>
                <w:tab w:val="left" w:pos="10620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>1 год обучения</w:t>
            </w:r>
          </w:p>
        </w:tc>
        <w:tc>
          <w:tcPr>
            <w:tcW w:w="2537" w:type="dxa"/>
            <w:shd w:val="clear" w:color="auto" w:fill="auto"/>
          </w:tcPr>
          <w:p w:rsidR="00C40A4C" w:rsidRPr="00C40A4C" w:rsidRDefault="00C40A4C" w:rsidP="006B0AE3">
            <w:pPr>
              <w:tabs>
                <w:tab w:val="left" w:pos="9900"/>
                <w:tab w:val="left" w:pos="106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40A4C" w:rsidRPr="00C40A4C" w:rsidTr="006B028C">
        <w:trPr>
          <w:trHeight w:val="274"/>
        </w:trPr>
        <w:tc>
          <w:tcPr>
            <w:tcW w:w="568" w:type="dxa"/>
            <w:shd w:val="clear" w:color="auto" w:fill="auto"/>
          </w:tcPr>
          <w:p w:rsidR="00C40A4C" w:rsidRPr="00C40A4C" w:rsidRDefault="00C40A4C" w:rsidP="00C40A4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i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Calibri"/>
                <w:color w:val="000000"/>
                <w:sz w:val="24"/>
                <w:szCs w:val="24"/>
                <w:shd w:val="clear" w:color="auto" w:fill="FFFFFF"/>
              </w:rPr>
              <w:t>Теоретические сведения</w:t>
            </w:r>
          </w:p>
        </w:tc>
        <w:tc>
          <w:tcPr>
            <w:tcW w:w="3402" w:type="dxa"/>
            <w:shd w:val="clear" w:color="auto" w:fill="auto"/>
          </w:tcPr>
          <w:p w:rsidR="00C40A4C" w:rsidRPr="00C40A4C" w:rsidRDefault="00C40A4C" w:rsidP="00892154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Вводное занятие, традиционное занятие, комбинированное занятие, практическое занятие.</w:t>
            </w:r>
          </w:p>
          <w:p w:rsidR="00C40A4C" w:rsidRPr="00C40A4C" w:rsidRDefault="00C40A4C" w:rsidP="0089215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Словесный, наглядный, практический личностный пример.</w:t>
            </w:r>
          </w:p>
          <w:p w:rsidR="00C40A4C" w:rsidRPr="00C40A4C" w:rsidRDefault="00C40A4C" w:rsidP="00892154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Фронтальный, коллективный. </w:t>
            </w:r>
          </w:p>
          <w:p w:rsidR="00C40A4C" w:rsidRPr="00C40A4C" w:rsidRDefault="00C40A4C" w:rsidP="00892154">
            <w:pPr>
              <w:spacing w:after="0" w:line="240" w:lineRule="auto"/>
              <w:ind w:left="720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Презентации к занятиям. 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Технологические карты.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Личностная характеристика </w:t>
            </w:r>
          </w:p>
        </w:tc>
        <w:tc>
          <w:tcPr>
            <w:tcW w:w="2537" w:type="dxa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Элементы видео урока.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Привлечение интернет ресурсов </w:t>
            </w:r>
          </w:p>
        </w:tc>
      </w:tr>
      <w:tr w:rsidR="00C40A4C" w:rsidRPr="00C40A4C" w:rsidTr="006B028C">
        <w:trPr>
          <w:trHeight w:val="322"/>
        </w:trPr>
        <w:tc>
          <w:tcPr>
            <w:tcW w:w="568" w:type="dxa"/>
            <w:shd w:val="clear" w:color="auto" w:fill="auto"/>
          </w:tcPr>
          <w:p w:rsidR="00C40A4C" w:rsidRPr="00C40A4C" w:rsidRDefault="00C40A4C" w:rsidP="00C40A4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40A4C" w:rsidRPr="00C40A4C" w:rsidRDefault="00C40A4C" w:rsidP="006B0AE3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Общефизическая подготовка</w:t>
            </w:r>
          </w:p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40A4C" w:rsidRPr="00C40A4C" w:rsidRDefault="00C40A4C" w:rsidP="006B028C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Традиционное занятие, комбинированное занятие, практическое занятие.</w:t>
            </w:r>
          </w:p>
          <w:p w:rsidR="00C40A4C" w:rsidRPr="00C40A4C" w:rsidRDefault="00C40A4C" w:rsidP="006B02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Словесный, наглядный </w:t>
            </w:r>
          </w:p>
          <w:p w:rsidR="00C40A4C" w:rsidRPr="00C40A4C" w:rsidRDefault="00C40A4C" w:rsidP="006B02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Метод стимулирования </w:t>
            </w:r>
          </w:p>
          <w:p w:rsidR="00C40A4C" w:rsidRPr="00C40A4C" w:rsidRDefault="00C40A4C" w:rsidP="006B028C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Фронтальный, коллективный. </w:t>
            </w:r>
          </w:p>
          <w:p w:rsidR="00C40A4C" w:rsidRPr="00C40A4C" w:rsidRDefault="00C40A4C" w:rsidP="00892154">
            <w:pPr>
              <w:spacing w:after="0" w:line="240" w:lineRule="auto"/>
              <w:ind w:left="720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Презентации к занятиям. 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Технологические карты.</w:t>
            </w:r>
          </w:p>
        </w:tc>
        <w:tc>
          <w:tcPr>
            <w:tcW w:w="2537" w:type="dxa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Презентации к занятиям. 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технологические карты.</w:t>
            </w:r>
          </w:p>
        </w:tc>
      </w:tr>
      <w:tr w:rsidR="00C40A4C" w:rsidRPr="00C40A4C" w:rsidTr="006B028C">
        <w:trPr>
          <w:trHeight w:val="430"/>
        </w:trPr>
        <w:tc>
          <w:tcPr>
            <w:tcW w:w="568" w:type="dxa"/>
            <w:shd w:val="clear" w:color="auto" w:fill="auto"/>
          </w:tcPr>
          <w:p w:rsidR="00C40A4C" w:rsidRPr="00C40A4C" w:rsidRDefault="00C40A4C" w:rsidP="00C40A4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40A4C" w:rsidRPr="00C40A4C" w:rsidRDefault="00C40A4C" w:rsidP="006B0AE3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Специально физическая подготовка</w:t>
            </w:r>
          </w:p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40A4C" w:rsidRPr="00C40A4C" w:rsidRDefault="00C40A4C" w:rsidP="006B028C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Традиционное занятие, комбинированное занятие, практическое занятие.</w:t>
            </w:r>
          </w:p>
          <w:p w:rsidR="00C40A4C" w:rsidRPr="00C40A4C" w:rsidRDefault="00C40A4C" w:rsidP="006B02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Словесный, наглядный, практический</w:t>
            </w:r>
          </w:p>
          <w:p w:rsidR="00C40A4C" w:rsidRPr="00C40A4C" w:rsidRDefault="00C40A4C" w:rsidP="006B028C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Фронтальный, коллективный. </w:t>
            </w:r>
          </w:p>
          <w:p w:rsidR="00C40A4C" w:rsidRPr="00C40A4C" w:rsidRDefault="00C40A4C" w:rsidP="006B028C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hAnsi="PT Astra Serif"/>
                <w:color w:val="010101"/>
                <w:sz w:val="24"/>
                <w:szCs w:val="24"/>
              </w:rPr>
              <w:t>Метод целостного освоения упражнений</w:t>
            </w:r>
          </w:p>
          <w:p w:rsidR="00C40A4C" w:rsidRPr="00C40A4C" w:rsidRDefault="00C40A4C" w:rsidP="00892154">
            <w:pPr>
              <w:spacing w:after="0" w:line="240" w:lineRule="auto"/>
              <w:ind w:left="720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Презентации к занятиям. 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Спортивная литература узкой направленности.</w:t>
            </w:r>
          </w:p>
        </w:tc>
        <w:tc>
          <w:tcPr>
            <w:tcW w:w="2537" w:type="dxa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Презентации к занятиям. 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технологические карты.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Интернет ресурсы 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40A4C" w:rsidRPr="00C40A4C" w:rsidTr="006B028C">
        <w:trPr>
          <w:trHeight w:val="397"/>
        </w:trPr>
        <w:tc>
          <w:tcPr>
            <w:tcW w:w="568" w:type="dxa"/>
            <w:shd w:val="clear" w:color="auto" w:fill="auto"/>
          </w:tcPr>
          <w:p w:rsidR="00C40A4C" w:rsidRPr="00C40A4C" w:rsidRDefault="00C40A4C" w:rsidP="00C40A4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40A4C" w:rsidRPr="00C40A4C" w:rsidRDefault="00C40A4C" w:rsidP="006B0AE3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Подвижные и спортивные игры</w:t>
            </w:r>
          </w:p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40A4C" w:rsidRPr="00C40A4C" w:rsidRDefault="00C40A4C" w:rsidP="006B028C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Традиционное занятие, комбинированное занятие, практическое занятие.</w:t>
            </w:r>
          </w:p>
          <w:p w:rsidR="00C40A4C" w:rsidRPr="00C40A4C" w:rsidRDefault="00C40A4C" w:rsidP="006B02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Словесный, наглядный, практический </w:t>
            </w:r>
          </w:p>
          <w:p w:rsidR="00C40A4C" w:rsidRPr="00C40A4C" w:rsidRDefault="00C40A4C" w:rsidP="006B028C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Фронтальный, коллективный.</w:t>
            </w:r>
          </w:p>
          <w:p w:rsidR="00C40A4C" w:rsidRPr="00C40A4C" w:rsidRDefault="00C40A4C" w:rsidP="006B028C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Игровой метод (повышение адаптивного уровня в сочетании совершенствования техники игры).</w:t>
            </w:r>
          </w:p>
          <w:p w:rsidR="00C40A4C" w:rsidRPr="00C40A4C" w:rsidRDefault="00C40A4C" w:rsidP="00892154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Презентации к занятиям. 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Технологические карты.</w:t>
            </w:r>
          </w:p>
        </w:tc>
        <w:tc>
          <w:tcPr>
            <w:tcW w:w="2537" w:type="dxa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Презентации к занятиям. 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технологические карты.</w:t>
            </w:r>
          </w:p>
        </w:tc>
      </w:tr>
      <w:tr w:rsidR="00C40A4C" w:rsidRPr="00C40A4C" w:rsidTr="006B028C">
        <w:trPr>
          <w:trHeight w:val="613"/>
        </w:trPr>
        <w:tc>
          <w:tcPr>
            <w:tcW w:w="568" w:type="dxa"/>
            <w:shd w:val="clear" w:color="auto" w:fill="auto"/>
          </w:tcPr>
          <w:p w:rsidR="00C40A4C" w:rsidRPr="00C40A4C" w:rsidRDefault="00C40A4C" w:rsidP="00C40A4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40A4C" w:rsidRPr="00C40A4C" w:rsidRDefault="00C40A4C" w:rsidP="006B0AE3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Инструкторская и судейская практика</w:t>
            </w:r>
          </w:p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40A4C" w:rsidRPr="00C40A4C" w:rsidRDefault="00C40A4C" w:rsidP="002D7410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Метод погружения </w:t>
            </w:r>
          </w:p>
          <w:p w:rsidR="00C40A4C" w:rsidRPr="00C40A4C" w:rsidRDefault="00C40A4C" w:rsidP="002D7410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Фронтальный, коллективный. </w:t>
            </w:r>
          </w:p>
          <w:p w:rsidR="00C40A4C" w:rsidRPr="00C40A4C" w:rsidRDefault="00C40A4C" w:rsidP="002D7410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Показ иллюстраций, показ видеоматериалов, упражнения. </w:t>
            </w:r>
          </w:p>
          <w:p w:rsidR="00C40A4C" w:rsidRPr="00C40A4C" w:rsidRDefault="00C40A4C" w:rsidP="002D7410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Изучение профильной литературы определённой тематики и специфики.</w:t>
            </w:r>
          </w:p>
          <w:p w:rsidR="00C40A4C" w:rsidRPr="00C40A4C" w:rsidRDefault="00C40A4C" w:rsidP="00892154">
            <w:pPr>
              <w:spacing w:after="0" w:line="240" w:lineRule="auto"/>
              <w:ind w:left="-43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Презентации к занятиям. 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Спортивная литература узкой направленности </w:t>
            </w:r>
          </w:p>
        </w:tc>
        <w:tc>
          <w:tcPr>
            <w:tcW w:w="2537" w:type="dxa"/>
            <w:shd w:val="clear" w:color="auto" w:fill="auto"/>
          </w:tcPr>
          <w:p w:rsidR="00C40A4C" w:rsidRPr="00C40A4C" w:rsidRDefault="00C40A4C" w:rsidP="006B0AE3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Презентации к занятиям. 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>технологические карты.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Интернет ресурсы </w:t>
            </w:r>
          </w:p>
          <w:p w:rsidR="00C40A4C" w:rsidRPr="00C40A4C" w:rsidRDefault="00C40A4C" w:rsidP="006B0AE3">
            <w:pPr>
              <w:spacing w:after="0" w:line="240" w:lineRule="auto"/>
              <w:ind w:left="-43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40A4C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Дополнительная литература </w:t>
            </w:r>
          </w:p>
        </w:tc>
      </w:tr>
    </w:tbl>
    <w:p w:rsidR="006B028C" w:rsidRPr="00741F31" w:rsidRDefault="006B028C" w:rsidP="00634540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F50830" w:rsidRDefault="00F50830" w:rsidP="00DA51C4">
      <w:pPr>
        <w:rPr>
          <w:rFonts w:ascii="PT Astra Serif" w:hAnsi="PT Astra Serif" w:cs="Arial"/>
          <w:b/>
          <w:color w:val="000000" w:themeColor="text1"/>
          <w:sz w:val="24"/>
          <w:szCs w:val="24"/>
        </w:rPr>
      </w:pPr>
    </w:p>
    <w:p w:rsidR="006B028C" w:rsidRPr="00741F31" w:rsidRDefault="005B5716" w:rsidP="006B028C">
      <w:pPr>
        <w:jc w:val="center"/>
        <w:rPr>
          <w:rFonts w:ascii="PT Astra Serif" w:hAnsi="PT Astra Serif" w:cs="Arial"/>
          <w:b/>
          <w:color w:val="000000" w:themeColor="text1"/>
          <w:sz w:val="24"/>
          <w:szCs w:val="24"/>
        </w:rPr>
      </w:pPr>
      <w:r>
        <w:rPr>
          <w:rFonts w:ascii="PT Astra Serif" w:hAnsi="PT Astra Serif" w:cs="Arial"/>
          <w:b/>
          <w:color w:val="000000" w:themeColor="text1"/>
          <w:sz w:val="24"/>
          <w:szCs w:val="24"/>
        </w:rPr>
        <w:t>Информационно методические материалы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Банников A.M., Костюков В.В. Пляжный волейбол (тренировка, техника, тактика). - Краснодар, 2001.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Волейбол: поурочная учебная программа для ДЮСШ и СДЮШОР. -М., 1982 (ГНП), 1983 (УТГ), 1985 (ГСС).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Волейбол / Под ред. А.В. Беляева, М.В. Савина. - М., 2000.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Железняк Ю.Д. К мастерству в волейболе. - М., 1978.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Железняк Ю.Д. Юный волейболист. - М., 1988.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Железняк Ю.Д., </w:t>
      </w:r>
      <w:proofErr w:type="spellStart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Ивойлов</w:t>
      </w:r>
      <w:proofErr w:type="spellEnd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А.В. Волейбол. - М., 1991.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Железняк Ю.Д., </w:t>
      </w:r>
      <w:proofErr w:type="spellStart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Куняпский</w:t>
      </w:r>
      <w:proofErr w:type="spellEnd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В. А. У истоков мастерства. - М., 1998.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Марков К.К. Руководство тренера по волейболу. - Иркутск, 1999.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Марков К.К. Тренер - педагог и психолог. - Иркутск, 1999.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Матвеев Л. П. Основы общей теории спорта и системы подготовки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спортсменов в олимпийском спорте. - Киев, 1999.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Настольная книга учителя физической культуры / Под ред. Л.Б. </w:t>
      </w:r>
      <w:proofErr w:type="spellStart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Кофмана</w:t>
      </w:r>
      <w:proofErr w:type="spellEnd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 - М., 1998.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Никитушкин В.Г., Губа В.П. Методы отбора в игровые виды спорта. - М., 1998.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Основы управления подготовкой юных спортсменов / Под ред. М.Я. </w:t>
      </w:r>
      <w:proofErr w:type="spellStart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Набатниковой</w:t>
      </w:r>
      <w:proofErr w:type="spellEnd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 - М., 1982.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Платонов В.Н. Общая теория подготовки спортсменов в олимпийском спорте. - Киев, 1997.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Система подготовки спортивного резерва. - М., 1999.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Современная система спортивной подготовки / Под ред. Ф.П. Суслова, В.Л. Сыча, Б.Н. </w:t>
      </w:r>
      <w:proofErr w:type="spellStart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Шустина</w:t>
      </w:r>
      <w:proofErr w:type="spellEnd"/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 - М., 1995.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Спортивная медицина: справочное издание. - М., 1999.</w:t>
      </w:r>
    </w:p>
    <w:p w:rsidR="006B028C" w:rsidRPr="00741F31" w:rsidRDefault="006B028C" w:rsidP="006B028C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Спортивные игры / Под ред. Ю.Д. Железняка, Ю.М. Портнова. -М., 2000.</w:t>
      </w:r>
    </w:p>
    <w:p w:rsidR="007C03B8" w:rsidRPr="00F50830" w:rsidRDefault="006B028C" w:rsidP="007C03B8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41F31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Филин В.П. Теория и методика юношеского спорта.</w:t>
      </w:r>
      <w:r w:rsidR="002D7410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 М.</w:t>
      </w:r>
    </w:p>
    <w:p w:rsidR="007C03B8" w:rsidRPr="00FF14AE" w:rsidRDefault="007C03B8" w:rsidP="007C03B8">
      <w:pPr>
        <w:pStyle w:val="a9"/>
        <w:shd w:val="clear" w:color="auto" w:fill="FFFFFF"/>
        <w:spacing w:before="0" w:beforeAutospacing="0" w:after="150" w:afterAutospacing="0"/>
        <w:jc w:val="center"/>
        <w:rPr>
          <w:rFonts w:ascii="PT Astra Serif" w:hAnsi="PT Astra Serif" w:cs="Arial"/>
          <w:color w:val="000000"/>
        </w:rPr>
      </w:pPr>
      <w:r>
        <w:rPr>
          <w:rFonts w:ascii="PT Astra Serif" w:hAnsi="PT Astra Serif"/>
        </w:rPr>
        <w:tab/>
      </w:r>
      <w:r w:rsidRPr="00FF14AE">
        <w:rPr>
          <w:rFonts w:ascii="PT Astra Serif" w:hAnsi="PT Astra Serif" w:cs="Arial"/>
          <w:b/>
          <w:bCs/>
          <w:color w:val="000000"/>
        </w:rPr>
        <w:t>Список электронных ресурсов по физической культуре</w:t>
      </w:r>
    </w:p>
    <w:p w:rsidR="007C03B8" w:rsidRPr="00FF14AE" w:rsidRDefault="007C03B8" w:rsidP="00E24E03">
      <w:pPr>
        <w:pStyle w:val="a9"/>
        <w:numPr>
          <w:ilvl w:val="0"/>
          <w:numId w:val="17"/>
        </w:numPr>
        <w:shd w:val="clear" w:color="auto" w:fill="FFFFFF"/>
        <w:tabs>
          <w:tab w:val="clear" w:pos="720"/>
        </w:tabs>
        <w:spacing w:before="0" w:beforeAutospacing="0" w:after="150" w:afterAutospacing="0"/>
        <w:ind w:left="0" w:firstLine="0"/>
        <w:rPr>
          <w:rFonts w:ascii="PT Astra Serif" w:hAnsi="PT Astra Serif" w:cs="Arial"/>
          <w:color w:val="000000"/>
        </w:rPr>
      </w:pPr>
      <w:r w:rsidRPr="00FF14AE">
        <w:rPr>
          <w:rFonts w:ascii="PT Astra Serif" w:hAnsi="PT Astra Serif" w:cs="Arial"/>
          <w:color w:val="000000"/>
          <w:u w:val="single"/>
        </w:rPr>
        <w:t>http://pedsovet.su/load/436</w:t>
      </w:r>
      <w:r w:rsidRPr="00FF14AE">
        <w:rPr>
          <w:rFonts w:ascii="PT Astra Serif" w:hAnsi="PT Astra Serif" w:cs="Arial"/>
          <w:color w:val="000000"/>
        </w:rPr>
        <w:t> Сообщество взаимопомощи учителей - Pedsovet.su - интернет-сообщество учителей</w:t>
      </w:r>
    </w:p>
    <w:p w:rsidR="007C03B8" w:rsidRPr="00FF14AE" w:rsidRDefault="007C03B8" w:rsidP="00E24E03">
      <w:pPr>
        <w:pStyle w:val="a9"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0" w:beforeAutospacing="0" w:after="150" w:afterAutospacing="0"/>
        <w:ind w:left="0" w:firstLine="0"/>
        <w:rPr>
          <w:rFonts w:ascii="PT Astra Serif" w:hAnsi="PT Astra Serif" w:cs="Arial"/>
          <w:color w:val="000000"/>
        </w:rPr>
      </w:pPr>
      <w:r w:rsidRPr="00FF14AE">
        <w:rPr>
          <w:rFonts w:ascii="PT Astra Serif" w:hAnsi="PT Astra Serif" w:cs="Arial"/>
          <w:color w:val="000000"/>
        </w:rPr>
        <w:t>https://multiurok.ru/ Сайт для учителей</w:t>
      </w:r>
    </w:p>
    <w:p w:rsidR="007C03B8" w:rsidRPr="00FF14AE" w:rsidRDefault="007C03B8" w:rsidP="00E24E03">
      <w:pPr>
        <w:pStyle w:val="a9"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0" w:beforeAutospacing="0" w:after="150" w:afterAutospacing="0"/>
        <w:ind w:left="0" w:firstLine="0"/>
        <w:rPr>
          <w:rFonts w:ascii="PT Astra Serif" w:hAnsi="PT Astra Serif" w:cs="Arial"/>
          <w:color w:val="000000"/>
        </w:rPr>
      </w:pPr>
      <w:r w:rsidRPr="00FF14AE">
        <w:rPr>
          <w:rFonts w:ascii="PT Astra Serif" w:hAnsi="PT Astra Serif" w:cs="Arial"/>
          <w:color w:val="000000"/>
        </w:rPr>
        <w:t>http://fiskult-ura.ucoz.ru/ Сайт «</w:t>
      </w:r>
      <w:proofErr w:type="spellStart"/>
      <w:r w:rsidRPr="00FF14AE">
        <w:rPr>
          <w:rFonts w:ascii="PT Astra Serif" w:hAnsi="PT Astra Serif" w:cs="Arial"/>
          <w:color w:val="000000"/>
        </w:rPr>
        <w:t>ФизкультУра</w:t>
      </w:r>
      <w:proofErr w:type="spellEnd"/>
      <w:r w:rsidRPr="00FF14AE">
        <w:rPr>
          <w:rFonts w:ascii="PT Astra Serif" w:hAnsi="PT Astra Serif" w:cs="Arial"/>
          <w:color w:val="000000"/>
        </w:rPr>
        <w:t>»</w:t>
      </w:r>
    </w:p>
    <w:p w:rsidR="007C03B8" w:rsidRPr="00FF14AE" w:rsidRDefault="007C03B8" w:rsidP="00E24E03">
      <w:pPr>
        <w:pStyle w:val="a9"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0" w:beforeAutospacing="0" w:after="150" w:afterAutospacing="0"/>
        <w:ind w:left="0" w:firstLine="0"/>
        <w:rPr>
          <w:rFonts w:ascii="PT Astra Serif" w:hAnsi="PT Astra Serif" w:cs="Arial"/>
          <w:color w:val="000000"/>
        </w:rPr>
      </w:pPr>
      <w:r w:rsidRPr="00FF14AE">
        <w:rPr>
          <w:rFonts w:ascii="PT Astra Serif" w:hAnsi="PT Astra Serif" w:cs="Arial"/>
          <w:color w:val="000000"/>
          <w:u w:val="single"/>
        </w:rPr>
        <w:t>http://festival.1september.ru</w:t>
      </w:r>
      <w:r w:rsidRPr="00FF14AE">
        <w:rPr>
          <w:rFonts w:ascii="PT Astra Serif" w:hAnsi="PT Astra Serif" w:cs="Arial"/>
          <w:color w:val="000000"/>
        </w:rPr>
        <w:t> – фестиваль педагогических идей - Российский общеобразовательный портал</w:t>
      </w:r>
    </w:p>
    <w:p w:rsidR="007C03B8" w:rsidRPr="00FF14AE" w:rsidRDefault="007C03B8" w:rsidP="00E24E03">
      <w:pPr>
        <w:pStyle w:val="a9"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0" w:beforeAutospacing="0" w:after="150" w:afterAutospacing="0"/>
        <w:ind w:left="0" w:firstLine="0"/>
        <w:rPr>
          <w:rFonts w:ascii="PT Astra Serif" w:hAnsi="PT Astra Serif" w:cs="Arial"/>
          <w:color w:val="000000"/>
        </w:rPr>
      </w:pPr>
      <w:r w:rsidRPr="00FF14AE">
        <w:rPr>
          <w:rFonts w:ascii="PT Astra Serif" w:hAnsi="PT Astra Serif" w:cs="Arial"/>
          <w:color w:val="000000"/>
          <w:u w:val="single"/>
        </w:rPr>
        <w:t>http://collection.edu.ru/</w:t>
      </w:r>
      <w:r w:rsidRPr="00FF14AE">
        <w:rPr>
          <w:rFonts w:ascii="PT Astra Serif" w:hAnsi="PT Astra Serif" w:cs="Arial"/>
          <w:color w:val="000000"/>
        </w:rPr>
        <w:t> - Российский общеобразовательный портал. Сборник методических разработок для школы.</w:t>
      </w:r>
    </w:p>
    <w:p w:rsidR="007C03B8" w:rsidRPr="00FF14AE" w:rsidRDefault="007C03B8" w:rsidP="00E24E03">
      <w:pPr>
        <w:pStyle w:val="a9"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0" w:beforeAutospacing="0" w:after="150" w:afterAutospacing="0"/>
        <w:ind w:left="0" w:firstLine="0"/>
        <w:rPr>
          <w:rFonts w:ascii="PT Astra Serif" w:hAnsi="PT Astra Serif" w:cs="Arial"/>
          <w:color w:val="000000"/>
        </w:rPr>
      </w:pPr>
      <w:r w:rsidRPr="00FF14AE">
        <w:rPr>
          <w:rFonts w:ascii="PT Astra Serif" w:hAnsi="PT Astra Serif" w:cs="Arial"/>
          <w:color w:val="000000"/>
          <w:u w:val="single"/>
        </w:rPr>
        <w:t>http://www.it-n.ru/</w:t>
      </w:r>
      <w:r w:rsidRPr="00FF14AE">
        <w:rPr>
          <w:rFonts w:ascii="PT Astra Serif" w:hAnsi="PT Astra Serif" w:cs="Arial"/>
          <w:color w:val="000000"/>
        </w:rPr>
        <w:t> - Сеть творческих учителей</w:t>
      </w:r>
    </w:p>
    <w:p w:rsidR="007C03B8" w:rsidRPr="00FF14AE" w:rsidRDefault="007C03B8" w:rsidP="00E24E03">
      <w:pPr>
        <w:pStyle w:val="a9"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0" w:beforeAutospacing="0" w:after="150" w:afterAutospacing="0"/>
        <w:ind w:left="0" w:firstLine="0"/>
        <w:rPr>
          <w:rFonts w:ascii="PT Astra Serif" w:hAnsi="PT Astra Serif" w:cs="Arial"/>
          <w:color w:val="000000"/>
        </w:rPr>
      </w:pPr>
      <w:r w:rsidRPr="00FF14AE">
        <w:rPr>
          <w:rFonts w:ascii="PT Astra Serif" w:hAnsi="PT Astra Serif" w:cs="Arial"/>
          <w:color w:val="000000"/>
          <w:u w:val="single"/>
        </w:rPr>
        <w:t>http://www.it-n.ru/</w:t>
      </w:r>
      <w:r w:rsidRPr="00FF14AE">
        <w:rPr>
          <w:rFonts w:ascii="PT Astra Serif" w:hAnsi="PT Astra Serif" w:cs="Arial"/>
          <w:color w:val="000000"/>
        </w:rPr>
        <w:t> - Всероссийский Интернет – педсовет</w:t>
      </w:r>
    </w:p>
    <w:p w:rsidR="007C03B8" w:rsidRPr="00FF14AE" w:rsidRDefault="007C03B8" w:rsidP="00E24E03">
      <w:pPr>
        <w:pStyle w:val="a9"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0" w:beforeAutospacing="0" w:after="150" w:afterAutospacing="0"/>
        <w:ind w:left="0" w:firstLine="0"/>
        <w:rPr>
          <w:rFonts w:ascii="PT Astra Serif" w:hAnsi="PT Astra Serif" w:cs="Arial"/>
          <w:color w:val="000000"/>
        </w:rPr>
      </w:pPr>
      <w:r w:rsidRPr="00FF14AE">
        <w:rPr>
          <w:rFonts w:ascii="PT Astra Serif" w:hAnsi="PT Astra Serif" w:cs="Arial"/>
          <w:color w:val="000000"/>
          <w:u w:val="single"/>
        </w:rPr>
        <w:t>http://pedsovet.su/load/98</w:t>
      </w:r>
      <w:r w:rsidRPr="00FF14AE">
        <w:rPr>
          <w:rFonts w:ascii="PT Astra Serif" w:hAnsi="PT Astra Serif" w:cs="Arial"/>
          <w:color w:val="000000"/>
        </w:rPr>
        <w:t> </w:t>
      </w:r>
      <w:r w:rsidRPr="00FF14AE">
        <w:rPr>
          <w:rFonts w:ascii="PT Astra Serif" w:hAnsi="PT Astra Serif" w:cs="Arial"/>
          <w:color w:val="000000"/>
          <w:u w:val="single"/>
        </w:rPr>
        <w:t>http://www.itn.ru/communities.aspx</w:t>
      </w:r>
      <w:r w:rsidRPr="00FF14AE">
        <w:rPr>
          <w:rFonts w:ascii="PT Astra Serif" w:hAnsi="PT Astra Serif" w:cs="Arial"/>
          <w:color w:val="000000"/>
        </w:rPr>
        <w:t xml:space="preserve">? </w:t>
      </w:r>
      <w:proofErr w:type="spellStart"/>
      <w:r w:rsidRPr="00FF14AE">
        <w:rPr>
          <w:rFonts w:ascii="PT Astra Serif" w:hAnsi="PT Astra Serif" w:cs="Arial"/>
          <w:color w:val="000000"/>
        </w:rPr>
        <w:t>cat_no</w:t>
      </w:r>
      <w:proofErr w:type="spellEnd"/>
      <w:r w:rsidRPr="00FF14AE">
        <w:rPr>
          <w:rFonts w:ascii="PT Astra Serif" w:hAnsi="PT Astra Serif" w:cs="Arial"/>
          <w:color w:val="000000"/>
        </w:rPr>
        <w:t>=22924&amp;lib_no=32922&amp;tmpl=</w:t>
      </w:r>
      <w:proofErr w:type="spellStart"/>
      <w:r w:rsidRPr="00FF14AE">
        <w:rPr>
          <w:rFonts w:ascii="PT Astra Serif" w:hAnsi="PT Astra Serif" w:cs="Arial"/>
          <w:color w:val="000000"/>
        </w:rPr>
        <w:t>lib</w:t>
      </w:r>
      <w:proofErr w:type="spellEnd"/>
      <w:r w:rsidRPr="00FF14AE">
        <w:rPr>
          <w:rFonts w:ascii="PT Astra Serif" w:hAnsi="PT Astra Serif" w:cs="Arial"/>
          <w:color w:val="000000"/>
        </w:rPr>
        <w:t xml:space="preserve"> – сеть творческих учителей/ Сообщество учителей физической культуры</w:t>
      </w:r>
    </w:p>
    <w:p w:rsidR="007C03B8" w:rsidRPr="00FF14AE" w:rsidRDefault="007C03B8" w:rsidP="00E24E03">
      <w:pPr>
        <w:pStyle w:val="a9"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0" w:beforeAutospacing="0" w:after="150" w:afterAutospacing="0"/>
        <w:ind w:left="0" w:firstLine="0"/>
        <w:rPr>
          <w:rFonts w:ascii="PT Astra Serif" w:hAnsi="PT Astra Serif" w:cs="Arial"/>
          <w:color w:val="000000"/>
        </w:rPr>
      </w:pPr>
      <w:r w:rsidRPr="00FF14AE">
        <w:rPr>
          <w:rFonts w:ascii="PT Astra Serif" w:hAnsi="PT Astra Serif" w:cs="Arial"/>
          <w:color w:val="000000"/>
        </w:rPr>
        <w:t>http://www.openclass.ru/node/514768 Сетевое образовательное сообщество "</w:t>
      </w:r>
      <w:r w:rsidRPr="00FF14AE">
        <w:rPr>
          <w:rFonts w:ascii="PT Astra Serif" w:hAnsi="PT Astra Serif" w:cs="Arial"/>
          <w:bCs/>
          <w:color w:val="000000"/>
        </w:rPr>
        <w:t>Открытый</w:t>
      </w:r>
      <w:r w:rsidRPr="00FF14AE">
        <w:rPr>
          <w:rFonts w:ascii="PT Astra Serif" w:hAnsi="PT Astra Serif" w:cs="Arial"/>
          <w:color w:val="000000"/>
        </w:rPr>
        <w:t> </w:t>
      </w:r>
      <w:r w:rsidRPr="00FF14AE">
        <w:rPr>
          <w:rFonts w:ascii="PT Astra Serif" w:hAnsi="PT Astra Serif" w:cs="Arial"/>
          <w:bCs/>
          <w:color w:val="000000"/>
        </w:rPr>
        <w:t>класс</w:t>
      </w:r>
      <w:r w:rsidRPr="00FF14AE">
        <w:rPr>
          <w:rFonts w:ascii="PT Astra Serif" w:hAnsi="PT Astra Serif" w:cs="Arial"/>
          <w:color w:val="000000"/>
        </w:rPr>
        <w:t>"</w:t>
      </w:r>
    </w:p>
    <w:p w:rsidR="00C40A4C" w:rsidRPr="00F50830" w:rsidRDefault="007C03B8" w:rsidP="00E24E03">
      <w:pPr>
        <w:pStyle w:val="a9"/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before="0" w:beforeAutospacing="0" w:after="150" w:afterAutospacing="0"/>
        <w:ind w:left="0" w:firstLine="0"/>
        <w:rPr>
          <w:rFonts w:ascii="PT Astra Serif" w:hAnsi="PT Astra Serif" w:cs="Arial"/>
          <w:color w:val="000000"/>
        </w:rPr>
        <w:sectPr w:rsidR="00C40A4C" w:rsidRPr="00F50830" w:rsidSect="00B5767E">
          <w:footerReference w:type="default" r:id="rId8"/>
          <w:pgSz w:w="11906" w:h="16838" w:code="9"/>
          <w:pgMar w:top="993" w:right="1134" w:bottom="993" w:left="1134" w:header="709" w:footer="709" w:gutter="0"/>
          <w:pgNumType w:start="1"/>
          <w:cols w:space="708"/>
          <w:docGrid w:linePitch="360"/>
        </w:sectPr>
      </w:pPr>
      <w:r w:rsidRPr="00FF14AE">
        <w:rPr>
          <w:rFonts w:ascii="PT Astra Serif" w:hAnsi="PT Astra Serif" w:cs="Arial"/>
          <w:color w:val="000000"/>
          <w:u w:val="single"/>
        </w:rPr>
        <w:t>www.school.edu.ru</w:t>
      </w:r>
      <w:r w:rsidRPr="00FF14AE">
        <w:rPr>
          <w:rFonts w:ascii="PT Astra Serif" w:hAnsi="PT Astra Serif" w:cs="Arial"/>
          <w:color w:val="000000"/>
        </w:rPr>
        <w:t> Центральная отраслевая библиотека по физической культуре и спорту современный центр информационн</w:t>
      </w:r>
      <w:r w:rsidR="00025A04">
        <w:rPr>
          <w:rFonts w:ascii="PT Astra Serif" w:hAnsi="PT Astra Serif" w:cs="Arial"/>
          <w:color w:val="000000"/>
        </w:rPr>
        <w:t xml:space="preserve">ого и библиотечного </w:t>
      </w:r>
      <w:proofErr w:type="spellStart"/>
      <w:r w:rsidR="00025A04">
        <w:rPr>
          <w:rFonts w:ascii="PT Astra Serif" w:hAnsi="PT Astra Serif" w:cs="Arial"/>
          <w:color w:val="000000"/>
        </w:rPr>
        <w:t>обслуживани</w:t>
      </w:r>
      <w:proofErr w:type="spellEnd"/>
    </w:p>
    <w:p w:rsidR="00BC10FA" w:rsidRPr="00D72509" w:rsidRDefault="00BC10FA" w:rsidP="002D7410">
      <w:pPr>
        <w:rPr>
          <w:rFonts w:ascii="Times New Roman" w:hAnsi="Times New Roman" w:cs="Times New Roman"/>
        </w:rPr>
      </w:pPr>
    </w:p>
    <w:sectPr w:rsidR="00BC10FA" w:rsidRPr="00D72509" w:rsidSect="000059BB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C40" w:rsidRDefault="00B04C40" w:rsidP="0082298C">
      <w:pPr>
        <w:spacing w:after="0" w:line="240" w:lineRule="auto"/>
      </w:pPr>
      <w:r>
        <w:separator/>
      </w:r>
    </w:p>
  </w:endnote>
  <w:endnote w:type="continuationSeparator" w:id="0">
    <w:p w:rsidR="00B04C40" w:rsidRDefault="00B04C40" w:rsidP="00822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571422"/>
      <w:docPartObj>
        <w:docPartGallery w:val="Page Numbers (Bottom of Page)"/>
        <w:docPartUnique/>
      </w:docPartObj>
    </w:sdtPr>
    <w:sdtContent>
      <w:p w:rsidR="001E7809" w:rsidRDefault="001E78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87C">
          <w:rPr>
            <w:noProof/>
          </w:rPr>
          <w:t>30</w:t>
        </w:r>
        <w:r>
          <w:fldChar w:fldCharType="end"/>
        </w:r>
      </w:p>
    </w:sdtContent>
  </w:sdt>
  <w:p w:rsidR="001E7809" w:rsidRDefault="001E78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C40" w:rsidRDefault="00B04C40" w:rsidP="0082298C">
      <w:pPr>
        <w:spacing w:after="0" w:line="240" w:lineRule="auto"/>
      </w:pPr>
      <w:r>
        <w:separator/>
      </w:r>
    </w:p>
  </w:footnote>
  <w:footnote w:type="continuationSeparator" w:id="0">
    <w:p w:rsidR="00B04C40" w:rsidRDefault="00B04C40" w:rsidP="00822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4E0C"/>
    <w:multiLevelType w:val="hybridMultilevel"/>
    <w:tmpl w:val="DC844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03C14"/>
    <w:multiLevelType w:val="hybridMultilevel"/>
    <w:tmpl w:val="31F4B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807CE"/>
    <w:multiLevelType w:val="multilevel"/>
    <w:tmpl w:val="15E40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B43AE2"/>
    <w:multiLevelType w:val="hybridMultilevel"/>
    <w:tmpl w:val="47142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01AAC"/>
    <w:multiLevelType w:val="hybridMultilevel"/>
    <w:tmpl w:val="F88CDB8A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2CCE271A"/>
    <w:multiLevelType w:val="hybridMultilevel"/>
    <w:tmpl w:val="C33A34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F2F4F59"/>
    <w:multiLevelType w:val="hybridMultilevel"/>
    <w:tmpl w:val="BE345F1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171BB2"/>
    <w:multiLevelType w:val="hybridMultilevel"/>
    <w:tmpl w:val="7D1AC2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844354"/>
    <w:multiLevelType w:val="hybridMultilevel"/>
    <w:tmpl w:val="D4F8EA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D1457D"/>
    <w:multiLevelType w:val="multilevel"/>
    <w:tmpl w:val="0C6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6A4D6C"/>
    <w:multiLevelType w:val="multilevel"/>
    <w:tmpl w:val="C41AC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C633FD3"/>
    <w:multiLevelType w:val="hybridMultilevel"/>
    <w:tmpl w:val="A3301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C7D8B"/>
    <w:multiLevelType w:val="hybridMultilevel"/>
    <w:tmpl w:val="DE62F9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647AAA"/>
    <w:multiLevelType w:val="multilevel"/>
    <w:tmpl w:val="2982B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8023D6"/>
    <w:multiLevelType w:val="multilevel"/>
    <w:tmpl w:val="E1702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AB1D1E"/>
    <w:multiLevelType w:val="hybridMultilevel"/>
    <w:tmpl w:val="A32AF6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7C7166"/>
    <w:multiLevelType w:val="hybridMultilevel"/>
    <w:tmpl w:val="582C26D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>
    <w:nsid w:val="79E46782"/>
    <w:multiLevelType w:val="hybridMultilevel"/>
    <w:tmpl w:val="DBA04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2"/>
  </w:num>
  <w:num w:numId="4">
    <w:abstractNumId w:val="3"/>
  </w:num>
  <w:num w:numId="5">
    <w:abstractNumId w:val="11"/>
  </w:num>
  <w:num w:numId="6">
    <w:abstractNumId w:val="7"/>
  </w:num>
  <w:num w:numId="7">
    <w:abstractNumId w:val="0"/>
  </w:num>
  <w:num w:numId="8">
    <w:abstractNumId w:val="15"/>
  </w:num>
  <w:num w:numId="9">
    <w:abstractNumId w:val="13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  <w:num w:numId="14">
    <w:abstractNumId w:val="16"/>
  </w:num>
  <w:num w:numId="15">
    <w:abstractNumId w:val="8"/>
  </w:num>
  <w:num w:numId="16">
    <w:abstractNumId w:val="1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4F"/>
    <w:rsid w:val="000059BB"/>
    <w:rsid w:val="00025A04"/>
    <w:rsid w:val="00043C93"/>
    <w:rsid w:val="0007787C"/>
    <w:rsid w:val="00081B27"/>
    <w:rsid w:val="00092CD8"/>
    <w:rsid w:val="00094568"/>
    <w:rsid w:val="000A5F80"/>
    <w:rsid w:val="000A6879"/>
    <w:rsid w:val="000C7F52"/>
    <w:rsid w:val="000D6794"/>
    <w:rsid w:val="000E2D35"/>
    <w:rsid w:val="000E2E12"/>
    <w:rsid w:val="000E5D75"/>
    <w:rsid w:val="00130B57"/>
    <w:rsid w:val="00131B52"/>
    <w:rsid w:val="001401E3"/>
    <w:rsid w:val="0015388D"/>
    <w:rsid w:val="001B2138"/>
    <w:rsid w:val="001B7408"/>
    <w:rsid w:val="001C09F4"/>
    <w:rsid w:val="001C4FAF"/>
    <w:rsid w:val="001E7809"/>
    <w:rsid w:val="001F14F4"/>
    <w:rsid w:val="00241D2B"/>
    <w:rsid w:val="00245677"/>
    <w:rsid w:val="00250DEB"/>
    <w:rsid w:val="0028692B"/>
    <w:rsid w:val="0029577E"/>
    <w:rsid w:val="002B4B02"/>
    <w:rsid w:val="002D0C06"/>
    <w:rsid w:val="002D20CB"/>
    <w:rsid w:val="002D7410"/>
    <w:rsid w:val="00324060"/>
    <w:rsid w:val="00324BEA"/>
    <w:rsid w:val="00336C86"/>
    <w:rsid w:val="00357A4E"/>
    <w:rsid w:val="003E4F2D"/>
    <w:rsid w:val="0042563A"/>
    <w:rsid w:val="00431028"/>
    <w:rsid w:val="00455C7E"/>
    <w:rsid w:val="00484314"/>
    <w:rsid w:val="004B7717"/>
    <w:rsid w:val="004D6BCC"/>
    <w:rsid w:val="004E27C1"/>
    <w:rsid w:val="00513626"/>
    <w:rsid w:val="0051694D"/>
    <w:rsid w:val="005507C8"/>
    <w:rsid w:val="00594E51"/>
    <w:rsid w:val="005A4CAE"/>
    <w:rsid w:val="005B5716"/>
    <w:rsid w:val="005C16E0"/>
    <w:rsid w:val="005C1B8F"/>
    <w:rsid w:val="005C7D12"/>
    <w:rsid w:val="005D2E59"/>
    <w:rsid w:val="005D6525"/>
    <w:rsid w:val="005E4159"/>
    <w:rsid w:val="0060198D"/>
    <w:rsid w:val="006275E7"/>
    <w:rsid w:val="00634540"/>
    <w:rsid w:val="006371D7"/>
    <w:rsid w:val="006438C3"/>
    <w:rsid w:val="006446CE"/>
    <w:rsid w:val="00677176"/>
    <w:rsid w:val="00691272"/>
    <w:rsid w:val="006B028C"/>
    <w:rsid w:val="006B0AE3"/>
    <w:rsid w:val="006B1FA7"/>
    <w:rsid w:val="00722E23"/>
    <w:rsid w:val="00741F31"/>
    <w:rsid w:val="0075268F"/>
    <w:rsid w:val="00753A7A"/>
    <w:rsid w:val="00755899"/>
    <w:rsid w:val="00784FDD"/>
    <w:rsid w:val="00796B77"/>
    <w:rsid w:val="007C03B8"/>
    <w:rsid w:val="007E53E5"/>
    <w:rsid w:val="0080724F"/>
    <w:rsid w:val="0082298C"/>
    <w:rsid w:val="00823259"/>
    <w:rsid w:val="0082607B"/>
    <w:rsid w:val="00836CAE"/>
    <w:rsid w:val="008822C1"/>
    <w:rsid w:val="00892154"/>
    <w:rsid w:val="00896190"/>
    <w:rsid w:val="008A7186"/>
    <w:rsid w:val="00905C9F"/>
    <w:rsid w:val="009170DC"/>
    <w:rsid w:val="0093555F"/>
    <w:rsid w:val="0094690D"/>
    <w:rsid w:val="009562C9"/>
    <w:rsid w:val="00960F68"/>
    <w:rsid w:val="00970F55"/>
    <w:rsid w:val="009745C1"/>
    <w:rsid w:val="00984C67"/>
    <w:rsid w:val="00986825"/>
    <w:rsid w:val="00987ACF"/>
    <w:rsid w:val="009A133C"/>
    <w:rsid w:val="009D7FD8"/>
    <w:rsid w:val="009E1072"/>
    <w:rsid w:val="009F0809"/>
    <w:rsid w:val="00A05F77"/>
    <w:rsid w:val="00A371EE"/>
    <w:rsid w:val="00A41588"/>
    <w:rsid w:val="00A54C03"/>
    <w:rsid w:val="00A61F53"/>
    <w:rsid w:val="00A9025C"/>
    <w:rsid w:val="00AA3564"/>
    <w:rsid w:val="00AB1CF3"/>
    <w:rsid w:val="00AE2CB3"/>
    <w:rsid w:val="00AE7B70"/>
    <w:rsid w:val="00B02473"/>
    <w:rsid w:val="00B04C40"/>
    <w:rsid w:val="00B17262"/>
    <w:rsid w:val="00B17A53"/>
    <w:rsid w:val="00B30E53"/>
    <w:rsid w:val="00B32C9F"/>
    <w:rsid w:val="00B42AB8"/>
    <w:rsid w:val="00B5767E"/>
    <w:rsid w:val="00B7576B"/>
    <w:rsid w:val="00BA38C1"/>
    <w:rsid w:val="00BA6144"/>
    <w:rsid w:val="00BC02BF"/>
    <w:rsid w:val="00BC10FA"/>
    <w:rsid w:val="00BC3013"/>
    <w:rsid w:val="00C15216"/>
    <w:rsid w:val="00C1726D"/>
    <w:rsid w:val="00C40A4C"/>
    <w:rsid w:val="00C5260F"/>
    <w:rsid w:val="00C55860"/>
    <w:rsid w:val="00C67EEC"/>
    <w:rsid w:val="00C83407"/>
    <w:rsid w:val="00CA6F18"/>
    <w:rsid w:val="00CD2954"/>
    <w:rsid w:val="00CF0387"/>
    <w:rsid w:val="00CF17C7"/>
    <w:rsid w:val="00CF3539"/>
    <w:rsid w:val="00CF649E"/>
    <w:rsid w:val="00D617D6"/>
    <w:rsid w:val="00D7100C"/>
    <w:rsid w:val="00D72509"/>
    <w:rsid w:val="00DA51C4"/>
    <w:rsid w:val="00DE3E63"/>
    <w:rsid w:val="00E12BB3"/>
    <w:rsid w:val="00E24E03"/>
    <w:rsid w:val="00E54175"/>
    <w:rsid w:val="00E77DC2"/>
    <w:rsid w:val="00EA06B3"/>
    <w:rsid w:val="00EA1B40"/>
    <w:rsid w:val="00EA473F"/>
    <w:rsid w:val="00EC726F"/>
    <w:rsid w:val="00EE0F42"/>
    <w:rsid w:val="00EF3817"/>
    <w:rsid w:val="00F00842"/>
    <w:rsid w:val="00F275C3"/>
    <w:rsid w:val="00F4392D"/>
    <w:rsid w:val="00F50830"/>
    <w:rsid w:val="00F64281"/>
    <w:rsid w:val="00F6666F"/>
    <w:rsid w:val="00F76A32"/>
    <w:rsid w:val="00F97710"/>
    <w:rsid w:val="00FB00C0"/>
    <w:rsid w:val="00FF14AE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A5FE5-54B3-4783-8178-01E74F36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0F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C1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6B1FA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22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98C"/>
  </w:style>
  <w:style w:type="paragraph" w:styleId="a7">
    <w:name w:val="footer"/>
    <w:basedOn w:val="a"/>
    <w:link w:val="a8"/>
    <w:uiPriority w:val="99"/>
    <w:unhideWhenUsed/>
    <w:rsid w:val="00822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298C"/>
  </w:style>
  <w:style w:type="paragraph" w:styleId="a9">
    <w:name w:val="Normal (Web)"/>
    <w:basedOn w:val="a"/>
    <w:uiPriority w:val="99"/>
    <w:unhideWhenUsed/>
    <w:rsid w:val="00C40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6BDBC-4E18-4687-9AA6-96408D83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30</Pages>
  <Words>6314</Words>
  <Characters>35995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ШКОЛЬНИК</cp:lastModifiedBy>
  <cp:revision>25</cp:revision>
  <dcterms:created xsi:type="dcterms:W3CDTF">2022-10-14T17:30:00Z</dcterms:created>
  <dcterms:modified xsi:type="dcterms:W3CDTF">2022-11-01T02:35:00Z</dcterms:modified>
</cp:coreProperties>
</file>