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XSpec="center" w:tblpY="-263"/>
        <w:tblW w:w="0" w:type="auto"/>
        <w:jc w:val="center"/>
        <w:tblLook w:val="0000"/>
      </w:tblPr>
      <w:tblGrid>
        <w:gridCol w:w="4003"/>
        <w:gridCol w:w="1177"/>
        <w:gridCol w:w="4391"/>
      </w:tblGrid>
      <w:tr w:rsidR="00960693" w:rsidRPr="008A7731" w:rsidTr="00C254A4">
        <w:trPr>
          <w:trHeight w:val="1423"/>
          <w:jc w:val="center"/>
        </w:trPr>
        <w:tc>
          <w:tcPr>
            <w:tcW w:w="4003" w:type="dxa"/>
            <w:vAlign w:val="center"/>
          </w:tcPr>
          <w:p w:rsidR="00960693" w:rsidRPr="008A7731" w:rsidRDefault="00960693" w:rsidP="00C25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A77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Муниципальное бюджетное дошкольное образовательное учреждение «Детский сад № 68» (МБДОУ № 68)</w:t>
            </w:r>
          </w:p>
        </w:tc>
        <w:tc>
          <w:tcPr>
            <w:tcW w:w="1177" w:type="dxa"/>
          </w:tcPr>
          <w:p w:rsidR="00960693" w:rsidRPr="008A7731" w:rsidRDefault="00327D57" w:rsidP="00C25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6" type="#_x0000_t75" style="position:absolute;left:0;text-align:left;margin-left:3.35pt;margin-top:-56.15pt;width:48pt;height:55.75pt;z-index:-251658240;mso-position-horizontal-relative:page;mso-position-vertical-relative:text" wrapcoords="-338 0 -338 16346 0 19265 8100 21016 10125 21016 11475 21016 12150 21016 20925 18973 21262 18681 21600 15762 21600 0 -338 0" fillcolor="window">
                  <v:imagedata r:id="rId6" o:title=""/>
                  <w10:wrap type="square" anchorx="page"/>
                </v:shape>
                <o:OLEObject Type="Embed" ProgID="Word.Picture.8" ShapeID="_x0000_s1026" DrawAspect="Content" ObjectID="_1741069009" r:id="rId7"/>
              </w:pict>
            </w:r>
          </w:p>
        </w:tc>
        <w:tc>
          <w:tcPr>
            <w:tcW w:w="4391" w:type="dxa"/>
            <w:vAlign w:val="center"/>
          </w:tcPr>
          <w:p w:rsidR="00960693" w:rsidRPr="008A7731" w:rsidRDefault="00960693" w:rsidP="00C25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A77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«68-тӥ </w:t>
            </w:r>
            <w:proofErr w:type="spellStart"/>
            <w:r w:rsidRPr="008A77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номеро</w:t>
            </w:r>
            <w:proofErr w:type="spellEnd"/>
            <w:r w:rsidRPr="008A77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A77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нылпи</w:t>
            </w:r>
            <w:proofErr w:type="spellEnd"/>
            <w:r w:rsidRPr="008A77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сад» </w:t>
            </w:r>
            <w:proofErr w:type="spellStart"/>
            <w:r w:rsidRPr="008A77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школаозь</w:t>
            </w:r>
            <w:proofErr w:type="spellEnd"/>
            <w:r w:rsidRPr="008A77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A77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дышетонъя</w:t>
            </w:r>
            <w:proofErr w:type="spellEnd"/>
            <w:r w:rsidRPr="008A77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муниципал </w:t>
            </w:r>
            <w:proofErr w:type="spellStart"/>
            <w:r w:rsidRPr="008A77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коньдэтэн</w:t>
            </w:r>
            <w:proofErr w:type="spellEnd"/>
            <w:r w:rsidRPr="008A77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A77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возиськись</w:t>
            </w:r>
            <w:proofErr w:type="spellEnd"/>
            <w:r w:rsidRPr="008A77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8A77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ужъюрт</w:t>
            </w:r>
            <w:proofErr w:type="spellEnd"/>
          </w:p>
          <w:p w:rsidR="00960693" w:rsidRPr="008A7731" w:rsidRDefault="00960693" w:rsidP="00C254A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A77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(68- тӥ </w:t>
            </w:r>
            <w:proofErr w:type="spellStart"/>
            <w:r w:rsidRPr="008A77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номеро</w:t>
            </w:r>
            <w:proofErr w:type="spellEnd"/>
            <w:r w:rsidRPr="008A773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ШДМКВУ)</w:t>
            </w:r>
          </w:p>
        </w:tc>
      </w:tr>
    </w:tbl>
    <w:p w:rsidR="00960693" w:rsidRPr="008A7731" w:rsidRDefault="00960693" w:rsidP="0096069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7731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</w:t>
      </w:r>
    </w:p>
    <w:p w:rsidR="00960693" w:rsidRPr="008A7731" w:rsidRDefault="00960693" w:rsidP="0096069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A773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426006, Удмуртская Республика, </w:t>
      </w:r>
      <w:proofErr w:type="gramStart"/>
      <w:r w:rsidRPr="008A7731">
        <w:rPr>
          <w:rFonts w:ascii="Times New Roman" w:eastAsia="Times New Roman" w:hAnsi="Times New Roman" w:cs="Times New Roman"/>
          <w:sz w:val="24"/>
          <w:szCs w:val="24"/>
          <w:lang w:eastAsia="ru-RU"/>
        </w:rPr>
        <w:t>г</w:t>
      </w:r>
      <w:proofErr w:type="gramEnd"/>
      <w:r w:rsidRPr="008A7731">
        <w:rPr>
          <w:rFonts w:ascii="Times New Roman" w:eastAsia="Times New Roman" w:hAnsi="Times New Roman" w:cs="Times New Roman"/>
          <w:sz w:val="24"/>
          <w:szCs w:val="24"/>
          <w:lang w:eastAsia="ru-RU"/>
        </w:rPr>
        <w:t>. Ижевск, ул.  Телегина,51, тел.(3412) 71-11-81,  ИНН/КПП 1832026651/183201001, ОКАТО 94401000000, ОКВЭД 80.10.1,</w:t>
      </w:r>
    </w:p>
    <w:p w:rsidR="00960693" w:rsidRPr="00960693" w:rsidRDefault="00960693" w:rsidP="0096069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96069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e-mail: </w:t>
      </w:r>
      <w:hyperlink r:id="rId8" w:history="1">
        <w:r w:rsidRPr="00960693">
          <w:rPr>
            <w:rFonts w:eastAsia="Times New Roman"/>
            <w:sz w:val="24"/>
            <w:szCs w:val="24"/>
            <w:lang w:val="en-US" w:eastAsia="ru-RU"/>
          </w:rPr>
          <w:t>mdoyds68@mail.ru</w:t>
        </w:r>
      </w:hyperlink>
    </w:p>
    <w:p w:rsidR="00960693" w:rsidRPr="00960693" w:rsidRDefault="00960693" w:rsidP="00960693">
      <w:pPr>
        <w:spacing w:line="240" w:lineRule="auto"/>
        <w:jc w:val="both"/>
        <w:rPr>
          <w:sz w:val="20"/>
          <w:szCs w:val="20"/>
          <w:lang w:val="en-US"/>
        </w:rPr>
      </w:pPr>
    </w:p>
    <w:p w:rsidR="00960693" w:rsidRPr="00960693" w:rsidRDefault="00960693" w:rsidP="00960693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960693" w:rsidRDefault="00960693" w:rsidP="00960693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960693" w:rsidRDefault="00960693" w:rsidP="00960693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960693" w:rsidRPr="00960693" w:rsidRDefault="00960693" w:rsidP="00960693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:rsidR="00960693" w:rsidRPr="00F67AB2" w:rsidRDefault="00960693" w:rsidP="00960693">
      <w:pPr>
        <w:tabs>
          <w:tab w:val="center" w:pos="7568"/>
          <w:tab w:val="left" w:pos="11685"/>
        </w:tabs>
        <w:spacing w:line="240" w:lineRule="auto"/>
        <w:jc w:val="center"/>
        <w:rPr>
          <w:rFonts w:ascii="Times New Roman" w:hAnsi="Times New Roman" w:cs="Times New Roman"/>
          <w:sz w:val="44"/>
          <w:szCs w:val="44"/>
        </w:rPr>
      </w:pPr>
      <w:r w:rsidRPr="00F42247">
        <w:rPr>
          <w:rFonts w:ascii="Times New Roman" w:hAnsi="Times New Roman" w:cs="Times New Roman"/>
          <w:sz w:val="44"/>
          <w:szCs w:val="44"/>
        </w:rPr>
        <w:t>Сценарий</w:t>
      </w:r>
      <w:r w:rsidRPr="00F67AB2">
        <w:rPr>
          <w:rFonts w:ascii="Times New Roman" w:hAnsi="Times New Roman" w:cs="Times New Roman"/>
          <w:sz w:val="44"/>
          <w:szCs w:val="44"/>
        </w:rPr>
        <w:t xml:space="preserve"> </w:t>
      </w:r>
    </w:p>
    <w:p w:rsidR="00960693" w:rsidRPr="00F42247" w:rsidRDefault="00960693" w:rsidP="00960693">
      <w:pPr>
        <w:tabs>
          <w:tab w:val="center" w:pos="7568"/>
          <w:tab w:val="left" w:pos="11685"/>
        </w:tabs>
        <w:spacing w:line="240" w:lineRule="auto"/>
        <w:jc w:val="center"/>
        <w:rPr>
          <w:rFonts w:ascii="Times New Roman" w:hAnsi="Times New Roman" w:cs="Times New Roman"/>
          <w:sz w:val="44"/>
          <w:szCs w:val="44"/>
        </w:rPr>
      </w:pPr>
      <w:r w:rsidRPr="00F42247">
        <w:rPr>
          <w:rFonts w:ascii="Times New Roman" w:hAnsi="Times New Roman" w:cs="Times New Roman"/>
          <w:sz w:val="44"/>
          <w:szCs w:val="44"/>
        </w:rPr>
        <w:t xml:space="preserve">проведения </w:t>
      </w:r>
    </w:p>
    <w:p w:rsidR="00960693" w:rsidRPr="00F42247" w:rsidRDefault="00960693" w:rsidP="00960693">
      <w:pPr>
        <w:tabs>
          <w:tab w:val="center" w:pos="7568"/>
          <w:tab w:val="left" w:pos="11685"/>
        </w:tabs>
        <w:spacing w:line="240" w:lineRule="auto"/>
        <w:jc w:val="center"/>
        <w:rPr>
          <w:rFonts w:ascii="Times New Roman" w:hAnsi="Times New Roman" w:cs="Times New Roman"/>
          <w:sz w:val="44"/>
          <w:szCs w:val="44"/>
        </w:rPr>
      </w:pPr>
      <w:r w:rsidRPr="00F42247">
        <w:rPr>
          <w:rFonts w:ascii="Times New Roman" w:hAnsi="Times New Roman" w:cs="Times New Roman"/>
          <w:sz w:val="44"/>
          <w:szCs w:val="44"/>
        </w:rPr>
        <w:t>Мастер-класса</w:t>
      </w:r>
    </w:p>
    <w:p w:rsidR="00960693" w:rsidRPr="00F42247" w:rsidRDefault="00960693" w:rsidP="00960693">
      <w:pPr>
        <w:tabs>
          <w:tab w:val="center" w:pos="7568"/>
          <w:tab w:val="left" w:pos="11685"/>
        </w:tabs>
        <w:spacing w:line="240" w:lineRule="auto"/>
        <w:jc w:val="center"/>
        <w:rPr>
          <w:sz w:val="44"/>
          <w:szCs w:val="44"/>
        </w:rPr>
      </w:pPr>
      <w:r w:rsidRPr="00F42247">
        <w:rPr>
          <w:rFonts w:ascii="Times New Roman" w:hAnsi="Times New Roman" w:cs="Times New Roman"/>
          <w:sz w:val="44"/>
          <w:szCs w:val="44"/>
        </w:rPr>
        <w:t>по и</w:t>
      </w:r>
      <w:r w:rsidRPr="00F42247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 xml:space="preserve">зготовлению украшения </w:t>
      </w:r>
      <w:r w:rsidR="00F67AB2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>из нитей</w:t>
      </w:r>
      <w:r w:rsidRPr="00F42247">
        <w:rPr>
          <w:rFonts w:ascii="Times New Roman" w:eastAsia="Times New Roman" w:hAnsi="Times New Roman" w:cs="Times New Roman"/>
          <w:color w:val="000000"/>
          <w:sz w:val="44"/>
          <w:szCs w:val="44"/>
          <w:lang w:eastAsia="ru-RU"/>
        </w:rPr>
        <w:t xml:space="preserve"> </w:t>
      </w:r>
      <w:r w:rsidRPr="00F42247">
        <w:rPr>
          <w:sz w:val="44"/>
          <w:szCs w:val="44"/>
        </w:rPr>
        <w:t xml:space="preserve"> </w:t>
      </w:r>
    </w:p>
    <w:p w:rsidR="00960693" w:rsidRDefault="00960693" w:rsidP="00960693">
      <w:pPr>
        <w:tabs>
          <w:tab w:val="center" w:pos="7568"/>
          <w:tab w:val="left" w:pos="11685"/>
        </w:tabs>
        <w:spacing w:line="240" w:lineRule="auto"/>
        <w:jc w:val="center"/>
        <w:rPr>
          <w:rFonts w:ascii="Times New Roman" w:hAnsi="Times New Roman"/>
          <w:color w:val="000000"/>
          <w:sz w:val="44"/>
          <w:szCs w:val="44"/>
        </w:rPr>
      </w:pPr>
      <w:r w:rsidRPr="00F42247">
        <w:rPr>
          <w:sz w:val="44"/>
          <w:szCs w:val="44"/>
        </w:rPr>
        <w:t>«</w:t>
      </w:r>
      <w:r w:rsidR="00F67AB2">
        <w:rPr>
          <w:rFonts w:ascii="Times New Roman" w:hAnsi="Times New Roman"/>
          <w:color w:val="000000"/>
          <w:sz w:val="44"/>
          <w:szCs w:val="44"/>
        </w:rPr>
        <w:t>Солнце и луна</w:t>
      </w:r>
      <w:r w:rsidRPr="00F42247">
        <w:rPr>
          <w:rFonts w:ascii="Times New Roman" w:hAnsi="Times New Roman"/>
          <w:color w:val="000000"/>
          <w:sz w:val="44"/>
          <w:szCs w:val="44"/>
        </w:rPr>
        <w:t>»</w:t>
      </w:r>
    </w:p>
    <w:p w:rsidR="00FD6621" w:rsidRDefault="00FD6621" w:rsidP="00960693">
      <w:pPr>
        <w:rPr>
          <w:rFonts w:ascii="Times New Roman" w:hAnsi="Times New Roman" w:cs="Times New Roman"/>
          <w:color w:val="000000" w:themeColor="text1"/>
        </w:rPr>
      </w:pPr>
    </w:p>
    <w:p w:rsidR="00FD6621" w:rsidRDefault="00FD6621" w:rsidP="00960693">
      <w:pPr>
        <w:rPr>
          <w:rFonts w:ascii="Times New Roman" w:hAnsi="Times New Roman" w:cs="Times New Roman"/>
          <w:color w:val="000000" w:themeColor="text1"/>
        </w:rPr>
      </w:pPr>
    </w:p>
    <w:p w:rsidR="00FD6621" w:rsidRDefault="00FD6621" w:rsidP="00960693">
      <w:pPr>
        <w:rPr>
          <w:rFonts w:ascii="Times New Roman" w:hAnsi="Times New Roman" w:cs="Times New Roman"/>
          <w:color w:val="000000" w:themeColor="text1"/>
        </w:rPr>
      </w:pPr>
    </w:p>
    <w:p w:rsidR="00960693" w:rsidRDefault="00960693" w:rsidP="00960693">
      <w:pPr>
        <w:rPr>
          <w:rFonts w:ascii="Times New Roman" w:hAnsi="Times New Roman" w:cs="Times New Roman"/>
          <w:color w:val="000000" w:themeColor="text1"/>
        </w:rPr>
      </w:pPr>
    </w:p>
    <w:p w:rsidR="00960693" w:rsidRDefault="00960693" w:rsidP="00960693">
      <w:pPr>
        <w:rPr>
          <w:rFonts w:ascii="Times New Roman" w:hAnsi="Times New Roman" w:cs="Times New Roman"/>
          <w:color w:val="000000" w:themeColor="text1"/>
        </w:rPr>
      </w:pPr>
    </w:p>
    <w:p w:rsidR="00960693" w:rsidRDefault="00960693" w:rsidP="00960693">
      <w:pPr>
        <w:rPr>
          <w:rFonts w:ascii="Times New Roman" w:hAnsi="Times New Roman" w:cs="Times New Roman"/>
          <w:color w:val="000000" w:themeColor="text1"/>
        </w:rPr>
      </w:pPr>
    </w:p>
    <w:p w:rsidR="00960693" w:rsidRDefault="00960693" w:rsidP="00960693">
      <w:pPr>
        <w:rPr>
          <w:rFonts w:ascii="Times New Roman" w:hAnsi="Times New Roman" w:cs="Times New Roman"/>
          <w:color w:val="000000" w:themeColor="text1"/>
        </w:rPr>
      </w:pPr>
    </w:p>
    <w:p w:rsidR="00960693" w:rsidRDefault="00960693" w:rsidP="00960693">
      <w:pPr>
        <w:rPr>
          <w:rFonts w:ascii="Times New Roman" w:hAnsi="Times New Roman" w:cs="Times New Roman"/>
          <w:color w:val="000000" w:themeColor="text1"/>
        </w:rPr>
      </w:pPr>
    </w:p>
    <w:p w:rsidR="00960693" w:rsidRDefault="00F42247" w:rsidP="00F42247">
      <w:pPr>
        <w:jc w:val="right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Подготовили и провели воспитатели:</w:t>
      </w:r>
    </w:p>
    <w:p w:rsidR="00F42247" w:rsidRDefault="00F67AB2" w:rsidP="00F67AB2">
      <w:pPr>
        <w:jc w:val="right"/>
        <w:rPr>
          <w:rFonts w:ascii="Times New Roman" w:hAnsi="Times New Roman" w:cs="Times New Roman"/>
          <w:color w:val="000000" w:themeColor="text1"/>
        </w:rPr>
      </w:pPr>
      <w:proofErr w:type="spellStart"/>
      <w:r>
        <w:rPr>
          <w:rFonts w:ascii="Times New Roman" w:hAnsi="Times New Roman" w:cs="Times New Roman"/>
          <w:color w:val="000000" w:themeColor="text1"/>
        </w:rPr>
        <w:t>Колзина</w:t>
      </w:r>
      <w:proofErr w:type="spellEnd"/>
      <w:r>
        <w:rPr>
          <w:rFonts w:ascii="Times New Roman" w:hAnsi="Times New Roman" w:cs="Times New Roman"/>
          <w:color w:val="000000" w:themeColor="text1"/>
        </w:rPr>
        <w:t xml:space="preserve"> Надежда Евгеньевна</w:t>
      </w:r>
    </w:p>
    <w:p w:rsidR="00960693" w:rsidRDefault="00960693" w:rsidP="00960693">
      <w:pPr>
        <w:rPr>
          <w:rFonts w:ascii="Times New Roman" w:hAnsi="Times New Roman" w:cs="Times New Roman"/>
          <w:color w:val="000000" w:themeColor="text1"/>
        </w:rPr>
      </w:pPr>
    </w:p>
    <w:p w:rsidR="00960693" w:rsidRDefault="00960693" w:rsidP="00960693">
      <w:pPr>
        <w:rPr>
          <w:rFonts w:ascii="Times New Roman" w:hAnsi="Times New Roman" w:cs="Times New Roman"/>
          <w:color w:val="000000" w:themeColor="text1"/>
        </w:rPr>
      </w:pPr>
    </w:p>
    <w:p w:rsidR="00960693" w:rsidRDefault="00960693" w:rsidP="00960693">
      <w:pPr>
        <w:rPr>
          <w:rFonts w:ascii="Times New Roman" w:hAnsi="Times New Roman" w:cs="Times New Roman"/>
          <w:color w:val="000000" w:themeColor="text1"/>
        </w:rPr>
      </w:pPr>
    </w:p>
    <w:p w:rsidR="00F67AB2" w:rsidRDefault="00F67AB2" w:rsidP="00960693">
      <w:pPr>
        <w:jc w:val="center"/>
        <w:rPr>
          <w:rFonts w:ascii="Times New Roman" w:hAnsi="Times New Roman" w:cs="Times New Roman"/>
          <w:color w:val="000000" w:themeColor="text1"/>
        </w:rPr>
      </w:pPr>
    </w:p>
    <w:p w:rsidR="00960693" w:rsidRDefault="00960693" w:rsidP="00960693">
      <w:pPr>
        <w:jc w:val="center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</w:rPr>
        <w:t>г. Ижевск, 2023 г.</w:t>
      </w:r>
    </w:p>
    <w:p w:rsidR="00C11689" w:rsidRDefault="00C11689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6A24CF" w:rsidRDefault="006A24CF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  <w:bookmarkStart w:id="0" w:name="_GoBack"/>
      <w:bookmarkEnd w:id="0"/>
    </w:p>
    <w:p w:rsidR="006A24CF" w:rsidRDefault="006A24CF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Pr="0028595E" w:rsidRDefault="00F67AB2" w:rsidP="00F67AB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Создание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обережных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удмуртских украшений с помощью ниток и орнамента</w:t>
      </w:r>
    </w:p>
    <w:p w:rsidR="00F67AB2" w:rsidRPr="000A393D" w:rsidRDefault="00F67AB2" w:rsidP="00F67AB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9F6E34">
        <w:rPr>
          <w:rFonts w:ascii="Times New Roman" w:hAnsi="Times New Roman" w:cs="Times New Roman"/>
          <w:sz w:val="28"/>
          <w:szCs w:val="28"/>
        </w:rPr>
        <w:t xml:space="preserve">Украшения - это неотъемлемая часть эволюции человечества, с самых древних времён они развивались вместе с человеком и от нынешних украшений отличались не только визуально, но и своим предназначением и функционалом. Они могли рассказать о культуре народа или семье,  которым принадлежали, о ключевых событиях происходящих вокруг них, могли показать принадлежность обладателя к какому-либо виду деятельности или семейному роду и многое другое. А в некоторых народах украшениям придавалось особое значение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9F6E3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F6E34">
        <w:rPr>
          <w:rFonts w:ascii="Times New Roman" w:hAnsi="Times New Roman" w:cs="Times New Roman"/>
          <w:sz w:val="28"/>
          <w:szCs w:val="28"/>
        </w:rPr>
        <w:t>обереговое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F67AB2" w:rsidRDefault="00F67AB2" w:rsidP="00F67AB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Pr="00AA5B11">
        <w:rPr>
          <w:rFonts w:ascii="Times New Roman" w:hAnsi="Times New Roman" w:cs="Times New Roman"/>
          <w:sz w:val="28"/>
          <w:szCs w:val="28"/>
        </w:rPr>
        <w:t xml:space="preserve">Украшения удмуртов крайне разнообразны и наполнены духовным смыслом, имеют множество тайных  знаков и скрытых </w:t>
      </w:r>
      <w:proofErr w:type="spellStart"/>
      <w:r w:rsidRPr="00AA5B11">
        <w:rPr>
          <w:rFonts w:ascii="Times New Roman" w:hAnsi="Times New Roman" w:cs="Times New Roman"/>
          <w:sz w:val="28"/>
          <w:szCs w:val="28"/>
        </w:rPr>
        <w:t>символов</w:t>
      </w:r>
      <w:proofErr w:type="gramStart"/>
      <w:r w:rsidRPr="00AA5B11">
        <w:rPr>
          <w:rFonts w:ascii="Times New Roman" w:hAnsi="Times New Roman" w:cs="Times New Roman"/>
          <w:sz w:val="28"/>
          <w:szCs w:val="28"/>
        </w:rPr>
        <w:t>.</w:t>
      </w:r>
      <w:r w:rsidRPr="007948C9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Pr="007948C9">
        <w:rPr>
          <w:rFonts w:ascii="Times New Roman" w:hAnsi="Times New Roman" w:cs="Times New Roman"/>
          <w:sz w:val="28"/>
          <w:szCs w:val="28"/>
        </w:rPr>
        <w:t>собое</w:t>
      </w:r>
      <w:proofErr w:type="spellEnd"/>
      <w:r w:rsidRPr="007948C9">
        <w:rPr>
          <w:rFonts w:ascii="Times New Roman" w:hAnsi="Times New Roman" w:cs="Times New Roman"/>
          <w:sz w:val="28"/>
          <w:szCs w:val="28"/>
        </w:rPr>
        <w:t xml:space="preserve"> место в появлении этих особенностей </w:t>
      </w:r>
      <w:r>
        <w:rPr>
          <w:rFonts w:ascii="Times New Roman" w:hAnsi="Times New Roman" w:cs="Times New Roman"/>
          <w:sz w:val="28"/>
          <w:szCs w:val="28"/>
        </w:rPr>
        <w:t xml:space="preserve">в украшениях удмуртов </w:t>
      </w:r>
      <w:r w:rsidRPr="007948C9">
        <w:rPr>
          <w:rFonts w:ascii="Times New Roman" w:hAnsi="Times New Roman" w:cs="Times New Roman"/>
          <w:sz w:val="28"/>
          <w:szCs w:val="28"/>
        </w:rPr>
        <w:t xml:space="preserve">занимали мифы и фольклор. Как оказалось, они не просто оставили свой след на виде украшений, а играли одну из важнейших ролей в формировании внешнего облика и сути удмуртских украшений. </w:t>
      </w:r>
    </w:p>
    <w:p w:rsidR="00F67AB2" w:rsidRDefault="00F67AB2" w:rsidP="00F67AB2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удмуртских украшениях можно выделить несколько основных мотивов:</w:t>
      </w:r>
    </w:p>
    <w:p w:rsidR="00F67AB2" w:rsidRDefault="00F67AB2" w:rsidP="00F67AB2">
      <w:pPr>
        <w:spacing w:after="0"/>
        <w:ind w:left="-142"/>
        <w:rPr>
          <w:rFonts w:ascii="Times New Roman" w:hAnsi="Times New Roman" w:cs="Times New Roman"/>
          <w:sz w:val="28"/>
          <w:szCs w:val="28"/>
        </w:rPr>
      </w:pPr>
      <w:r w:rsidRPr="009863EA">
        <w:rPr>
          <w:rFonts w:ascii="Times New Roman" w:hAnsi="Times New Roman" w:cs="Times New Roman"/>
          <w:b/>
          <w:sz w:val="28"/>
          <w:szCs w:val="28"/>
        </w:rPr>
        <w:t>Водные мотивы</w:t>
      </w:r>
      <w:r>
        <w:rPr>
          <w:rFonts w:ascii="Times New Roman" w:hAnsi="Times New Roman" w:cs="Times New Roman"/>
          <w:sz w:val="28"/>
          <w:szCs w:val="28"/>
        </w:rPr>
        <w:t xml:space="preserve"> - выражаются в основном в изображении водной глади, речных обитателей и рыболовных снастей в качестве константы часто используется форма рыбы или лодки, применением в декоре ракушек каури, удмуртская культура тоже обязана этому мотиву. Появление этого мотива в основном связано с торговлей, ведущейся в разное время по рекам Чепца, Кама и Вятка.</w:t>
      </w:r>
    </w:p>
    <w:p w:rsidR="00F67AB2" w:rsidRDefault="00F67AB2" w:rsidP="00F67AB2">
      <w:pPr>
        <w:ind w:left="-142"/>
        <w:rPr>
          <w:rFonts w:ascii="Times New Roman" w:hAnsi="Times New Roman" w:cs="Times New Roman"/>
          <w:sz w:val="28"/>
          <w:szCs w:val="28"/>
        </w:rPr>
      </w:pPr>
      <w:r w:rsidRPr="009863EA">
        <w:rPr>
          <w:rFonts w:ascii="Times New Roman" w:hAnsi="Times New Roman" w:cs="Times New Roman"/>
          <w:b/>
          <w:sz w:val="28"/>
          <w:szCs w:val="28"/>
        </w:rPr>
        <w:t>Растительные мотивы</w:t>
      </w:r>
      <w:r>
        <w:rPr>
          <w:rFonts w:ascii="Times New Roman" w:hAnsi="Times New Roman" w:cs="Times New Roman"/>
          <w:b/>
          <w:sz w:val="28"/>
          <w:szCs w:val="28"/>
        </w:rPr>
        <w:t xml:space="preserve"> - </w:t>
      </w:r>
      <w:r w:rsidRPr="009863EA">
        <w:rPr>
          <w:rFonts w:ascii="Times New Roman" w:hAnsi="Times New Roman" w:cs="Times New Roman"/>
          <w:sz w:val="28"/>
          <w:szCs w:val="28"/>
        </w:rPr>
        <w:t xml:space="preserve">выражаются в изображении </w:t>
      </w:r>
      <w:r>
        <w:rPr>
          <w:rFonts w:ascii="Times New Roman" w:hAnsi="Times New Roman" w:cs="Times New Roman"/>
          <w:sz w:val="28"/>
          <w:szCs w:val="28"/>
        </w:rPr>
        <w:t>растений и плодов, так же очень часто используется символика паханой и не паханой земли. Этот мотив не оказал особого влияния на основы, но играл большую роль в орнаментах. Использование мотива обусловлено тем, что земледелие было одним из основных занятий удмуртов.</w:t>
      </w:r>
    </w:p>
    <w:p w:rsidR="00F67AB2" w:rsidRDefault="00F67AB2" w:rsidP="00F67AB2">
      <w:pPr>
        <w:ind w:left="-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Образ солнца –</w:t>
      </w:r>
      <w:r>
        <w:rPr>
          <w:rFonts w:ascii="Times New Roman" w:hAnsi="Times New Roman" w:cs="Times New Roman"/>
          <w:sz w:val="28"/>
          <w:szCs w:val="28"/>
        </w:rPr>
        <w:t xml:space="preserve"> этот образ имеет множество орнаментальных обличий, в том числе и солярных, в основном они представлены в виде символического изображения круга, звезды или свастики (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коловрата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). Мотив отражается с помощью каждого из них. Основы тоже всецело отражали солнечную символику в основном в виде круговых основ и отверстий. Появление данного мотива связано с тем, что в удмуртском пантеоне самым почитаемым богом был </w:t>
      </w:r>
      <w:proofErr w:type="spellStart"/>
      <w:r>
        <w:rPr>
          <w:rFonts w:ascii="Times New Roman" w:hAnsi="Times New Roman" w:cs="Times New Roman"/>
          <w:sz w:val="28"/>
          <w:szCs w:val="28"/>
        </w:rPr>
        <w:t>Инмар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творец мира – бог солнца и все эти символы являлись его обличиями. Один из самых значимых и популярных мотивов.</w:t>
      </w:r>
    </w:p>
    <w:p w:rsidR="00F67AB2" w:rsidRDefault="00F67AB2" w:rsidP="00F67AB2">
      <w:pPr>
        <w:ind w:left="-142"/>
        <w:rPr>
          <w:rFonts w:ascii="Times New Roman" w:hAnsi="Times New Roman" w:cs="Times New Roman"/>
          <w:sz w:val="28"/>
          <w:szCs w:val="28"/>
        </w:rPr>
      </w:pPr>
      <w:r w:rsidRPr="00943A05">
        <w:rPr>
          <w:rFonts w:ascii="Times New Roman" w:hAnsi="Times New Roman" w:cs="Times New Roman"/>
          <w:b/>
          <w:sz w:val="28"/>
          <w:szCs w:val="28"/>
        </w:rPr>
        <w:lastRenderedPageBreak/>
        <w:t>Животные мотивы</w:t>
      </w:r>
      <w:r>
        <w:rPr>
          <w:rFonts w:ascii="Times New Roman" w:hAnsi="Times New Roman" w:cs="Times New Roman"/>
          <w:sz w:val="28"/>
          <w:szCs w:val="28"/>
        </w:rPr>
        <w:t xml:space="preserve"> – выражается посредством изображения животных. Широко применяется как в декоре, так и в константах. Происхождение этого мотива имеет несколько путей развития. Самый очевидный, конечно, охота и скотоводство, но вот следующую причину можно обособить как отдельный мотив.</w:t>
      </w:r>
    </w:p>
    <w:p w:rsidR="00F67AB2" w:rsidRDefault="00F67AB2" w:rsidP="00F67AB2">
      <w:pPr>
        <w:ind w:left="-14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Фольклорные и мифологические мотивы </w:t>
      </w:r>
      <w:r>
        <w:rPr>
          <w:rFonts w:ascii="Times New Roman" w:hAnsi="Times New Roman" w:cs="Times New Roman"/>
          <w:sz w:val="28"/>
          <w:szCs w:val="28"/>
        </w:rPr>
        <w:t>– эти мотивы, пожалуй, самые загадочные, но от того ещё более интересные. Они включают в себя множество различных обширно используемых образов, преимущественно изображающих воплощения богов и духов, изображения обожествляемых животных и человека. Все эти образы, чаще стальных используются в качестве основы</w:t>
      </w:r>
      <w:proofErr w:type="gramStart"/>
      <w:r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>юда так или иначе можно отнести и образ солнца, и животные мотивы, но они занимали очень большое место в жизни удмуртского народа поэтому частично обособились)</w:t>
      </w:r>
    </w:p>
    <w:p w:rsidR="00F67AB2" w:rsidRDefault="00F67AB2" w:rsidP="00F67AB2">
      <w:pPr>
        <w:rPr>
          <w:rFonts w:ascii="Times New Roman" w:hAnsi="Times New Roman" w:cs="Times New Roman"/>
          <w:sz w:val="28"/>
          <w:szCs w:val="28"/>
        </w:rPr>
      </w:pPr>
    </w:p>
    <w:p w:rsidR="00F67AB2" w:rsidRPr="00AA5B11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удмуртской мифологии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Толезъ-Луна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ассоциируется  с женским образом,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полодлродием</w:t>
      </w:r>
      <w:proofErr w:type="spellEnd"/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изобилием, существует представления о матери Месяца/Луны, многое делается по лунному календарю, а  </w:t>
      </w:r>
      <w:r>
        <w:rPr>
          <w:rFonts w:ascii="Times New Roman" w:hAnsi="Times New Roman" w:cs="Times New Roman"/>
          <w:b/>
          <w:sz w:val="28"/>
          <w:szCs w:val="28"/>
        </w:rPr>
        <w:t>Образ солнца –</w:t>
      </w:r>
      <w:r>
        <w:rPr>
          <w:rFonts w:ascii="Times New Roman" w:hAnsi="Times New Roman" w:cs="Times New Roman"/>
          <w:sz w:val="28"/>
          <w:szCs w:val="28"/>
        </w:rPr>
        <w:t xml:space="preserve"> этот образ имеет множество орнаментальных обличий, в том числе и солярных, в основном, они представлены в виде символического изображения круга, звезды или свастики (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коловрата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). Мотив отражается с помощью каждого из них. Основы тоже всецело отражали солнечную символику в основном в виде круговых основ и отверстий. Появление данного мотива связано с тем, что в удмуртском пантеоне самым почитаемым богом был </w:t>
      </w:r>
      <w:proofErr w:type="spellStart"/>
      <w:r>
        <w:rPr>
          <w:rFonts w:ascii="Times New Roman" w:hAnsi="Times New Roman" w:cs="Times New Roman"/>
          <w:sz w:val="28"/>
          <w:szCs w:val="28"/>
        </w:rPr>
        <w:t>Инмар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творец мира – бог солнца и все эти символы являлись его обличиями. Один из самых значимых и популярных мотивов.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Удмурты изготавливали свои украшения из доступных в Поволжье материалов – доступных для обработки.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Преимущественно использовали: олово, дерево, глину, медь бронзу и серебро, декорировали - с помощью драгоценных, полудрагоценных камней, минералов, самоцветов, различных ниток и лоскутков, реже использовали золото и стекло.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Данные материалы весьма дорогостоящи и тяжелы в обработке, поэтому не подходят для использования в рамках мастер-класса. Поэтому вопрос стилизации и выбор материалов для создания украшений был очень важен. Использовали такие материалы как, полимерная глина, нитки, бусины, ткань, </w:t>
      </w:r>
      <w:proofErr w:type="spellStart"/>
      <w:r>
        <w:rPr>
          <w:rFonts w:ascii="Times New Roman" w:hAnsi="Times New Roman" w:cs="Times New Roman"/>
          <w:sz w:val="28"/>
          <w:szCs w:val="28"/>
        </w:rPr>
        <w:t>ласкукти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F67AB2" w:rsidRDefault="00F67AB2" w:rsidP="00F67AB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Сегодня мы будем делать украшения </w:t>
      </w:r>
      <w:proofErr w:type="gramStart"/>
      <w:r>
        <w:rPr>
          <w:rFonts w:ascii="Times New Roman" w:hAnsi="Times New Roman" w:cs="Times New Roman"/>
          <w:sz w:val="28"/>
          <w:szCs w:val="28"/>
        </w:rPr>
        <w:t>-о</w:t>
      </w:r>
      <w:proofErr w:type="gramEnd"/>
      <w:r>
        <w:rPr>
          <w:rFonts w:ascii="Times New Roman" w:hAnsi="Times New Roman" w:cs="Times New Roman"/>
          <w:sz w:val="28"/>
          <w:szCs w:val="28"/>
        </w:rPr>
        <w:t>берег из ниток, бусин , выбрать для себя свой символ который будет радовать вас и оберегать.</w:t>
      </w:r>
    </w:p>
    <w:p w:rsidR="00F67AB2" w:rsidRDefault="00F67AB2" w:rsidP="00F67AB2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Для того</w:t>
      </w:r>
      <w:proofErr w:type="gramStart"/>
      <w:r>
        <w:rPr>
          <w:rFonts w:ascii="Times New Roman" w:hAnsi="Times New Roman" w:cs="Times New Roman"/>
          <w:sz w:val="28"/>
          <w:szCs w:val="28"/>
        </w:rPr>
        <w:t>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чтобы начать работу с </w:t>
      </w:r>
      <w:proofErr w:type="spellStart"/>
      <w:r>
        <w:rPr>
          <w:rFonts w:ascii="Times New Roman" w:hAnsi="Times New Roman" w:cs="Times New Roman"/>
          <w:sz w:val="28"/>
          <w:szCs w:val="28"/>
        </w:rPr>
        <w:t>обережным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украшением мы должны погрузиться в свой внутренний мир, ощутить потребность в создании именно сакрального украшения, способствующего раскрытию вашей сущности. Но прежде чем </w:t>
      </w:r>
      <w:proofErr w:type="gramStart"/>
      <w:r>
        <w:rPr>
          <w:rFonts w:ascii="Times New Roman" w:hAnsi="Times New Roman" w:cs="Times New Roman"/>
          <w:sz w:val="28"/>
          <w:szCs w:val="28"/>
        </w:rPr>
        <w:t>начать работу нужен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настрой. Нужно  сформировать определённое намерение, на счастье, </w:t>
      </w:r>
      <w:proofErr w:type="spellStart"/>
      <w:r>
        <w:rPr>
          <w:rFonts w:ascii="Times New Roman" w:hAnsi="Times New Roman" w:cs="Times New Roman"/>
          <w:sz w:val="28"/>
          <w:szCs w:val="28"/>
        </w:rPr>
        <w:t>изобелие</w:t>
      </w:r>
      <w:proofErr w:type="spellEnd"/>
      <w:r>
        <w:rPr>
          <w:rFonts w:ascii="Times New Roman" w:hAnsi="Times New Roman" w:cs="Times New Roman"/>
          <w:sz w:val="28"/>
          <w:szCs w:val="28"/>
        </w:rPr>
        <w:t>, здоровье.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Веберите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себе образ близкий к вам  и начнем работу.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 </w:t>
      </w:r>
      <w:r w:rsidRPr="00AA5B11">
        <w:rPr>
          <w:rFonts w:ascii="Times New Roman" w:hAnsi="Times New Roman" w:cs="Times New Roman"/>
          <w:b/>
          <w:sz w:val="28"/>
          <w:szCs w:val="28"/>
        </w:rPr>
        <w:t>этап основа</w:t>
      </w:r>
      <w:r>
        <w:rPr>
          <w:rFonts w:ascii="Times New Roman" w:hAnsi="Times New Roman" w:cs="Times New Roman"/>
          <w:sz w:val="28"/>
          <w:szCs w:val="28"/>
        </w:rPr>
        <w:t xml:space="preserve"> (основа может быть вырезана из картона, тонкого пластика</w:t>
      </w:r>
      <w:proofErr w:type="gramStart"/>
      <w:r>
        <w:rPr>
          <w:rFonts w:ascii="Times New Roman" w:hAnsi="Times New Roman" w:cs="Times New Roman"/>
          <w:sz w:val="28"/>
          <w:szCs w:val="28"/>
        </w:rPr>
        <w:t>)(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для форм круга-солнца и ромба- засеянной земли достатка нужно заранее заготовить нити короткие или не большие клубочки)На данном этапе можно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повториь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значние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цветов)</w:t>
      </w:r>
    </w:p>
    <w:p w:rsidR="00F67AB2" w:rsidRPr="00BD1CC9" w:rsidRDefault="00F67AB2" w:rsidP="00F67AB2">
      <w:pPr>
        <w:tabs>
          <w:tab w:val="left" w:pos="7814"/>
        </w:tabs>
        <w:rPr>
          <w:rFonts w:ascii="Times New Roman" w:hAnsi="Times New Roman" w:cs="Times New Roman"/>
          <w:sz w:val="28"/>
          <w:szCs w:val="28"/>
        </w:rPr>
      </w:pPr>
      <w:r w:rsidRPr="00BD1CC9">
        <w:rPr>
          <w:rFonts w:ascii="Times New Roman" w:hAnsi="Times New Roman" w:cs="Times New Roman"/>
          <w:sz w:val="28"/>
          <w:szCs w:val="28"/>
        </w:rPr>
        <w:t>Черный – Стабильность</w:t>
      </w:r>
      <w:proofErr w:type="gramStart"/>
      <w:r w:rsidRPr="00BD1CC9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BD1CC9">
        <w:rPr>
          <w:rFonts w:ascii="Times New Roman" w:hAnsi="Times New Roman" w:cs="Times New Roman"/>
          <w:sz w:val="28"/>
          <w:szCs w:val="28"/>
        </w:rPr>
        <w:t xml:space="preserve"> достаток.</w:t>
      </w:r>
    </w:p>
    <w:p w:rsidR="00F67AB2" w:rsidRPr="00BD1CC9" w:rsidRDefault="00F67AB2" w:rsidP="00F67AB2">
      <w:pPr>
        <w:tabs>
          <w:tab w:val="left" w:pos="7814"/>
        </w:tabs>
        <w:rPr>
          <w:rFonts w:ascii="Times New Roman" w:hAnsi="Times New Roman" w:cs="Times New Roman"/>
          <w:sz w:val="28"/>
          <w:szCs w:val="28"/>
        </w:rPr>
      </w:pPr>
      <w:r w:rsidRPr="00BD1CC9">
        <w:rPr>
          <w:rFonts w:ascii="Times New Roman" w:hAnsi="Times New Roman" w:cs="Times New Roman"/>
          <w:sz w:val="28"/>
          <w:szCs w:val="28"/>
        </w:rPr>
        <w:t>Красный - Жизненная сила</w:t>
      </w:r>
      <w:proofErr w:type="gramStart"/>
      <w:r w:rsidRPr="00BD1CC9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BD1CC9">
        <w:rPr>
          <w:rFonts w:ascii="Times New Roman" w:hAnsi="Times New Roman" w:cs="Times New Roman"/>
          <w:sz w:val="28"/>
          <w:szCs w:val="28"/>
        </w:rPr>
        <w:t xml:space="preserve"> энергия солнца.</w:t>
      </w:r>
    </w:p>
    <w:p w:rsidR="00F67AB2" w:rsidRPr="00BD1CC9" w:rsidRDefault="00F67AB2" w:rsidP="00F67AB2">
      <w:pPr>
        <w:tabs>
          <w:tab w:val="left" w:pos="7814"/>
        </w:tabs>
        <w:rPr>
          <w:rFonts w:ascii="Times New Roman" w:hAnsi="Times New Roman" w:cs="Times New Roman"/>
          <w:sz w:val="28"/>
          <w:szCs w:val="28"/>
        </w:rPr>
      </w:pPr>
      <w:proofErr w:type="gramStart"/>
      <w:r w:rsidRPr="00BD1CC9">
        <w:rPr>
          <w:rFonts w:ascii="Times New Roman" w:hAnsi="Times New Roman" w:cs="Times New Roman"/>
          <w:sz w:val="28"/>
          <w:szCs w:val="28"/>
        </w:rPr>
        <w:t>Синий</w:t>
      </w:r>
      <w:proofErr w:type="gramEnd"/>
      <w:r w:rsidRPr="00BD1CC9">
        <w:rPr>
          <w:rFonts w:ascii="Times New Roman" w:hAnsi="Times New Roman" w:cs="Times New Roman"/>
          <w:sz w:val="28"/>
          <w:szCs w:val="28"/>
        </w:rPr>
        <w:t xml:space="preserve"> - Развитие ума, концентрация.</w:t>
      </w:r>
    </w:p>
    <w:p w:rsidR="00F67AB2" w:rsidRPr="00BD1CC9" w:rsidRDefault="00F67AB2" w:rsidP="00F67AB2">
      <w:pPr>
        <w:tabs>
          <w:tab w:val="left" w:pos="7814"/>
        </w:tabs>
        <w:rPr>
          <w:rFonts w:ascii="Times New Roman" w:hAnsi="Times New Roman" w:cs="Times New Roman"/>
          <w:sz w:val="28"/>
          <w:szCs w:val="28"/>
        </w:rPr>
      </w:pPr>
      <w:proofErr w:type="gramStart"/>
      <w:r w:rsidRPr="00BD1CC9">
        <w:rPr>
          <w:rFonts w:ascii="Times New Roman" w:hAnsi="Times New Roman" w:cs="Times New Roman"/>
          <w:sz w:val="28"/>
          <w:szCs w:val="28"/>
        </w:rPr>
        <w:t>Белый</w:t>
      </w:r>
      <w:proofErr w:type="gramEnd"/>
      <w:r w:rsidRPr="00BD1CC9">
        <w:rPr>
          <w:rFonts w:ascii="Times New Roman" w:hAnsi="Times New Roman" w:cs="Times New Roman"/>
          <w:sz w:val="28"/>
          <w:szCs w:val="28"/>
        </w:rPr>
        <w:t xml:space="preserve"> - Кристальная чистота, космическая энергия.</w:t>
      </w:r>
    </w:p>
    <w:p w:rsidR="00F67AB2" w:rsidRPr="00BD1CC9" w:rsidRDefault="00F67AB2" w:rsidP="00F67AB2">
      <w:pPr>
        <w:tabs>
          <w:tab w:val="left" w:pos="7814"/>
        </w:tabs>
        <w:rPr>
          <w:rFonts w:ascii="Times New Roman" w:hAnsi="Times New Roman" w:cs="Times New Roman"/>
          <w:sz w:val="28"/>
          <w:szCs w:val="28"/>
        </w:rPr>
      </w:pPr>
      <w:proofErr w:type="gramStart"/>
      <w:r w:rsidRPr="00BD1CC9">
        <w:rPr>
          <w:rFonts w:ascii="Times New Roman" w:hAnsi="Times New Roman" w:cs="Times New Roman"/>
          <w:sz w:val="28"/>
          <w:szCs w:val="28"/>
        </w:rPr>
        <w:t>Желтый</w:t>
      </w:r>
      <w:proofErr w:type="gramEnd"/>
      <w:r w:rsidRPr="00BD1CC9">
        <w:rPr>
          <w:rFonts w:ascii="Times New Roman" w:hAnsi="Times New Roman" w:cs="Times New Roman"/>
          <w:sz w:val="28"/>
          <w:szCs w:val="28"/>
        </w:rPr>
        <w:t xml:space="preserve"> - Жизнерадостность</w:t>
      </w:r>
    </w:p>
    <w:p w:rsidR="00F67AB2" w:rsidRPr="00BD1CC9" w:rsidRDefault="00F67AB2" w:rsidP="00F67AB2">
      <w:pPr>
        <w:tabs>
          <w:tab w:val="left" w:pos="7814"/>
        </w:tabs>
        <w:rPr>
          <w:rFonts w:ascii="Times New Roman" w:hAnsi="Times New Roman" w:cs="Times New Roman"/>
          <w:sz w:val="28"/>
          <w:szCs w:val="28"/>
        </w:rPr>
      </w:pPr>
      <w:r w:rsidRPr="00BD1CC9">
        <w:rPr>
          <w:rFonts w:ascii="Times New Roman" w:hAnsi="Times New Roman" w:cs="Times New Roman"/>
          <w:sz w:val="28"/>
          <w:szCs w:val="28"/>
        </w:rPr>
        <w:t>Зелены</w:t>
      </w:r>
      <w:proofErr w:type="gramStart"/>
      <w:r w:rsidRPr="00BD1CC9">
        <w:rPr>
          <w:rFonts w:ascii="Times New Roman" w:hAnsi="Times New Roman" w:cs="Times New Roman"/>
          <w:sz w:val="28"/>
          <w:szCs w:val="28"/>
        </w:rPr>
        <w:t>й-</w:t>
      </w:r>
      <w:proofErr w:type="gramEnd"/>
      <w:r w:rsidRPr="00BD1CC9">
        <w:rPr>
          <w:rFonts w:ascii="Times New Roman" w:hAnsi="Times New Roman" w:cs="Times New Roman"/>
          <w:sz w:val="28"/>
          <w:szCs w:val="28"/>
        </w:rPr>
        <w:t xml:space="preserve">  Эмоциональные реакции.</w:t>
      </w:r>
    </w:p>
    <w:p w:rsidR="00F67AB2" w:rsidRPr="00BD1CC9" w:rsidRDefault="00F67AB2" w:rsidP="00F67AB2">
      <w:pPr>
        <w:tabs>
          <w:tab w:val="left" w:pos="7814"/>
        </w:tabs>
        <w:rPr>
          <w:rFonts w:ascii="Times New Roman" w:hAnsi="Times New Roman" w:cs="Times New Roman"/>
          <w:sz w:val="28"/>
          <w:szCs w:val="28"/>
        </w:rPr>
      </w:pPr>
      <w:r w:rsidRPr="00BD1CC9">
        <w:rPr>
          <w:rFonts w:ascii="Times New Roman" w:hAnsi="Times New Roman" w:cs="Times New Roman"/>
          <w:sz w:val="28"/>
          <w:szCs w:val="28"/>
        </w:rPr>
        <w:t>Голубой – развитие творческих способностей.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78280" cy="1767840"/>
            <wp:effectExtent l="19050" t="0" r="762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3361" cy="1773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75460" cy="1775460"/>
            <wp:effectExtent l="19050" t="0" r="0" b="0"/>
            <wp:docPr id="1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772" cy="17767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6428">
        <w:rPr>
          <w:rFonts w:ascii="Times New Roman" w:hAnsi="Times New Roman" w:cs="Times New Roman"/>
          <w:b/>
          <w:sz w:val="28"/>
          <w:szCs w:val="28"/>
        </w:rPr>
        <w:t>2 этап</w:t>
      </w:r>
      <w:r>
        <w:rPr>
          <w:rFonts w:ascii="Times New Roman" w:hAnsi="Times New Roman" w:cs="Times New Roman"/>
          <w:sz w:val="28"/>
          <w:szCs w:val="28"/>
        </w:rPr>
        <w:t xml:space="preserve"> декор украшени</w:t>
      </w:r>
      <w:proofErr w:type="gramStart"/>
      <w:r>
        <w:rPr>
          <w:rFonts w:ascii="Times New Roman" w:hAnsi="Times New Roman" w:cs="Times New Roman"/>
          <w:sz w:val="28"/>
          <w:szCs w:val="28"/>
        </w:rPr>
        <w:t>я(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украшаем бусинами, </w:t>
      </w:r>
      <w:proofErr w:type="spellStart"/>
      <w:r>
        <w:rPr>
          <w:rFonts w:ascii="Times New Roman" w:hAnsi="Times New Roman" w:cs="Times New Roman"/>
          <w:sz w:val="28"/>
          <w:szCs w:val="28"/>
        </w:rPr>
        <w:t>плдвесками</w:t>
      </w:r>
      <w:proofErr w:type="spellEnd"/>
      <w:r>
        <w:rPr>
          <w:rFonts w:ascii="Times New Roman" w:hAnsi="Times New Roman" w:cs="Times New Roman"/>
          <w:sz w:val="28"/>
          <w:szCs w:val="28"/>
        </w:rPr>
        <w:t>, кисточками, образами)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527810" cy="2030730"/>
            <wp:effectExtent l="19050" t="0" r="0" b="0"/>
            <wp:docPr id="1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2062" cy="2036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38350" cy="2038350"/>
            <wp:effectExtent l="19050" t="0" r="0" b="0"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548" cy="2039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96428">
        <w:rPr>
          <w:rFonts w:ascii="Times New Roman" w:hAnsi="Times New Roman" w:cs="Times New Roman"/>
          <w:b/>
          <w:sz w:val="28"/>
          <w:szCs w:val="28"/>
        </w:rPr>
        <w:t xml:space="preserve">3этап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96428">
        <w:rPr>
          <w:rFonts w:ascii="Times New Roman" w:hAnsi="Times New Roman" w:cs="Times New Roman"/>
          <w:b/>
          <w:sz w:val="28"/>
          <w:szCs w:val="28"/>
        </w:rPr>
        <w:t>Нить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496428">
        <w:rPr>
          <w:rFonts w:ascii="Times New Roman" w:hAnsi="Times New Roman" w:cs="Times New Roman"/>
          <w:sz w:val="28"/>
          <w:szCs w:val="28"/>
        </w:rPr>
        <w:t>Нить на которой будет держаться украшени</w:t>
      </w:r>
      <w:r>
        <w:rPr>
          <w:rFonts w:ascii="Times New Roman" w:hAnsi="Times New Roman" w:cs="Times New Roman"/>
          <w:sz w:val="28"/>
          <w:szCs w:val="28"/>
        </w:rPr>
        <w:t xml:space="preserve">е может быть как </w:t>
      </w:r>
      <w:proofErr w:type="gramStart"/>
      <w:r>
        <w:rPr>
          <w:rFonts w:ascii="Times New Roman" w:hAnsi="Times New Roman" w:cs="Times New Roman"/>
          <w:sz w:val="28"/>
          <w:szCs w:val="28"/>
        </w:rPr>
        <w:t>одноцветной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так и в три цвета.  Нить  можно украсить  бусинами. Также из нитей можно сплети косу или сделать просто переплетение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68528" cy="2141220"/>
            <wp:effectExtent l="19050" t="0" r="0" b="0"/>
            <wp:docPr id="1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355" cy="2143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90700" cy="214122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2095" cy="2142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D7857">
        <w:rPr>
          <w:rFonts w:ascii="Times New Roman" w:hAnsi="Times New Roman" w:cs="Times New Roman"/>
          <w:b/>
          <w:sz w:val="28"/>
          <w:szCs w:val="28"/>
        </w:rPr>
        <w:t>4 этап</w:t>
      </w:r>
      <w:r>
        <w:rPr>
          <w:rFonts w:ascii="Times New Roman" w:hAnsi="Times New Roman" w:cs="Times New Roman"/>
          <w:sz w:val="28"/>
          <w:szCs w:val="28"/>
        </w:rPr>
        <w:t xml:space="preserve"> собираем украшение с помощью соединительного кольца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091690" cy="2091690"/>
            <wp:effectExtent l="1905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2592" cy="2092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Презентуем украшение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448560" cy="1836420"/>
            <wp:effectExtent l="19050" t="0" r="889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252" cy="1835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67AB2" w:rsidRDefault="00F67AB2" w:rsidP="00F67AB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1.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Мастер класс можно использовать как для занятия закрепления знания, так и для занятий формирования новых знаний и умений.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занятиях можно использовать следующие средства и методы проблемной ситуации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>игра, продуктивная совместная деятельность, народная культура)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Приемы «Клубочек - Толстые и тонкие вопросы», « Корзина идей»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 Вариант. Прием «Корзина идей» можно использовать на занятиях ознакомления с новой информацией. 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Например «Посиделки» Дети накидывают свои идей предположения все что думают о «Посиделках»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проводиться тематическое занятие «Посиделки</w:t>
      </w:r>
      <w:proofErr w:type="gramStart"/>
      <w:r>
        <w:rPr>
          <w:rFonts w:ascii="Times New Roman" w:hAnsi="Times New Roman" w:cs="Times New Roman"/>
          <w:sz w:val="28"/>
          <w:szCs w:val="28"/>
        </w:rPr>
        <w:t>»(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Приветственная песня, рассказывание мифа или легенды, Подвижная –хороводная игра, изготовление украшения -оберега, подведение итогов с корзиной идей) 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2.Использование проблемной ситуации и игровые средства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продуктивную совместную деятельность.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1.Например задается проблема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«Необходимо изготовить украшение для бабушки»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Детям предлагается подойти к столу где расположена дидактическая игра «Орнамент» и с помощью </w:t>
      </w:r>
      <w:proofErr w:type="gramStart"/>
      <w:r>
        <w:rPr>
          <w:rFonts w:ascii="Times New Roman" w:hAnsi="Times New Roman" w:cs="Times New Roman"/>
          <w:sz w:val="28"/>
          <w:szCs w:val="28"/>
        </w:rPr>
        <w:t>него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например украсить фартук.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Вопросы: Где мы еще встречаем орнамент</w:t>
      </w:r>
      <w:proofErr w:type="gramStart"/>
      <w:r>
        <w:rPr>
          <w:rFonts w:ascii="Times New Roman" w:hAnsi="Times New Roman" w:cs="Times New Roman"/>
          <w:sz w:val="28"/>
          <w:szCs w:val="28"/>
        </w:rPr>
        <w:t>?(</w:t>
      </w:r>
      <w:proofErr w:type="gramEnd"/>
      <w:r>
        <w:rPr>
          <w:rFonts w:ascii="Times New Roman" w:hAnsi="Times New Roman" w:cs="Times New Roman"/>
          <w:sz w:val="28"/>
          <w:szCs w:val="28"/>
        </w:rPr>
        <w:t>полотенца, одежда, украшения, обереги)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помощью чего наносят орнамент на ткань, украшения, полотенца</w:t>
      </w:r>
      <w:proofErr w:type="gramStart"/>
      <w:r>
        <w:rPr>
          <w:rFonts w:ascii="Times New Roman" w:hAnsi="Times New Roman" w:cs="Times New Roman"/>
          <w:sz w:val="28"/>
          <w:szCs w:val="28"/>
        </w:rPr>
        <w:t>?(</w:t>
      </w:r>
      <w:proofErr w:type="spellStart"/>
      <w:proofErr w:type="gramEnd"/>
      <w:r>
        <w:rPr>
          <w:rFonts w:ascii="Times New Roman" w:hAnsi="Times New Roman" w:cs="Times New Roman"/>
          <w:sz w:val="28"/>
          <w:szCs w:val="28"/>
        </w:rPr>
        <w:t>вышевка</w:t>
      </w:r>
      <w:proofErr w:type="spellEnd"/>
      <w:r>
        <w:rPr>
          <w:rFonts w:ascii="Times New Roman" w:hAnsi="Times New Roman" w:cs="Times New Roman"/>
          <w:sz w:val="28"/>
          <w:szCs w:val="28"/>
        </w:rPr>
        <w:t>, рисунки, монеты, вязание)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Вопрос -предположение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предположение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можно ли нам сегодня создать украшения для бабушек, мам с помощью орнамента и ниток.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паузу можно использовать игры на тему «Прядения и ткачество»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3Практическая часть изготовление украшений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Подведение итогов с помощью кластера изготовленного раннее на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занятиях . Либо презентовать детям свое украшение с объяснением выбора цвета своего выбора формы орнамента. </w:t>
      </w: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67AB2" w:rsidRDefault="00F67AB2" w:rsidP="00F67AB2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 Вариант «Клубоче</w:t>
      </w:r>
      <w:proofErr w:type="gramStart"/>
      <w:r>
        <w:rPr>
          <w:rFonts w:ascii="Times New Roman" w:hAnsi="Times New Roman" w:cs="Times New Roman"/>
          <w:sz w:val="28"/>
          <w:szCs w:val="28"/>
        </w:rPr>
        <w:t>к-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тонкие и толстые вопросы»</w:t>
      </w:r>
    </w:p>
    <w:p w:rsidR="006A24CF" w:rsidRDefault="006A24CF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Default="00F67AB2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Default="00F67AB2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Default="00F67AB2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Default="00F67AB2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Default="00F67AB2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Default="00F67AB2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Default="00F67AB2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Default="00F67AB2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Default="00F67AB2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Default="00F67AB2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Default="00F67AB2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Default="00F67AB2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Default="00F67AB2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Default="00F67AB2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Default="00F67AB2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Default="00F67AB2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Default="00F67AB2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Default="00F67AB2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Default="00F67AB2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Default="00F67AB2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Default="00F67AB2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F67AB2" w:rsidRDefault="00F67AB2" w:rsidP="00F67AB2">
      <w:pPr>
        <w:spacing w:after="0" w:line="276" w:lineRule="auto"/>
        <w:ind w:left="-284" w:right="-284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36"/>
          <w:szCs w:val="36"/>
          <w:shd w:val="clear" w:color="auto" w:fill="FFFFFF"/>
          <w:lang w:eastAsia="ru-RU"/>
        </w:rPr>
        <w:lastRenderedPageBreak/>
        <w:drawing>
          <wp:inline distT="0" distB="0" distL="0" distR="0">
            <wp:extent cx="2316479" cy="1920240"/>
            <wp:effectExtent l="19050" t="0" r="7621" b="0"/>
            <wp:docPr id="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995" cy="1919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7AB2"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  <w:t xml:space="preserve"> </w:t>
      </w:r>
      <w:r>
        <w:rPr>
          <w:rFonts w:ascii="Times New Roman" w:hAnsi="Times New Roman" w:cs="Times New Roman"/>
          <w:noProof/>
          <w:color w:val="000000"/>
          <w:sz w:val="36"/>
          <w:szCs w:val="36"/>
          <w:shd w:val="clear" w:color="auto" w:fill="FFFFFF"/>
          <w:lang w:eastAsia="ru-RU"/>
        </w:rPr>
        <w:drawing>
          <wp:inline distT="0" distB="0" distL="0" distR="0">
            <wp:extent cx="2560320" cy="1920240"/>
            <wp:effectExtent l="19050" t="0" r="0" b="0"/>
            <wp:docPr id="1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945" cy="1921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24CF" w:rsidRDefault="006A24CF" w:rsidP="002E0111">
      <w:pPr>
        <w:spacing w:after="0" w:line="276" w:lineRule="auto"/>
        <w:ind w:left="-284" w:right="-284"/>
        <w:jc w:val="center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</w:p>
    <w:p w:rsidR="004C008A" w:rsidRDefault="00F67AB2" w:rsidP="00F67AB2">
      <w:pPr>
        <w:spacing w:after="0" w:line="276" w:lineRule="auto"/>
        <w:ind w:left="-142" w:right="-284" w:hanging="709"/>
        <w:rPr>
          <w:rFonts w:ascii="Times New Roman" w:hAnsi="Times New Roman" w:cs="Times New Roman"/>
          <w:color w:val="000000"/>
          <w:sz w:val="36"/>
          <w:szCs w:val="36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36"/>
          <w:szCs w:val="36"/>
          <w:shd w:val="clear" w:color="auto" w:fill="FFFFFF"/>
          <w:lang w:eastAsia="ru-RU"/>
        </w:rPr>
        <w:t xml:space="preserve">        </w:t>
      </w:r>
      <w:r>
        <w:rPr>
          <w:rFonts w:ascii="Times New Roman" w:hAnsi="Times New Roman" w:cs="Times New Roman"/>
          <w:noProof/>
          <w:color w:val="000000"/>
          <w:sz w:val="36"/>
          <w:szCs w:val="36"/>
          <w:shd w:val="clear" w:color="auto" w:fill="FFFFFF"/>
          <w:lang w:eastAsia="ru-RU"/>
        </w:rPr>
        <w:drawing>
          <wp:inline distT="0" distB="0" distL="0" distR="0">
            <wp:extent cx="2114550" cy="2735580"/>
            <wp:effectExtent l="19050" t="0" r="0" b="0"/>
            <wp:docPr id="2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438" cy="273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000000"/>
          <w:sz w:val="36"/>
          <w:szCs w:val="36"/>
          <w:shd w:val="clear" w:color="auto" w:fill="FFFFFF"/>
          <w:lang w:eastAsia="ru-RU"/>
        </w:rPr>
        <w:t xml:space="preserve">  </w:t>
      </w:r>
      <w:r>
        <w:rPr>
          <w:rFonts w:ascii="Times New Roman" w:hAnsi="Times New Roman" w:cs="Times New Roman"/>
          <w:noProof/>
          <w:color w:val="000000"/>
          <w:sz w:val="36"/>
          <w:szCs w:val="36"/>
          <w:shd w:val="clear" w:color="auto" w:fill="FFFFFF"/>
          <w:lang w:eastAsia="ru-RU"/>
        </w:rPr>
        <w:drawing>
          <wp:inline distT="0" distB="0" distL="0" distR="0">
            <wp:extent cx="2754630" cy="2735580"/>
            <wp:effectExtent l="19050" t="0" r="7620" b="0"/>
            <wp:docPr id="1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159" cy="2734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7AB2">
        <w:rPr>
          <w:rFonts w:ascii="Times New Roman" w:hAnsi="Times New Roman" w:cs="Times New Roman"/>
          <w:noProof/>
          <w:color w:val="000000"/>
          <w:sz w:val="36"/>
          <w:szCs w:val="36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noProof/>
          <w:color w:val="000000"/>
          <w:sz w:val="36"/>
          <w:szCs w:val="36"/>
          <w:shd w:val="clear" w:color="auto" w:fill="FFFFFF"/>
          <w:lang w:eastAsia="ru-RU"/>
        </w:rPr>
        <w:drawing>
          <wp:inline distT="0" distB="0" distL="0" distR="0">
            <wp:extent cx="2735580" cy="2735580"/>
            <wp:effectExtent l="19050" t="0" r="7620" b="0"/>
            <wp:docPr id="2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119" cy="2734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67AB2">
        <w:rPr>
          <w:rFonts w:ascii="Times New Roman" w:hAnsi="Times New Roman" w:cs="Times New Roman"/>
          <w:noProof/>
          <w:color w:val="000000"/>
          <w:sz w:val="36"/>
          <w:szCs w:val="36"/>
          <w:shd w:val="clear" w:color="auto" w:fill="FFFFFF"/>
          <w:lang w:eastAsia="ru-RU"/>
        </w:rPr>
        <w:t xml:space="preserve"> </w:t>
      </w:r>
      <w:r>
        <w:rPr>
          <w:rFonts w:ascii="Times New Roman" w:hAnsi="Times New Roman" w:cs="Times New Roman"/>
          <w:noProof/>
          <w:color w:val="000000"/>
          <w:sz w:val="36"/>
          <w:szCs w:val="36"/>
          <w:shd w:val="clear" w:color="auto" w:fill="FFFFFF"/>
          <w:lang w:eastAsia="ru-RU"/>
        </w:rPr>
        <w:drawing>
          <wp:inline distT="0" distB="0" distL="0" distR="0">
            <wp:extent cx="2556510" cy="2735580"/>
            <wp:effectExtent l="19050" t="0" r="0" b="0"/>
            <wp:docPr id="24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145" cy="2734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C008A" w:rsidSect="00FD6621">
      <w:pgSz w:w="11906" w:h="16838"/>
      <w:pgMar w:top="1134" w:right="850" w:bottom="1134" w:left="1701" w:header="708" w:footer="708" w:gutter="0"/>
      <w:pgBorders w:offsetFrom="page">
        <w:top w:val="doubleD" w:sz="16" w:space="24" w:color="auto"/>
        <w:left w:val="doubleD" w:sz="16" w:space="24" w:color="auto"/>
        <w:bottom w:val="doubleD" w:sz="16" w:space="24" w:color="auto"/>
        <w:right w:val="doubleD" w:sz="16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551D6" w:rsidRDefault="00A551D6" w:rsidP="00F67AB2">
      <w:pPr>
        <w:spacing w:after="0" w:line="240" w:lineRule="auto"/>
      </w:pPr>
      <w:r>
        <w:separator/>
      </w:r>
    </w:p>
  </w:endnote>
  <w:endnote w:type="continuationSeparator" w:id="0">
    <w:p w:rsidR="00A551D6" w:rsidRDefault="00A551D6" w:rsidP="00F67A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551D6" w:rsidRDefault="00A551D6" w:rsidP="00F67AB2">
      <w:pPr>
        <w:spacing w:after="0" w:line="240" w:lineRule="auto"/>
      </w:pPr>
      <w:r>
        <w:separator/>
      </w:r>
    </w:p>
  </w:footnote>
  <w:footnote w:type="continuationSeparator" w:id="0">
    <w:p w:rsidR="00A551D6" w:rsidRDefault="00A551D6" w:rsidP="00F67AB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728D5"/>
    <w:rsid w:val="00021995"/>
    <w:rsid w:val="001371B8"/>
    <w:rsid w:val="002E0111"/>
    <w:rsid w:val="00327D57"/>
    <w:rsid w:val="003728D5"/>
    <w:rsid w:val="003C5F09"/>
    <w:rsid w:val="0049221E"/>
    <w:rsid w:val="004C008A"/>
    <w:rsid w:val="005C68BE"/>
    <w:rsid w:val="006A24CF"/>
    <w:rsid w:val="00960693"/>
    <w:rsid w:val="009D3FF1"/>
    <w:rsid w:val="00A068AE"/>
    <w:rsid w:val="00A14D91"/>
    <w:rsid w:val="00A551D6"/>
    <w:rsid w:val="00AC03E1"/>
    <w:rsid w:val="00BB5009"/>
    <w:rsid w:val="00C11689"/>
    <w:rsid w:val="00E20197"/>
    <w:rsid w:val="00F42247"/>
    <w:rsid w:val="00F67AB2"/>
    <w:rsid w:val="00FD66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7D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F67AB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F67AB2"/>
  </w:style>
  <w:style w:type="paragraph" w:styleId="a5">
    <w:name w:val="footer"/>
    <w:basedOn w:val="a"/>
    <w:link w:val="a6"/>
    <w:uiPriority w:val="99"/>
    <w:semiHidden/>
    <w:unhideWhenUsed/>
    <w:rsid w:val="00F67AB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F67AB2"/>
  </w:style>
  <w:style w:type="paragraph" w:styleId="a7">
    <w:name w:val="Balloon Text"/>
    <w:basedOn w:val="a"/>
    <w:link w:val="a8"/>
    <w:uiPriority w:val="99"/>
    <w:semiHidden/>
    <w:unhideWhenUsed/>
    <w:rsid w:val="00F67A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7AB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doyds68@mail.ru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webSettings" Target="webSettings.xml"/><Relationship Id="rId21" Type="http://schemas.openxmlformats.org/officeDocument/2006/relationships/image" Target="media/image14.png"/><Relationship Id="rId7" Type="http://schemas.openxmlformats.org/officeDocument/2006/relationships/oleObject" Target="embeddings/oleObject1.bin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1.wmf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1219</Words>
  <Characters>6954</Characters>
  <Application>Microsoft Office Word</Application>
  <DocSecurity>0</DocSecurity>
  <Lines>57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Владимир</dc:creator>
  <cp:lastModifiedBy>Windows User</cp:lastModifiedBy>
  <cp:revision>2</cp:revision>
  <dcterms:created xsi:type="dcterms:W3CDTF">2023-03-23T05:30:00Z</dcterms:created>
  <dcterms:modified xsi:type="dcterms:W3CDTF">2023-03-23T05:30:00Z</dcterms:modified>
</cp:coreProperties>
</file>