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810" w:rsidRDefault="00D17810" w:rsidP="00D17810">
      <w:pPr>
        <w:pStyle w:val="a4"/>
        <w:ind w:left="0" w:firstLine="0"/>
        <w:jc w:val="center"/>
        <w:rPr>
          <w:b/>
          <w:sz w:val="44"/>
          <w:szCs w:val="44"/>
        </w:rPr>
      </w:pPr>
    </w:p>
    <w:p w:rsidR="00D17810" w:rsidRDefault="00D17810" w:rsidP="00D17810">
      <w:pPr>
        <w:pStyle w:val="a4"/>
        <w:ind w:left="0" w:firstLine="0"/>
        <w:jc w:val="center"/>
        <w:rPr>
          <w:b/>
          <w:sz w:val="44"/>
          <w:szCs w:val="44"/>
        </w:rPr>
      </w:pPr>
    </w:p>
    <w:p w:rsidR="00D17810" w:rsidRDefault="00D17810" w:rsidP="00D17810">
      <w:pPr>
        <w:pStyle w:val="a4"/>
        <w:ind w:left="0" w:firstLine="0"/>
        <w:jc w:val="center"/>
        <w:rPr>
          <w:b/>
          <w:sz w:val="44"/>
          <w:szCs w:val="44"/>
        </w:rPr>
      </w:pPr>
    </w:p>
    <w:p w:rsidR="00D17810" w:rsidRDefault="00D17810" w:rsidP="00D17810">
      <w:pPr>
        <w:pStyle w:val="a4"/>
        <w:ind w:left="0" w:firstLine="0"/>
        <w:jc w:val="center"/>
        <w:rPr>
          <w:b/>
          <w:sz w:val="44"/>
          <w:szCs w:val="44"/>
        </w:rPr>
      </w:pPr>
    </w:p>
    <w:p w:rsidR="00D17810" w:rsidRDefault="00D17810" w:rsidP="00D17810">
      <w:pPr>
        <w:pStyle w:val="a4"/>
        <w:ind w:left="0" w:firstLine="0"/>
        <w:jc w:val="center"/>
        <w:rPr>
          <w:b/>
          <w:sz w:val="44"/>
          <w:szCs w:val="44"/>
        </w:rPr>
      </w:pPr>
    </w:p>
    <w:p w:rsidR="00D17810" w:rsidRDefault="00D17810" w:rsidP="00D17810">
      <w:pPr>
        <w:pStyle w:val="a4"/>
        <w:ind w:left="0" w:firstLine="0"/>
        <w:jc w:val="center"/>
        <w:rPr>
          <w:b/>
          <w:sz w:val="44"/>
          <w:szCs w:val="44"/>
        </w:rPr>
      </w:pPr>
    </w:p>
    <w:p w:rsidR="00D17810" w:rsidRDefault="00D17810" w:rsidP="00D17810">
      <w:pPr>
        <w:pStyle w:val="a4"/>
        <w:ind w:left="0" w:firstLine="0"/>
        <w:jc w:val="center"/>
        <w:rPr>
          <w:b/>
          <w:sz w:val="44"/>
          <w:szCs w:val="44"/>
        </w:rPr>
      </w:pPr>
      <w:r w:rsidRPr="00D17810">
        <w:rPr>
          <w:b/>
          <w:sz w:val="44"/>
          <w:szCs w:val="44"/>
        </w:rPr>
        <w:t>Тема:</w:t>
      </w:r>
    </w:p>
    <w:p w:rsidR="00542201" w:rsidRPr="00D17810" w:rsidRDefault="00D17810" w:rsidP="00542201">
      <w:pPr>
        <w:pStyle w:val="a4"/>
        <w:ind w:left="0" w:firstLine="0"/>
        <w:rPr>
          <w:b/>
          <w:sz w:val="44"/>
          <w:szCs w:val="44"/>
        </w:rPr>
      </w:pPr>
      <w:r w:rsidRPr="00D17810">
        <w:rPr>
          <w:b/>
          <w:sz w:val="44"/>
          <w:szCs w:val="44"/>
        </w:rPr>
        <w:t xml:space="preserve"> «</w:t>
      </w:r>
      <w:r w:rsidR="00542201" w:rsidRPr="00D17810">
        <w:rPr>
          <w:b/>
          <w:sz w:val="44"/>
          <w:szCs w:val="44"/>
        </w:rPr>
        <w:t>Повышение качества знаний в начальной школе через применение современных технологий в обучении</w:t>
      </w:r>
      <w:r w:rsidRPr="00D17810">
        <w:rPr>
          <w:b/>
          <w:sz w:val="44"/>
          <w:szCs w:val="44"/>
        </w:rPr>
        <w:t>».</w:t>
      </w:r>
    </w:p>
    <w:p w:rsidR="00C360B5" w:rsidRPr="00542201" w:rsidRDefault="00C360B5" w:rsidP="00C360B5">
      <w:pPr>
        <w:pStyle w:val="a4"/>
        <w:spacing w:before="5"/>
        <w:ind w:left="0" w:firstLine="0"/>
        <w:rPr>
          <w:b/>
          <w:sz w:val="28"/>
          <w:szCs w:val="28"/>
        </w:rPr>
      </w:pPr>
    </w:p>
    <w:p w:rsidR="00D17810" w:rsidRDefault="00D17810" w:rsidP="00542201">
      <w:pPr>
        <w:spacing w:after="0"/>
        <w:ind w:left="3941" w:right="246" w:firstLine="18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810" w:rsidRDefault="00D17810" w:rsidP="00542201">
      <w:pPr>
        <w:spacing w:after="0"/>
        <w:ind w:left="3941" w:right="246" w:firstLine="18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810" w:rsidRDefault="00D17810" w:rsidP="00542201">
      <w:pPr>
        <w:spacing w:after="0"/>
        <w:ind w:left="3941" w:right="246" w:firstLine="18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810" w:rsidRDefault="00D17810" w:rsidP="00542201">
      <w:pPr>
        <w:spacing w:after="0"/>
        <w:ind w:left="3941" w:right="246" w:firstLine="18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810" w:rsidRDefault="00D17810" w:rsidP="00542201">
      <w:pPr>
        <w:spacing w:after="0"/>
        <w:ind w:left="3941" w:right="246" w:firstLine="18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810" w:rsidRDefault="00D17810" w:rsidP="00542201">
      <w:pPr>
        <w:spacing w:after="0"/>
        <w:ind w:left="3941" w:right="246" w:firstLine="18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810" w:rsidRDefault="00D17810" w:rsidP="00542201">
      <w:pPr>
        <w:spacing w:after="0"/>
        <w:ind w:left="3941" w:right="246" w:firstLine="187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810" w:rsidRPr="00D17810" w:rsidRDefault="00D17810" w:rsidP="00D17810">
      <w:pPr>
        <w:spacing w:after="0"/>
        <w:ind w:left="3941" w:right="246" w:firstLine="1879"/>
        <w:rPr>
          <w:rFonts w:ascii="Times New Roman" w:hAnsi="Times New Roman" w:cs="Times New Roman"/>
          <w:b/>
          <w:sz w:val="28"/>
          <w:szCs w:val="28"/>
        </w:rPr>
      </w:pPr>
    </w:p>
    <w:p w:rsidR="00FA5558" w:rsidRPr="00B545D2" w:rsidRDefault="00D17810" w:rsidP="00D17810">
      <w:pPr>
        <w:spacing w:after="0"/>
        <w:ind w:right="246"/>
        <w:rPr>
          <w:rFonts w:ascii="Times New Roman" w:hAnsi="Times New Roman" w:cs="Times New Roman"/>
          <w:b/>
          <w:sz w:val="32"/>
          <w:szCs w:val="32"/>
        </w:rPr>
      </w:pPr>
      <w:r w:rsidRPr="00D1781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FA5558" w:rsidRPr="00B545D2">
        <w:rPr>
          <w:rFonts w:ascii="Times New Roman" w:hAnsi="Times New Roman" w:cs="Times New Roman"/>
          <w:b/>
          <w:sz w:val="32"/>
          <w:szCs w:val="32"/>
        </w:rPr>
        <w:t>Красильникова В.В</w:t>
      </w:r>
      <w:r w:rsidR="00B545D2">
        <w:rPr>
          <w:rFonts w:ascii="Times New Roman" w:hAnsi="Times New Roman" w:cs="Times New Roman"/>
          <w:b/>
          <w:sz w:val="32"/>
          <w:szCs w:val="32"/>
        </w:rPr>
        <w:t>.</w:t>
      </w:r>
    </w:p>
    <w:p w:rsidR="00542201" w:rsidRPr="00B545D2" w:rsidRDefault="00FA5558" w:rsidP="00D17810">
      <w:pPr>
        <w:spacing w:after="0"/>
        <w:ind w:left="3941" w:right="246"/>
        <w:rPr>
          <w:rFonts w:ascii="Times New Roman" w:hAnsi="Times New Roman" w:cs="Times New Roman"/>
          <w:b/>
          <w:sz w:val="32"/>
          <w:szCs w:val="32"/>
        </w:rPr>
      </w:pPr>
      <w:r w:rsidRPr="00B545D2">
        <w:rPr>
          <w:rFonts w:ascii="Times New Roman" w:hAnsi="Times New Roman" w:cs="Times New Roman"/>
          <w:b/>
          <w:sz w:val="32"/>
          <w:szCs w:val="32"/>
        </w:rPr>
        <w:t>учитель начальных классов</w:t>
      </w:r>
    </w:p>
    <w:p w:rsidR="00C360B5" w:rsidRPr="00B545D2" w:rsidRDefault="00FA5558" w:rsidP="00D17810">
      <w:pPr>
        <w:spacing w:after="0"/>
        <w:ind w:left="3941" w:right="246"/>
        <w:rPr>
          <w:rFonts w:ascii="Times New Roman" w:hAnsi="Times New Roman" w:cs="Times New Roman"/>
          <w:b/>
          <w:sz w:val="32"/>
          <w:szCs w:val="32"/>
        </w:rPr>
      </w:pPr>
      <w:r w:rsidRPr="00B545D2">
        <w:rPr>
          <w:rFonts w:ascii="Times New Roman" w:hAnsi="Times New Roman" w:cs="Times New Roman"/>
          <w:b/>
          <w:sz w:val="32"/>
          <w:szCs w:val="32"/>
        </w:rPr>
        <w:t xml:space="preserve">МБОУ «Базарно- </w:t>
      </w:r>
      <w:proofErr w:type="spellStart"/>
      <w:r w:rsidRPr="00B545D2">
        <w:rPr>
          <w:rFonts w:ascii="Times New Roman" w:hAnsi="Times New Roman" w:cs="Times New Roman"/>
          <w:b/>
          <w:sz w:val="32"/>
          <w:szCs w:val="32"/>
        </w:rPr>
        <w:t>Матакская</w:t>
      </w:r>
      <w:proofErr w:type="spellEnd"/>
      <w:r w:rsidRPr="00B545D2">
        <w:rPr>
          <w:rFonts w:ascii="Times New Roman" w:hAnsi="Times New Roman" w:cs="Times New Roman"/>
          <w:b/>
          <w:sz w:val="32"/>
          <w:szCs w:val="32"/>
        </w:rPr>
        <w:t xml:space="preserve"> СОШ»</w:t>
      </w:r>
    </w:p>
    <w:p w:rsidR="00C360B5" w:rsidRPr="00542201" w:rsidRDefault="00C360B5" w:rsidP="00C360B5">
      <w:pPr>
        <w:pStyle w:val="a4"/>
        <w:ind w:left="0" w:firstLine="0"/>
        <w:rPr>
          <w:sz w:val="28"/>
          <w:szCs w:val="28"/>
        </w:rPr>
      </w:pPr>
    </w:p>
    <w:p w:rsidR="00C360B5" w:rsidRPr="00542201" w:rsidRDefault="00C360B5" w:rsidP="00C360B5">
      <w:pPr>
        <w:pStyle w:val="a4"/>
        <w:ind w:left="0" w:firstLine="0"/>
        <w:rPr>
          <w:b/>
          <w:sz w:val="28"/>
          <w:szCs w:val="28"/>
        </w:rPr>
      </w:pPr>
    </w:p>
    <w:p w:rsidR="00C360B5" w:rsidRPr="00542201" w:rsidRDefault="00C360B5" w:rsidP="00C360B5">
      <w:pPr>
        <w:pStyle w:val="a4"/>
        <w:ind w:left="0" w:firstLine="0"/>
        <w:rPr>
          <w:b/>
          <w:sz w:val="28"/>
          <w:szCs w:val="28"/>
        </w:rPr>
      </w:pPr>
    </w:p>
    <w:p w:rsidR="00C360B5" w:rsidRPr="00542201" w:rsidRDefault="00C360B5" w:rsidP="00C360B5">
      <w:pPr>
        <w:pStyle w:val="a4"/>
        <w:ind w:left="0" w:firstLine="0"/>
        <w:rPr>
          <w:b/>
          <w:sz w:val="28"/>
          <w:szCs w:val="28"/>
        </w:rPr>
      </w:pPr>
    </w:p>
    <w:p w:rsidR="00C360B5" w:rsidRPr="00542201" w:rsidRDefault="00C360B5" w:rsidP="00C360B5">
      <w:pPr>
        <w:pStyle w:val="a4"/>
        <w:ind w:left="0" w:firstLine="0"/>
        <w:rPr>
          <w:sz w:val="28"/>
          <w:szCs w:val="28"/>
        </w:rPr>
      </w:pPr>
    </w:p>
    <w:p w:rsidR="00FA5558" w:rsidRPr="00542201" w:rsidRDefault="00FA5558" w:rsidP="00C360B5">
      <w:pPr>
        <w:pStyle w:val="a4"/>
        <w:ind w:left="0" w:firstLine="0"/>
        <w:rPr>
          <w:sz w:val="28"/>
          <w:szCs w:val="28"/>
        </w:rPr>
      </w:pPr>
    </w:p>
    <w:p w:rsidR="00FA5558" w:rsidRPr="00542201" w:rsidRDefault="00FA5558" w:rsidP="00C360B5">
      <w:pPr>
        <w:pStyle w:val="a4"/>
        <w:ind w:left="0" w:firstLine="0"/>
        <w:rPr>
          <w:sz w:val="28"/>
          <w:szCs w:val="28"/>
        </w:rPr>
      </w:pPr>
    </w:p>
    <w:p w:rsidR="00FA5558" w:rsidRPr="00542201" w:rsidRDefault="00FA5558" w:rsidP="00C360B5">
      <w:pPr>
        <w:pStyle w:val="a4"/>
        <w:ind w:left="0" w:firstLine="0"/>
        <w:rPr>
          <w:sz w:val="28"/>
          <w:szCs w:val="28"/>
        </w:rPr>
      </w:pPr>
    </w:p>
    <w:p w:rsidR="00FA5558" w:rsidRPr="00542201" w:rsidRDefault="00FA5558" w:rsidP="00C360B5">
      <w:pPr>
        <w:pStyle w:val="a4"/>
        <w:ind w:left="0" w:firstLine="0"/>
        <w:rPr>
          <w:sz w:val="28"/>
          <w:szCs w:val="28"/>
        </w:rPr>
      </w:pPr>
    </w:p>
    <w:p w:rsidR="00FA5558" w:rsidRPr="00542201" w:rsidRDefault="00FA5558" w:rsidP="00C360B5">
      <w:pPr>
        <w:pStyle w:val="a4"/>
        <w:ind w:left="0" w:firstLine="0"/>
        <w:rPr>
          <w:sz w:val="28"/>
          <w:szCs w:val="28"/>
        </w:rPr>
      </w:pPr>
    </w:p>
    <w:p w:rsidR="00FA5558" w:rsidRPr="00542201" w:rsidRDefault="00FA5558" w:rsidP="00D17810">
      <w:pPr>
        <w:pStyle w:val="a4"/>
        <w:ind w:left="0" w:firstLine="0"/>
        <w:jc w:val="center"/>
        <w:rPr>
          <w:sz w:val="28"/>
          <w:szCs w:val="28"/>
        </w:rPr>
      </w:pPr>
    </w:p>
    <w:p w:rsidR="00FA5558" w:rsidRPr="00542201" w:rsidRDefault="00FA5558" w:rsidP="00C360B5">
      <w:pPr>
        <w:pStyle w:val="a4"/>
        <w:ind w:left="0" w:firstLine="0"/>
        <w:rPr>
          <w:sz w:val="28"/>
          <w:szCs w:val="28"/>
        </w:rPr>
      </w:pPr>
    </w:p>
    <w:p w:rsidR="00C360B5" w:rsidRDefault="00C360B5" w:rsidP="00C360B5">
      <w:pPr>
        <w:pStyle w:val="a4"/>
        <w:spacing w:before="5"/>
        <w:ind w:left="0" w:firstLine="0"/>
        <w:rPr>
          <w:sz w:val="28"/>
          <w:szCs w:val="28"/>
        </w:rPr>
      </w:pPr>
    </w:p>
    <w:p w:rsidR="003F77AC" w:rsidRDefault="003F77AC" w:rsidP="00C360B5">
      <w:pPr>
        <w:pStyle w:val="a4"/>
        <w:spacing w:before="5"/>
        <w:ind w:left="0" w:firstLine="0"/>
        <w:rPr>
          <w:sz w:val="22"/>
        </w:rPr>
      </w:pPr>
    </w:p>
    <w:p w:rsidR="00267947" w:rsidRDefault="00267947" w:rsidP="00FA5558">
      <w:pPr>
        <w:spacing w:after="0" w:line="240" w:lineRule="auto"/>
        <w:jc w:val="right"/>
        <w:rPr>
          <w:rFonts w:ascii="Monotype Corsiva" w:eastAsia="Calibri" w:hAnsi="Monotype Corsiva" w:cs="Times New Roman"/>
          <w:b/>
          <w:color w:val="0070C0"/>
          <w:sz w:val="32"/>
          <w:szCs w:val="32"/>
        </w:rPr>
      </w:pPr>
    </w:p>
    <w:p w:rsidR="00C360B5" w:rsidRPr="003F77AC" w:rsidRDefault="003F77AC" w:rsidP="00FA5558">
      <w:pPr>
        <w:spacing w:after="0" w:line="240" w:lineRule="auto"/>
        <w:jc w:val="right"/>
        <w:rPr>
          <w:rFonts w:ascii="Monotype Corsiva" w:eastAsia="Calibri" w:hAnsi="Monotype Corsiva" w:cs="Times New Roman"/>
          <w:b/>
          <w:color w:val="0070C0"/>
          <w:sz w:val="32"/>
          <w:szCs w:val="32"/>
        </w:rPr>
      </w:pPr>
      <w:bookmarkStart w:id="0" w:name="_GoBack"/>
      <w:bookmarkEnd w:id="0"/>
      <w:r w:rsidRPr="003F77AC">
        <w:rPr>
          <w:rFonts w:ascii="Monotype Corsiva" w:eastAsia="Calibri" w:hAnsi="Monotype Corsiva" w:cs="Times New Roman"/>
          <w:b/>
          <w:color w:val="0070C0"/>
          <w:sz w:val="32"/>
          <w:szCs w:val="32"/>
        </w:rPr>
        <w:lastRenderedPageBreak/>
        <w:t xml:space="preserve">Учитель </w:t>
      </w:r>
      <w:r w:rsidR="00C360B5" w:rsidRPr="003F77AC">
        <w:rPr>
          <w:rFonts w:ascii="Monotype Corsiva" w:eastAsia="Calibri" w:hAnsi="Monotype Corsiva" w:cs="Times New Roman"/>
          <w:b/>
          <w:color w:val="0070C0"/>
          <w:sz w:val="32"/>
          <w:szCs w:val="32"/>
        </w:rPr>
        <w:t>всегда должен оставаться</w:t>
      </w:r>
    </w:p>
    <w:p w:rsidR="00C360B5" w:rsidRPr="003F77AC" w:rsidRDefault="00C360B5" w:rsidP="00FA5558">
      <w:pPr>
        <w:spacing w:after="0" w:line="240" w:lineRule="auto"/>
        <w:jc w:val="right"/>
        <w:rPr>
          <w:rFonts w:ascii="Monotype Corsiva" w:eastAsia="Calibri" w:hAnsi="Monotype Corsiva" w:cs="Times New Roman"/>
          <w:b/>
          <w:color w:val="0070C0"/>
          <w:sz w:val="32"/>
          <w:szCs w:val="32"/>
        </w:rPr>
      </w:pPr>
      <w:r w:rsidRPr="003F77AC">
        <w:rPr>
          <w:rFonts w:ascii="Monotype Corsiva" w:eastAsia="Calibri" w:hAnsi="Monotype Corsiva" w:cs="Times New Roman"/>
          <w:b/>
          <w:color w:val="0070C0"/>
          <w:sz w:val="32"/>
          <w:szCs w:val="32"/>
        </w:rPr>
        <w:t>молодым в своей работе –</w:t>
      </w:r>
    </w:p>
    <w:p w:rsidR="00C360B5" w:rsidRPr="003F77AC" w:rsidRDefault="00C360B5" w:rsidP="00FA5558">
      <w:pPr>
        <w:spacing w:after="0" w:line="240" w:lineRule="auto"/>
        <w:jc w:val="right"/>
        <w:rPr>
          <w:rFonts w:ascii="Monotype Corsiva" w:eastAsia="Calibri" w:hAnsi="Monotype Corsiva" w:cs="Times New Roman"/>
          <w:b/>
          <w:color w:val="0070C0"/>
          <w:sz w:val="32"/>
          <w:szCs w:val="32"/>
        </w:rPr>
      </w:pPr>
      <w:r w:rsidRPr="003F77AC">
        <w:rPr>
          <w:rFonts w:ascii="Monotype Corsiva" w:eastAsia="Calibri" w:hAnsi="Monotype Corsiva" w:cs="Times New Roman"/>
          <w:b/>
          <w:color w:val="0070C0"/>
          <w:sz w:val="32"/>
          <w:szCs w:val="32"/>
        </w:rPr>
        <w:t xml:space="preserve"> шагать в ногу со временем, </w:t>
      </w:r>
    </w:p>
    <w:p w:rsidR="00FA5558" w:rsidRPr="003F77AC" w:rsidRDefault="00C360B5" w:rsidP="00FA5558">
      <w:pPr>
        <w:spacing w:after="0" w:line="240" w:lineRule="auto"/>
        <w:jc w:val="right"/>
        <w:rPr>
          <w:rFonts w:ascii="Monotype Corsiva" w:eastAsia="Calibri" w:hAnsi="Monotype Corsiva" w:cs="Times New Roman"/>
          <w:b/>
          <w:color w:val="0070C0"/>
          <w:sz w:val="32"/>
          <w:szCs w:val="32"/>
        </w:rPr>
      </w:pPr>
      <w:r w:rsidRPr="003F77AC">
        <w:rPr>
          <w:rFonts w:ascii="Monotype Corsiva" w:eastAsia="Calibri" w:hAnsi="Monotype Corsiva" w:cs="Times New Roman"/>
          <w:b/>
          <w:color w:val="0070C0"/>
          <w:sz w:val="32"/>
          <w:szCs w:val="32"/>
        </w:rPr>
        <w:t xml:space="preserve">не останавливаться на достигнутом, </w:t>
      </w:r>
    </w:p>
    <w:p w:rsidR="00FA5558" w:rsidRPr="003F77AC" w:rsidRDefault="00FA5558" w:rsidP="003F77AC">
      <w:pPr>
        <w:spacing w:after="0" w:line="240" w:lineRule="auto"/>
        <w:jc w:val="right"/>
        <w:rPr>
          <w:rFonts w:ascii="Monotype Corsiva" w:eastAsia="Calibri" w:hAnsi="Monotype Corsiva" w:cs="Times New Roman"/>
          <w:b/>
          <w:color w:val="0070C0"/>
          <w:sz w:val="32"/>
          <w:szCs w:val="32"/>
        </w:rPr>
      </w:pPr>
      <w:r w:rsidRPr="003F77AC">
        <w:rPr>
          <w:rFonts w:ascii="Monotype Corsiva" w:eastAsia="Calibri" w:hAnsi="Monotype Corsiva" w:cs="Times New Roman"/>
          <w:b/>
          <w:color w:val="0070C0"/>
          <w:sz w:val="32"/>
          <w:szCs w:val="32"/>
        </w:rPr>
        <w:t xml:space="preserve">всегда </w:t>
      </w:r>
      <w:r w:rsidR="003F77AC" w:rsidRPr="003F77AC">
        <w:rPr>
          <w:rFonts w:ascii="Monotype Corsiva" w:eastAsia="Calibri" w:hAnsi="Monotype Corsiva" w:cs="Times New Roman"/>
          <w:b/>
          <w:color w:val="0070C0"/>
          <w:sz w:val="32"/>
          <w:szCs w:val="32"/>
        </w:rPr>
        <w:t>быть в поиске.</w:t>
      </w:r>
    </w:p>
    <w:p w:rsidR="004D060B" w:rsidRPr="00B545D2" w:rsidRDefault="004D060B" w:rsidP="00FA5558">
      <w:pPr>
        <w:spacing w:before="219"/>
        <w:ind w:left="11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45D2">
        <w:rPr>
          <w:rFonts w:ascii="Times New Roman" w:hAnsi="Times New Roman" w:cs="Times New Roman"/>
          <w:b/>
          <w:sz w:val="28"/>
          <w:szCs w:val="28"/>
        </w:rPr>
        <w:t>Аннотация.</w:t>
      </w:r>
    </w:p>
    <w:p w:rsidR="00F47352" w:rsidRDefault="00FA5558" w:rsidP="00F15FF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eastAsia="en-US"/>
        </w:rPr>
      </w:pPr>
      <w:r w:rsidRPr="00B545D2">
        <w:rPr>
          <w:color w:val="000000"/>
          <w:sz w:val="28"/>
          <w:szCs w:val="28"/>
          <w:shd w:val="clear" w:color="auto" w:fill="FFFFFF"/>
        </w:rPr>
        <w:t xml:space="preserve">     </w:t>
      </w:r>
      <w:r w:rsidR="004D060B" w:rsidRPr="00B545D2">
        <w:rPr>
          <w:color w:val="000000"/>
          <w:sz w:val="28"/>
          <w:szCs w:val="28"/>
          <w:shd w:val="clear" w:color="auto" w:fill="FFFFFF"/>
        </w:rPr>
        <w:t>Современное обучение должно проводиться таким образом, чтобы у учащихся пробуждался интерес к знаниям, возрастала потребность в более полном и глубоком их усвоении, развивалась инициатива и самостоятельность в работе.</w:t>
      </w:r>
      <w:r w:rsidR="00825504" w:rsidRPr="00B545D2">
        <w:rPr>
          <w:color w:val="000000"/>
          <w:sz w:val="28"/>
          <w:szCs w:val="28"/>
        </w:rPr>
        <w:t xml:space="preserve"> </w:t>
      </w:r>
      <w:r w:rsidR="004D060B" w:rsidRPr="00B545D2">
        <w:rPr>
          <w:color w:val="000000"/>
          <w:sz w:val="28"/>
          <w:szCs w:val="28"/>
          <w:shd w:val="clear" w:color="auto" w:fill="FFFFFF"/>
        </w:rPr>
        <w:t>В процессе обучения учащиеся должны не только овладеть установленной системой научных знаний, умений и навыков, но и развивать свои познавательные способности и творческие силы.</w:t>
      </w:r>
      <w:r w:rsidR="00825504" w:rsidRPr="00B545D2">
        <w:rPr>
          <w:sz w:val="28"/>
          <w:szCs w:val="28"/>
          <w:lang w:eastAsia="en-US"/>
        </w:rPr>
        <w:t xml:space="preserve"> </w:t>
      </w:r>
    </w:p>
    <w:p w:rsidR="00F47352" w:rsidRPr="00F47352" w:rsidRDefault="00F47352" w:rsidP="00F15FFD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  <w:r w:rsidR="003F77AC" w:rsidRPr="00B545D2">
        <w:rPr>
          <w:sz w:val="28"/>
          <w:szCs w:val="28"/>
          <w:lang w:eastAsia="en-US"/>
        </w:rPr>
        <w:t>В</w:t>
      </w:r>
      <w:r w:rsidR="00825504" w:rsidRPr="00B545D2">
        <w:rPr>
          <w:sz w:val="28"/>
          <w:szCs w:val="28"/>
          <w:lang w:eastAsia="en-US"/>
        </w:rPr>
        <w:t>се дети способны успешно учиться в начальной школе, если создать для них необходимые условия.  И одно из этих условий – личностно-ориентированный подход к ребёнку с опорой на его жизненный опыт, опыт самостоятельной деятельности и личной ответственности, то есть ключевые компетентности, определяющие современное качество содержания образования.</w:t>
      </w:r>
      <w:r w:rsidRPr="00F47352">
        <w:rPr>
          <w:iCs/>
          <w:sz w:val="28"/>
          <w:szCs w:val="28"/>
        </w:rPr>
        <w:t xml:space="preserve"> </w:t>
      </w:r>
    </w:p>
    <w:p w:rsidR="00F47352" w:rsidRPr="00B545D2" w:rsidRDefault="00F47352" w:rsidP="00F15FF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5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обычный урок сделать необычным?</w:t>
      </w:r>
    </w:p>
    <w:p w:rsidR="00F47352" w:rsidRPr="00B545D2" w:rsidRDefault="00F47352" w:rsidP="00CF2D71">
      <w:pPr>
        <w:numPr>
          <w:ilvl w:val="0"/>
          <w:numId w:val="1"/>
        </w:numPr>
        <w:shd w:val="clear" w:color="auto" w:fill="FFFFFF"/>
        <w:spacing w:after="0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5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неинтересный материал представить интересным?</w:t>
      </w:r>
    </w:p>
    <w:p w:rsidR="00F47352" w:rsidRPr="00B545D2" w:rsidRDefault="00F47352" w:rsidP="00CF2D71">
      <w:pPr>
        <w:numPr>
          <w:ilvl w:val="0"/>
          <w:numId w:val="1"/>
        </w:numPr>
        <w:shd w:val="clear" w:color="auto" w:fill="FFFFFF"/>
        <w:spacing w:after="0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5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с современными детьми говорить на современном языке?</w:t>
      </w:r>
    </w:p>
    <w:p w:rsidR="00825504" w:rsidRPr="00F47352" w:rsidRDefault="00F47352" w:rsidP="00CF2D71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     </w:t>
      </w:r>
      <w:r w:rsidR="003F77AC" w:rsidRPr="00B545D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lang w:eastAsia="en-US"/>
        </w:rPr>
        <w:t xml:space="preserve">    </w:t>
      </w:r>
      <w:r w:rsidR="004D060B" w:rsidRPr="00B545D2">
        <w:rPr>
          <w:color w:val="000000"/>
          <w:sz w:val="28"/>
          <w:szCs w:val="28"/>
        </w:rPr>
        <w:t>Моделирование уроков в различных технологиях - дело не простое, но сегодня это требование времени. Учитель в начальной школе должен демонстрировать на уроке разные стратегии учения, чтобы сформулировать способность к саморазвитию. </w:t>
      </w:r>
      <w:r w:rsidR="00825504" w:rsidRPr="00B545D2">
        <w:rPr>
          <w:bCs/>
          <w:color w:val="0070C0"/>
          <w:sz w:val="28"/>
          <w:szCs w:val="28"/>
        </w:rPr>
        <w:t xml:space="preserve">Современные педагогические </w:t>
      </w:r>
      <w:proofErr w:type="gramStart"/>
      <w:r w:rsidR="00825504" w:rsidRPr="00B545D2">
        <w:rPr>
          <w:bCs/>
          <w:color w:val="0070C0"/>
          <w:sz w:val="28"/>
          <w:szCs w:val="28"/>
        </w:rPr>
        <w:t>технологии</w:t>
      </w:r>
      <w:r w:rsidR="00825504" w:rsidRPr="00B545D2">
        <w:rPr>
          <w:bCs/>
          <w:sz w:val="28"/>
          <w:szCs w:val="28"/>
        </w:rPr>
        <w:t xml:space="preserve">  –</w:t>
      </w:r>
      <w:proofErr w:type="gramEnd"/>
      <w:r w:rsidR="00825504" w:rsidRPr="00B545D2">
        <w:rPr>
          <w:bCs/>
          <w:sz w:val="28"/>
          <w:szCs w:val="28"/>
        </w:rPr>
        <w:t xml:space="preserve"> это набор операций по конструированию знаний, умений, навыков и отношений в соот</w:t>
      </w:r>
      <w:r w:rsidR="003F77AC" w:rsidRPr="00B545D2">
        <w:rPr>
          <w:bCs/>
          <w:sz w:val="28"/>
          <w:szCs w:val="28"/>
        </w:rPr>
        <w:t>ветствии с поставленными целями . Образовательные технологии ориентируются на развитие творческой деятельности</w:t>
      </w:r>
    </w:p>
    <w:p w:rsidR="00825504" w:rsidRPr="00B545D2" w:rsidRDefault="00825504" w:rsidP="00F15FF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45D2">
        <w:rPr>
          <w:rFonts w:ascii="Times New Roman" w:eastAsia="Times New Roman" w:hAnsi="Times New Roman" w:cs="Times New Roman"/>
          <w:b/>
          <w:bCs/>
          <w:sz w:val="28"/>
          <w:szCs w:val="28"/>
        </w:rPr>
        <w:t>Причины выбора инновационных технологий:</w:t>
      </w:r>
    </w:p>
    <w:p w:rsidR="001E773B" w:rsidRPr="00F47352" w:rsidRDefault="001E773B" w:rsidP="00F15FFD">
      <w:pPr>
        <w:pStyle w:val="aa"/>
        <w:numPr>
          <w:ilvl w:val="0"/>
          <w:numId w:val="31"/>
        </w:numPr>
        <w:tabs>
          <w:tab w:val="num" w:pos="1277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Образовательные технологии легко </w:t>
      </w:r>
      <w:proofErr w:type="gramStart"/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t>вписываются  в</w:t>
      </w:r>
      <w:proofErr w:type="gramEnd"/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учебный процесс классно-урочной системы.</w:t>
      </w:r>
    </w:p>
    <w:p w:rsidR="001E773B" w:rsidRPr="00F47352" w:rsidRDefault="001E773B" w:rsidP="00F15FFD">
      <w:pPr>
        <w:pStyle w:val="aa"/>
        <w:numPr>
          <w:ilvl w:val="0"/>
          <w:numId w:val="31"/>
        </w:numPr>
        <w:tabs>
          <w:tab w:val="num" w:pos="1277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t>Позволяют достигать поставленных программой и стандартом образования целей по конкретному учебному предмету.</w:t>
      </w:r>
    </w:p>
    <w:p w:rsidR="008F1795" w:rsidRPr="00F47352" w:rsidRDefault="001E773B" w:rsidP="00F15FFD">
      <w:pPr>
        <w:pStyle w:val="aa"/>
        <w:numPr>
          <w:ilvl w:val="0"/>
          <w:numId w:val="31"/>
        </w:numPr>
        <w:tabs>
          <w:tab w:val="num" w:pos="1277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t xml:space="preserve">Они обеспечивают внедрение основных направлений педагогической стратегии: </w:t>
      </w:r>
      <w:proofErr w:type="spellStart"/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t>гуманизации</w:t>
      </w:r>
      <w:proofErr w:type="spellEnd"/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t>гуманитаризации</w:t>
      </w:r>
      <w:proofErr w:type="spellEnd"/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 и лич</w:t>
      </w:r>
      <w:r w:rsidR="008F1795" w:rsidRPr="00F47352">
        <w:rPr>
          <w:rFonts w:ascii="Times New Roman" w:eastAsia="Times New Roman" w:hAnsi="Times New Roman" w:cs="Times New Roman"/>
          <w:bCs/>
          <w:sz w:val="28"/>
          <w:szCs w:val="28"/>
        </w:rPr>
        <w:t xml:space="preserve">ностно-ориентированного </w:t>
      </w:r>
      <w:proofErr w:type="gramStart"/>
      <w:r w:rsidR="008F1795" w:rsidRPr="00F47352">
        <w:rPr>
          <w:rFonts w:ascii="Times New Roman" w:eastAsia="Times New Roman" w:hAnsi="Times New Roman" w:cs="Times New Roman"/>
          <w:bCs/>
          <w:sz w:val="28"/>
          <w:szCs w:val="28"/>
        </w:rPr>
        <w:t>подхода ;</w:t>
      </w:r>
      <w:proofErr w:type="gramEnd"/>
      <w:r w:rsidR="008F1795" w:rsidRPr="00F47352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интеллектуальное развитие учащихся, их самостоятельность; обеспечивают доброжелательность по отношению к учителю и  друг к другу.</w:t>
      </w:r>
    </w:p>
    <w:p w:rsidR="001E773B" w:rsidRPr="00F47352" w:rsidRDefault="001E773B" w:rsidP="00F15FFD">
      <w:pPr>
        <w:pStyle w:val="aa"/>
        <w:numPr>
          <w:ilvl w:val="0"/>
          <w:numId w:val="31"/>
        </w:numPr>
        <w:tabs>
          <w:tab w:val="num" w:pos="1277"/>
        </w:tabs>
        <w:spacing w:after="0" w:line="36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F47352">
        <w:rPr>
          <w:rFonts w:ascii="Times New Roman" w:eastAsia="Times New Roman" w:hAnsi="Times New Roman" w:cs="Times New Roman"/>
          <w:bCs/>
          <w:sz w:val="28"/>
          <w:szCs w:val="28"/>
        </w:rPr>
        <w:t>Они проявляют особое внимание к индивидуальности человека, его личности.</w:t>
      </w:r>
    </w:p>
    <w:p w:rsidR="00F15FFD" w:rsidRDefault="003F77AC" w:rsidP="00F15FFD">
      <w:pPr>
        <w:shd w:val="clear" w:color="auto" w:fill="FFFFFF" w:themeFill="background1"/>
        <w:spacing w:before="240" w:after="24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4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F1795" w:rsidRPr="00B545D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условиях реализации требований ФГОС ООО наиболее актуальными становятся </w:t>
      </w:r>
      <w:r w:rsidR="008F1795" w:rsidRPr="00B545D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технологии:</w:t>
      </w:r>
      <w:r w:rsidR="000477A2"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F1795" w:rsidRPr="00B545D2" w:rsidRDefault="00846754" w:rsidP="00AD292F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Рисунок </w:t>
      </w:r>
      <w:r w:rsidRPr="00267947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477A2" w:rsidRPr="00B545D2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34F1848" wp14:editId="4C63631D">
            <wp:extent cx="4709160" cy="250571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5778" cy="2541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FA8" w:rsidRPr="00682745" w:rsidRDefault="00FA7FA8" w:rsidP="00AD292F">
      <w:pPr>
        <w:spacing w:after="0" w:line="360" w:lineRule="auto"/>
        <w:rPr>
          <w:rFonts w:ascii="Times New Roman" w:hAnsi="Times New Roman" w:cs="Times New Roman"/>
          <w:color w:val="948A54" w:themeColor="background2" w:themeShade="80"/>
          <w:sz w:val="28"/>
          <w:szCs w:val="28"/>
        </w:rPr>
      </w:pPr>
      <w:r w:rsidRPr="00682745">
        <w:rPr>
          <w:rFonts w:ascii="Times New Roman" w:hAnsi="Times New Roman" w:cs="Times New Roman"/>
          <w:color w:val="948A54" w:themeColor="background2" w:themeShade="80"/>
          <w:sz w:val="28"/>
          <w:szCs w:val="28"/>
        </w:rPr>
        <w:t>1.Педагогические технологии на основе личностной ориентации педагогического процесса:</w:t>
      </w:r>
    </w:p>
    <w:p w:rsidR="00CF2D71" w:rsidRDefault="00CF2D71" w:rsidP="00AD292F">
      <w:pPr>
        <w:tabs>
          <w:tab w:val="left" w:pos="567"/>
        </w:tabs>
        <w:spacing w:after="0" w:line="36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</w:rPr>
        <w:sectPr w:rsidR="00CF2D71" w:rsidSect="00846754">
          <w:pgSz w:w="11906" w:h="16838"/>
          <w:pgMar w:top="851" w:right="707" w:bottom="1276" w:left="1701" w:header="708" w:footer="708" w:gutter="0"/>
          <w:cols w:space="708"/>
          <w:docGrid w:linePitch="360"/>
        </w:sectPr>
      </w:pPr>
    </w:p>
    <w:p w:rsidR="00FA7FA8" w:rsidRPr="002434DB" w:rsidRDefault="00FA7FA8" w:rsidP="00AD292F">
      <w:pPr>
        <w:tabs>
          <w:tab w:val="left" w:pos="567"/>
        </w:tabs>
        <w:spacing w:after="0" w:line="36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Педагогика сотрудничества</w:t>
      </w:r>
      <w:r w:rsidR="004E108F" w:rsidRPr="002434D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A7FA8" w:rsidRPr="002434DB" w:rsidRDefault="00FA7FA8" w:rsidP="00AD292F">
      <w:pPr>
        <w:tabs>
          <w:tab w:val="left" w:pos="567"/>
          <w:tab w:val="left" w:pos="851"/>
        </w:tabs>
        <w:spacing w:after="0" w:line="36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Гуманно-личностная технология Ш. А. </w:t>
      </w:r>
      <w:proofErr w:type="spellStart"/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t>Амонашвили</w:t>
      </w:r>
      <w:proofErr w:type="spellEnd"/>
      <w:r w:rsidR="004E108F" w:rsidRPr="002434D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CF2D71" w:rsidRDefault="00CF2D71" w:rsidP="00AD29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CF2D71" w:rsidSect="00CF2D71">
          <w:type w:val="continuous"/>
          <w:pgSz w:w="11906" w:h="16838"/>
          <w:pgMar w:top="851" w:right="707" w:bottom="1276" w:left="1701" w:header="708" w:footer="708" w:gutter="0"/>
          <w:cols w:num="2" w:space="708"/>
          <w:docGrid w:linePitch="360"/>
        </w:sectPr>
      </w:pPr>
    </w:p>
    <w:p w:rsidR="00FA7FA8" w:rsidRPr="00682745" w:rsidRDefault="00D17810" w:rsidP="00682745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color w:val="948A54" w:themeColor="background2" w:themeShade="80"/>
          <w:sz w:val="28"/>
          <w:szCs w:val="28"/>
        </w:rPr>
      </w:pPr>
      <w:r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lastRenderedPageBreak/>
        <w:t>2.</w:t>
      </w:r>
      <w:r w:rsidR="00FA7FA8"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t>Педагогические технологии на основе активизации и интенсификации деятельности учащихся:</w:t>
      </w:r>
    </w:p>
    <w:p w:rsidR="00A27596" w:rsidRDefault="00A27596" w:rsidP="00AD292F">
      <w:pPr>
        <w:tabs>
          <w:tab w:val="left" w:pos="567"/>
        </w:tabs>
        <w:spacing w:after="0" w:line="36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</w:rPr>
        <w:sectPr w:rsidR="00A27596" w:rsidSect="00CF2D71">
          <w:type w:val="continuous"/>
          <w:pgSz w:w="11906" w:h="16838"/>
          <w:pgMar w:top="851" w:right="707" w:bottom="1276" w:left="1701" w:header="708" w:footer="708" w:gutter="0"/>
          <w:cols w:space="708"/>
          <w:docGrid w:linePitch="360"/>
        </w:sectPr>
      </w:pPr>
    </w:p>
    <w:p w:rsidR="00696C51" w:rsidRPr="002434DB" w:rsidRDefault="00696C51" w:rsidP="00AD292F">
      <w:pPr>
        <w:tabs>
          <w:tab w:val="left" w:pos="567"/>
        </w:tabs>
        <w:spacing w:after="0" w:line="36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Игровые технологии</w:t>
      </w:r>
      <w:r w:rsidR="004E108F" w:rsidRPr="002434D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96C51" w:rsidRPr="002434DB" w:rsidRDefault="00696C51" w:rsidP="00AD292F">
      <w:pPr>
        <w:tabs>
          <w:tab w:val="left" w:pos="567"/>
        </w:tabs>
        <w:spacing w:after="0" w:line="36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t>Проблемное обучение</w:t>
      </w:r>
      <w:r w:rsidR="004E108F" w:rsidRPr="002434D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96C51" w:rsidRPr="002434DB" w:rsidRDefault="00696C51" w:rsidP="00AD292F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Проектно-</w:t>
      </w:r>
      <w:proofErr w:type="gramStart"/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t>исследовательская  технология</w:t>
      </w:r>
      <w:proofErr w:type="gramEnd"/>
      <w:r w:rsidR="004E108F" w:rsidRPr="002434D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96C51" w:rsidRPr="002434DB" w:rsidRDefault="00696C51" w:rsidP="00AD292F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 Модульная технология</w:t>
      </w:r>
      <w:r w:rsidR="004E108F" w:rsidRPr="002434D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96C51" w:rsidRPr="002434DB" w:rsidRDefault="00696C51" w:rsidP="00AD292F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t>Технология мастерских</w:t>
      </w:r>
      <w:r w:rsidR="004E108F" w:rsidRPr="002434D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96C51" w:rsidRPr="002434DB" w:rsidRDefault="00696C51" w:rsidP="00AD292F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t xml:space="preserve"> Кейс – технология</w:t>
      </w:r>
      <w:r w:rsidR="004E108F" w:rsidRPr="002434D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A7FA8" w:rsidRPr="002434DB" w:rsidRDefault="00696C51" w:rsidP="00AD292F">
      <w:pPr>
        <w:spacing w:after="0" w:line="36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434D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Технология развития критического мышления</w:t>
      </w:r>
      <w:r w:rsidR="004E108F" w:rsidRPr="002434D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A27596" w:rsidRDefault="00A27596" w:rsidP="00AD292F">
      <w:pPr>
        <w:tabs>
          <w:tab w:val="left" w:pos="567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A27596" w:rsidSect="00A27596">
          <w:type w:val="continuous"/>
          <w:pgSz w:w="11906" w:h="16838"/>
          <w:pgMar w:top="851" w:right="707" w:bottom="1276" w:left="1701" w:header="708" w:footer="708" w:gutter="0"/>
          <w:cols w:num="2" w:space="708"/>
          <w:docGrid w:linePitch="360"/>
        </w:sectPr>
      </w:pPr>
    </w:p>
    <w:p w:rsidR="00FA7FA8" w:rsidRPr="00682745" w:rsidRDefault="00696C51" w:rsidP="00682745">
      <w:pPr>
        <w:tabs>
          <w:tab w:val="left" w:pos="567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</w:pPr>
      <w:r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lastRenderedPageBreak/>
        <w:t>3.</w:t>
      </w:r>
      <w:r w:rsidR="00F15F38"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t xml:space="preserve"> </w:t>
      </w:r>
      <w:r w:rsidR="00FA7FA8"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t>Педагогические технологии на основе эффективности управления и организации учебного процесса:</w:t>
      </w:r>
    </w:p>
    <w:p w:rsidR="00CF2D71" w:rsidRDefault="00CF2D71" w:rsidP="00AD292F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  <w:sectPr w:rsidR="00CF2D71" w:rsidSect="00A27596">
          <w:type w:val="continuous"/>
          <w:pgSz w:w="11906" w:h="16838"/>
          <w:pgMar w:top="851" w:right="707" w:bottom="1276" w:left="1701" w:header="708" w:footer="708" w:gutter="0"/>
          <w:cols w:space="708"/>
          <w:docGrid w:linePitch="360"/>
        </w:sectPr>
      </w:pPr>
    </w:p>
    <w:p w:rsidR="00696C51" w:rsidRPr="00682745" w:rsidRDefault="00696C51" w:rsidP="00AD292F">
      <w:pPr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745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Технология интегрированного обучения</w:t>
      </w:r>
      <w:r w:rsidR="00190B7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A7FA8" w:rsidRPr="00682745" w:rsidRDefault="00FA7FA8" w:rsidP="00AD292F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745">
        <w:rPr>
          <w:rFonts w:ascii="Times New Roman" w:eastAsia="Times New Roman" w:hAnsi="Times New Roman" w:cs="Times New Roman"/>
          <w:i/>
          <w:sz w:val="28"/>
          <w:szCs w:val="28"/>
        </w:rPr>
        <w:t>Технология уровневой дифференциации обучения</w:t>
      </w:r>
      <w:r w:rsidR="00190B7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A7FA8" w:rsidRPr="00682745" w:rsidRDefault="00FA7FA8" w:rsidP="00AD292F">
      <w:pPr>
        <w:spacing w:after="0" w:line="36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</w:rPr>
      </w:pPr>
      <w:r w:rsidRPr="00682745">
        <w:rPr>
          <w:rFonts w:ascii="Times New Roman" w:eastAsia="Times New Roman" w:hAnsi="Times New Roman" w:cs="Times New Roman"/>
          <w:i/>
          <w:sz w:val="28"/>
          <w:szCs w:val="28"/>
        </w:rPr>
        <w:t>Групповые технологии</w:t>
      </w:r>
      <w:r w:rsidR="00190B7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15F38" w:rsidRPr="00682745" w:rsidRDefault="00F15F38" w:rsidP="00AD292F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682745">
        <w:rPr>
          <w:bCs/>
          <w:i/>
          <w:sz w:val="28"/>
          <w:szCs w:val="28"/>
        </w:rPr>
        <w:lastRenderedPageBreak/>
        <w:t>Информационно-коммуникационные технологии</w:t>
      </w:r>
      <w:r w:rsidR="00190B7F">
        <w:rPr>
          <w:bCs/>
          <w:i/>
          <w:sz w:val="28"/>
          <w:szCs w:val="28"/>
        </w:rPr>
        <w:t>.</w:t>
      </w:r>
    </w:p>
    <w:p w:rsidR="00FA7FA8" w:rsidRPr="00682745" w:rsidRDefault="00F15F38" w:rsidP="00AD292F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sz w:val="28"/>
          <w:szCs w:val="28"/>
        </w:rPr>
      </w:pPr>
      <w:r w:rsidRPr="00682745">
        <w:rPr>
          <w:bCs/>
          <w:i/>
          <w:sz w:val="28"/>
          <w:szCs w:val="28"/>
        </w:rPr>
        <w:t>Система инновационной оценки «портфолио»</w:t>
      </w:r>
      <w:r w:rsidR="00190B7F">
        <w:rPr>
          <w:bCs/>
          <w:i/>
          <w:sz w:val="28"/>
          <w:szCs w:val="28"/>
        </w:rPr>
        <w:t>.</w:t>
      </w:r>
    </w:p>
    <w:p w:rsidR="00CF2D71" w:rsidRDefault="00CF2D71" w:rsidP="00AD29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  <w:sectPr w:rsidR="00CF2D71" w:rsidSect="00CF2D71">
          <w:type w:val="continuous"/>
          <w:pgSz w:w="11906" w:h="16838"/>
          <w:pgMar w:top="851" w:right="707" w:bottom="1276" w:left="1701" w:header="708" w:footer="708" w:gutter="0"/>
          <w:cols w:num="2" w:space="708"/>
          <w:docGrid w:linePitch="360"/>
        </w:sectPr>
      </w:pPr>
    </w:p>
    <w:p w:rsidR="00FA7FA8" w:rsidRPr="00682745" w:rsidRDefault="00F15F38" w:rsidP="00682745">
      <w:pPr>
        <w:spacing w:after="0" w:line="360" w:lineRule="auto"/>
        <w:contextualSpacing/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</w:pPr>
      <w:proofErr w:type="gramStart"/>
      <w:r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lastRenderedPageBreak/>
        <w:t>4 .</w:t>
      </w:r>
      <w:r w:rsidR="00FA7FA8"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t>Технология</w:t>
      </w:r>
      <w:proofErr w:type="gramEnd"/>
      <w:r w:rsidR="00FA7FA8"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t xml:space="preserve"> развивающего обучения:</w:t>
      </w:r>
    </w:p>
    <w:p w:rsidR="00FA7FA8" w:rsidRPr="004E108F" w:rsidRDefault="00FA7FA8" w:rsidP="00AD292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E108F">
        <w:rPr>
          <w:rFonts w:ascii="Times New Roman" w:eastAsia="Times New Roman" w:hAnsi="Times New Roman" w:cs="Times New Roman"/>
          <w:i/>
          <w:sz w:val="28"/>
          <w:szCs w:val="28"/>
        </w:rPr>
        <w:t>Общие основы технологий развивающего обучения</w:t>
      </w:r>
      <w:r w:rsidR="00190B7F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FA7FA8" w:rsidRPr="00682745" w:rsidRDefault="00F15F38" w:rsidP="00682745">
      <w:pPr>
        <w:tabs>
          <w:tab w:val="left" w:pos="0"/>
        </w:tabs>
        <w:spacing w:after="0" w:line="360" w:lineRule="auto"/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</w:pPr>
      <w:r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t xml:space="preserve">5. </w:t>
      </w:r>
      <w:proofErr w:type="spellStart"/>
      <w:r w:rsidR="00FA7FA8"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t>Здоровьесберегающая</w:t>
      </w:r>
      <w:proofErr w:type="spellEnd"/>
      <w:r w:rsidR="00FA7FA8" w:rsidRPr="00682745">
        <w:rPr>
          <w:rFonts w:ascii="Times New Roman" w:eastAsia="Times New Roman" w:hAnsi="Times New Roman" w:cs="Times New Roman"/>
          <w:color w:val="948A54" w:themeColor="background2" w:themeShade="80"/>
          <w:sz w:val="28"/>
          <w:szCs w:val="28"/>
        </w:rPr>
        <w:t xml:space="preserve"> технология</w:t>
      </w:r>
    </w:p>
    <w:p w:rsidR="004D060B" w:rsidRPr="00A27596" w:rsidRDefault="00F15F38" w:rsidP="00F15FFD">
      <w:pPr>
        <w:shd w:val="clear" w:color="auto" w:fill="FCFCFC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F0A05">
        <w:rPr>
          <w:rFonts w:ascii="Times New Roman" w:hAnsi="Times New Roman" w:cs="Times New Roman"/>
          <w:b/>
          <w:sz w:val="28"/>
          <w:szCs w:val="28"/>
        </w:rPr>
        <w:t> </w:t>
      </w:r>
      <w:r w:rsidR="000477A2" w:rsidRPr="002F0A05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477A2" w:rsidRPr="00A27596">
        <w:rPr>
          <w:rFonts w:ascii="Times New Roman" w:hAnsi="Times New Roman" w:cs="Times New Roman"/>
          <w:sz w:val="28"/>
          <w:szCs w:val="28"/>
        </w:rPr>
        <w:t xml:space="preserve">  </w:t>
      </w:r>
      <w:r w:rsidR="004D060B" w:rsidRPr="00A27596">
        <w:rPr>
          <w:rFonts w:ascii="Times New Roman" w:hAnsi="Times New Roman" w:cs="Times New Roman"/>
          <w:bCs/>
          <w:sz w:val="28"/>
          <w:szCs w:val="28"/>
        </w:rPr>
        <w:t>«Скажи мне, и я забуду.</w:t>
      </w:r>
      <w:r w:rsidR="004D060B" w:rsidRPr="00A27596">
        <w:rPr>
          <w:rFonts w:ascii="Times New Roman" w:hAnsi="Times New Roman" w:cs="Times New Roman"/>
          <w:sz w:val="28"/>
          <w:szCs w:val="28"/>
        </w:rPr>
        <w:t> </w:t>
      </w:r>
      <w:r w:rsidR="004D060B" w:rsidRPr="00A27596">
        <w:rPr>
          <w:rFonts w:ascii="Times New Roman" w:hAnsi="Times New Roman" w:cs="Times New Roman"/>
          <w:bCs/>
          <w:sz w:val="28"/>
          <w:szCs w:val="28"/>
        </w:rPr>
        <w:t>Покажи мне, и я запомню.</w:t>
      </w:r>
      <w:r w:rsidR="004D060B" w:rsidRPr="00A27596">
        <w:rPr>
          <w:rFonts w:ascii="Times New Roman" w:hAnsi="Times New Roman" w:cs="Times New Roman"/>
          <w:sz w:val="28"/>
          <w:szCs w:val="28"/>
        </w:rPr>
        <w:t> </w:t>
      </w:r>
      <w:r w:rsidR="004D060B" w:rsidRPr="00A27596">
        <w:rPr>
          <w:rFonts w:ascii="Times New Roman" w:hAnsi="Times New Roman" w:cs="Times New Roman"/>
          <w:bCs/>
          <w:sz w:val="28"/>
          <w:szCs w:val="28"/>
        </w:rPr>
        <w:t>Вовлеки меня, и я научусь»</w:t>
      </w:r>
      <w:r w:rsidR="004D060B" w:rsidRPr="00A27596">
        <w:rPr>
          <w:rFonts w:ascii="Times New Roman" w:hAnsi="Times New Roman" w:cs="Times New Roman"/>
          <w:sz w:val="28"/>
          <w:szCs w:val="28"/>
        </w:rPr>
        <w:t> </w:t>
      </w:r>
      <w:r w:rsidR="004D060B" w:rsidRPr="00A27596">
        <w:rPr>
          <w:rFonts w:ascii="Times New Roman" w:hAnsi="Times New Roman" w:cs="Times New Roman"/>
          <w:iCs/>
          <w:sz w:val="28"/>
          <w:szCs w:val="28"/>
        </w:rPr>
        <w:t>(Китайская пословица</w:t>
      </w:r>
      <w:r w:rsidR="004D060B" w:rsidRPr="00A27596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4D060B" w:rsidRPr="00A27596" w:rsidRDefault="000477A2" w:rsidP="00F15FF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27596">
        <w:rPr>
          <w:color w:val="000000"/>
          <w:sz w:val="28"/>
          <w:szCs w:val="28"/>
        </w:rPr>
        <w:t xml:space="preserve">  </w:t>
      </w:r>
      <w:r w:rsidR="00F077AF">
        <w:rPr>
          <w:color w:val="000000"/>
          <w:sz w:val="28"/>
          <w:szCs w:val="28"/>
        </w:rPr>
        <w:t xml:space="preserve"> </w:t>
      </w:r>
      <w:r w:rsidR="00F47352" w:rsidRPr="00A27596">
        <w:rPr>
          <w:bCs/>
          <w:color w:val="000000"/>
          <w:sz w:val="28"/>
          <w:szCs w:val="28"/>
        </w:rPr>
        <w:t xml:space="preserve">Ученик </w:t>
      </w:r>
      <w:r w:rsidR="004D060B" w:rsidRPr="00A27596">
        <w:rPr>
          <w:bCs/>
          <w:color w:val="000000"/>
          <w:sz w:val="28"/>
          <w:szCs w:val="28"/>
        </w:rPr>
        <w:t>должен:</w:t>
      </w:r>
    </w:p>
    <w:p w:rsidR="00A27596" w:rsidRPr="00A27596" w:rsidRDefault="00F077AF" w:rsidP="00F077A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>еть самостоятельно приобретать знания;</w:t>
      </w:r>
      <w:r w:rsidR="00CF2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060B" w:rsidRPr="00A27596">
        <w:rPr>
          <w:rFonts w:ascii="Times New Roman" w:hAnsi="Times New Roman" w:cs="Times New Roman"/>
          <w:color w:val="000000"/>
          <w:sz w:val="28"/>
          <w:szCs w:val="28"/>
        </w:rPr>
        <w:t>применять их на практике для решения разнообразных проблем;</w:t>
      </w:r>
      <w:r w:rsidR="00A27596" w:rsidRPr="00A27596">
        <w:rPr>
          <w:rFonts w:ascii="Times New Roman" w:hAnsi="Times New Roman" w:cs="Times New Roman"/>
          <w:color w:val="000000"/>
          <w:sz w:val="28"/>
          <w:szCs w:val="28"/>
        </w:rPr>
        <w:t xml:space="preserve"> работать с различной информацией, анализировать, обобщать, аргументировать;</w:t>
      </w:r>
      <w:r w:rsidR="00A275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7596" w:rsidRPr="00A27596">
        <w:rPr>
          <w:rFonts w:ascii="Times New Roman" w:hAnsi="Times New Roman" w:cs="Times New Roman"/>
          <w:color w:val="000000"/>
          <w:sz w:val="28"/>
          <w:szCs w:val="28"/>
        </w:rPr>
        <w:t>самостоятельно критически мыслить, искать рациональные пути в решении проблем;</w:t>
      </w:r>
      <w:r w:rsidR="00A2759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7596" w:rsidRPr="00A27596">
        <w:rPr>
          <w:rFonts w:ascii="Times New Roman" w:hAnsi="Times New Roman" w:cs="Times New Roman"/>
          <w:color w:val="000000"/>
          <w:sz w:val="28"/>
          <w:szCs w:val="28"/>
        </w:rPr>
        <w:t>быть коммуникабельным, контактным в различных социальных группах, гибким в меняющихся жизненных ситуациях.</w:t>
      </w:r>
    </w:p>
    <w:p w:rsidR="004D060B" w:rsidRPr="00682745" w:rsidRDefault="00A27596" w:rsidP="00A27596">
      <w:pPr>
        <w:spacing w:line="36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682745">
        <w:rPr>
          <w:rFonts w:ascii="Times New Roman" w:eastAsia="Calibri" w:hAnsi="Times New Roman" w:cs="Times New Roman"/>
          <w:i/>
          <w:sz w:val="28"/>
          <w:szCs w:val="28"/>
        </w:rPr>
        <w:t xml:space="preserve">Сочетание элементов современных образовательных </w:t>
      </w:r>
      <w:proofErr w:type="gramStart"/>
      <w:r w:rsidRPr="00682745">
        <w:rPr>
          <w:rFonts w:ascii="Times New Roman" w:eastAsia="Calibri" w:hAnsi="Times New Roman" w:cs="Times New Roman"/>
          <w:i/>
          <w:sz w:val="28"/>
          <w:szCs w:val="28"/>
        </w:rPr>
        <w:t>технологий  в</w:t>
      </w:r>
      <w:proofErr w:type="gramEnd"/>
      <w:r w:rsidRPr="00682745">
        <w:rPr>
          <w:rFonts w:ascii="Times New Roman" w:eastAsia="Calibri" w:hAnsi="Times New Roman" w:cs="Times New Roman"/>
          <w:i/>
          <w:sz w:val="28"/>
          <w:szCs w:val="28"/>
        </w:rPr>
        <w:t xml:space="preserve"> структуре урока</w:t>
      </w:r>
      <w:r w:rsidR="00F077AF" w:rsidRPr="00682745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F077AF" w:rsidRPr="00A27596" w:rsidRDefault="00F077AF" w:rsidP="00A27596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1.</w:t>
      </w:r>
    </w:p>
    <w:tbl>
      <w:tblPr>
        <w:tblStyle w:val="ab"/>
        <w:tblpPr w:leftFromText="180" w:rightFromText="180" w:vertAnchor="text" w:tblpY="-707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3261"/>
        <w:gridCol w:w="3402"/>
      </w:tblGrid>
      <w:tr w:rsidR="00846754" w:rsidRPr="00190B7F" w:rsidTr="00190B7F">
        <w:tc>
          <w:tcPr>
            <w:tcW w:w="39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  <w:shd w:val="clear" w:color="auto" w:fill="FFFFFF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lastRenderedPageBreak/>
              <w:t>№ п/п</w:t>
            </w:r>
          </w:p>
        </w:tc>
        <w:tc>
          <w:tcPr>
            <w:tcW w:w="1984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  <w:shd w:val="clear" w:color="auto" w:fill="FFFFFF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 Этап урока</w:t>
            </w: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  <w:shd w:val="clear" w:color="auto" w:fill="FFFFFF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Варианты использования образовательных технологий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  <w:shd w:val="clear" w:color="auto" w:fill="FFFFFF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 Методы и приёмы.</w:t>
            </w:r>
          </w:p>
        </w:tc>
      </w:tr>
      <w:tr w:rsidR="00846754" w:rsidRPr="00190B7F" w:rsidTr="00190B7F">
        <w:trPr>
          <w:trHeight w:val="156"/>
        </w:trPr>
        <w:tc>
          <w:tcPr>
            <w:tcW w:w="392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1</w:t>
            </w:r>
          </w:p>
        </w:tc>
        <w:tc>
          <w:tcPr>
            <w:tcW w:w="1984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Актуализация знаний</w:t>
            </w: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Игровые технологии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Создание игровой ситуации</w:t>
            </w:r>
          </w:p>
        </w:tc>
      </w:tr>
      <w:tr w:rsidR="00846754" w:rsidRPr="00190B7F" w:rsidTr="00190B7F">
        <w:trPr>
          <w:trHeight w:val="240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Педагогика сотрудничества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Совместная деятельность             Эвристическая беседа</w:t>
            </w:r>
          </w:p>
        </w:tc>
      </w:tr>
      <w:tr w:rsidR="00846754" w:rsidRPr="00190B7F" w:rsidTr="00190B7F">
        <w:trPr>
          <w:trHeight w:val="144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Здоровьесберегающий</w:t>
            </w:r>
            <w:proofErr w:type="spellEnd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подход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Психофизическая тренировка (элементы аутотренинга, настрой на урок). </w:t>
            </w: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Психогимнастика</w:t>
            </w:r>
            <w:proofErr w:type="spellEnd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                         Алгоритмическая разминка                                    </w:t>
            </w:r>
          </w:p>
        </w:tc>
      </w:tr>
      <w:tr w:rsidR="00846754" w:rsidRPr="00190B7F" w:rsidTr="00190B7F">
        <w:trPr>
          <w:trHeight w:val="132"/>
        </w:trPr>
        <w:tc>
          <w:tcPr>
            <w:tcW w:w="392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2.</w:t>
            </w:r>
          </w:p>
        </w:tc>
        <w:tc>
          <w:tcPr>
            <w:tcW w:w="1984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Сообщение темы и целей урока</w:t>
            </w: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Проблемное  обучение 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Создание проблемной ситуации</w:t>
            </w:r>
          </w:p>
        </w:tc>
      </w:tr>
      <w:tr w:rsidR="00846754" w:rsidRPr="00190B7F" w:rsidTr="00190B7F">
        <w:trPr>
          <w:trHeight w:val="144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Педагогика сотрудничества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Работа в группах, парах Эвристическая беседа</w:t>
            </w:r>
          </w:p>
        </w:tc>
      </w:tr>
      <w:tr w:rsidR="00846754" w:rsidRPr="00190B7F" w:rsidTr="00190B7F">
        <w:trPr>
          <w:trHeight w:val="113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Информационно-коммуникативные технологии 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Представление наглядного материала (презентация, работа с интерактивной доской)</w:t>
            </w:r>
          </w:p>
        </w:tc>
      </w:tr>
      <w:tr w:rsidR="00846754" w:rsidRPr="00190B7F" w:rsidTr="00190B7F">
        <w:trPr>
          <w:trHeight w:val="132"/>
        </w:trPr>
        <w:tc>
          <w:tcPr>
            <w:tcW w:w="392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3.</w:t>
            </w:r>
          </w:p>
        </w:tc>
        <w:tc>
          <w:tcPr>
            <w:tcW w:w="1984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  <w:t> Работа по теме урока</w:t>
            </w: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Индивидуальный и дифференцированный подход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Индивидуальная, групповая работа. Работа в парах (тройках. четвёрках)</w:t>
            </w:r>
          </w:p>
        </w:tc>
      </w:tr>
      <w:tr w:rsidR="00846754" w:rsidRPr="00190B7F" w:rsidTr="00190B7F">
        <w:trPr>
          <w:trHeight w:val="101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190B7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Гуманно-личностная   </w:t>
            </w: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технол</w:t>
            </w:r>
            <w:proofErr w:type="spellEnd"/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Создание ситуации успеха </w:t>
            </w:r>
          </w:p>
        </w:tc>
      </w:tr>
      <w:tr w:rsidR="00846754" w:rsidRPr="00190B7F" w:rsidTr="00190B7F">
        <w:trPr>
          <w:trHeight w:val="132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Компетентностно</w:t>
            </w:r>
            <w:proofErr w:type="spellEnd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- ориентированное обучение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Исследовательская работа в группах. парах</w:t>
            </w:r>
          </w:p>
        </w:tc>
      </w:tr>
      <w:tr w:rsidR="00846754" w:rsidRPr="00190B7F" w:rsidTr="00190B7F">
        <w:trPr>
          <w:trHeight w:val="144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Информационно-коммуникативные технологии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190B7F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Знакомство с новым материалом на ПК  </w:t>
            </w:r>
            <w:r w:rsidR="00190B7F"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</w:t>
            </w:r>
            <w:proofErr w:type="spellStart"/>
            <w:r w:rsidR="00190B7F"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Разноуровневые</w:t>
            </w:r>
            <w:proofErr w:type="spellEnd"/>
            <w:r w:rsidR="00190B7F"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задания на ПК </w:t>
            </w: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                  </w:t>
            </w:r>
            <w:r w:rsidR="00190B7F"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                            </w:t>
            </w:r>
          </w:p>
        </w:tc>
      </w:tr>
      <w:tr w:rsidR="00846754" w:rsidRPr="00190B7F" w:rsidTr="00190B7F">
        <w:trPr>
          <w:trHeight w:val="77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Развивающее обучение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Задания на развитие </w:t>
            </w: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общеинтеллектуальные</w:t>
            </w:r>
            <w:proofErr w:type="spellEnd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умений – сравнения, мышления, конкретизации, обобщения</w:t>
            </w:r>
          </w:p>
        </w:tc>
      </w:tr>
      <w:tr w:rsidR="00846754" w:rsidRPr="00190B7F" w:rsidTr="00190B7F">
        <w:trPr>
          <w:trHeight w:val="180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 Игровые технологии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 Игровая ситуация </w:t>
            </w:r>
          </w:p>
        </w:tc>
      </w:tr>
      <w:tr w:rsidR="00846754" w:rsidRPr="00190B7F" w:rsidTr="00190B7F">
        <w:trPr>
          <w:trHeight w:val="132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 Проблемное  обучение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 Создание проблемной ситуации</w:t>
            </w:r>
          </w:p>
        </w:tc>
      </w:tr>
      <w:tr w:rsidR="00846754" w:rsidRPr="00190B7F" w:rsidTr="00190B7F">
        <w:tc>
          <w:tcPr>
            <w:tcW w:w="392" w:type="dxa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4.</w:t>
            </w:r>
          </w:p>
        </w:tc>
        <w:tc>
          <w:tcPr>
            <w:tcW w:w="1984" w:type="dxa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Физкультминутка</w:t>
            </w: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 </w:t>
            </w: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Здоровьесберегающий</w:t>
            </w:r>
            <w:proofErr w:type="spellEnd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подход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Гимнастика для тела,  слуха, глаз; танцевально-ритмические  паузы  (под музыку); точечный массаж, дыхательная гимнастика; упражнения на релаксацию</w:t>
            </w:r>
          </w:p>
        </w:tc>
      </w:tr>
      <w:tr w:rsidR="00846754" w:rsidRPr="00190B7F" w:rsidTr="00190B7F">
        <w:trPr>
          <w:trHeight w:val="120"/>
        </w:trPr>
        <w:tc>
          <w:tcPr>
            <w:tcW w:w="392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5.</w:t>
            </w:r>
          </w:p>
        </w:tc>
        <w:tc>
          <w:tcPr>
            <w:tcW w:w="1984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  <w:t> Индивидуальная (самостоятельная) работа</w:t>
            </w: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Индивидуальный и дифференцированный подход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Разноуровневые</w:t>
            </w:r>
            <w:proofErr w:type="spellEnd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задания</w:t>
            </w:r>
          </w:p>
        </w:tc>
      </w:tr>
      <w:tr w:rsidR="00846754" w:rsidRPr="00190B7F" w:rsidTr="00190B7F">
        <w:trPr>
          <w:trHeight w:val="144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Информационно-коммуникативные технологии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Тестирование на ПК                        </w:t>
            </w: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Разноуровневые</w:t>
            </w:r>
            <w:proofErr w:type="spellEnd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задания на ПК</w:t>
            </w:r>
          </w:p>
        </w:tc>
      </w:tr>
      <w:tr w:rsidR="00846754" w:rsidRPr="00190B7F" w:rsidTr="00190B7F">
        <w:trPr>
          <w:trHeight w:val="144"/>
        </w:trPr>
        <w:tc>
          <w:tcPr>
            <w:tcW w:w="392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6.</w:t>
            </w:r>
          </w:p>
        </w:tc>
        <w:tc>
          <w:tcPr>
            <w:tcW w:w="1984" w:type="dxa"/>
            <w:vMerge w:val="restart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  <w:t>Подведение итогов урока.</w:t>
            </w: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Педагогика сотрудничества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Коллективный вывод                                  Подведение итогов в паре (сравнение)</w:t>
            </w:r>
          </w:p>
        </w:tc>
      </w:tr>
      <w:tr w:rsidR="00846754" w:rsidRPr="00190B7F" w:rsidTr="00190B7F">
        <w:trPr>
          <w:trHeight w:val="132"/>
        </w:trPr>
        <w:tc>
          <w:tcPr>
            <w:tcW w:w="392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190B7F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Гуманно-личностная   </w:t>
            </w: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технол</w:t>
            </w:r>
            <w:proofErr w:type="spellEnd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-я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Создание ситуации успеха</w:t>
            </w:r>
          </w:p>
        </w:tc>
      </w:tr>
      <w:tr w:rsidR="00846754" w:rsidRPr="00190B7F" w:rsidTr="00190B7F">
        <w:trPr>
          <w:trHeight w:val="144"/>
        </w:trPr>
        <w:tc>
          <w:tcPr>
            <w:tcW w:w="392" w:type="dxa"/>
            <w:vMerge w:val="restart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  <w:shd w:val="clear" w:color="auto" w:fill="FFFFFF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 7</w:t>
            </w:r>
          </w:p>
        </w:tc>
        <w:tc>
          <w:tcPr>
            <w:tcW w:w="1984" w:type="dxa"/>
            <w:vMerge w:val="restart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  <w:shd w:val="clear" w:color="auto" w:fill="FFFFFF"/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iCs/>
                <w:color w:val="000000" w:themeColor="text1"/>
                <w:sz w:val="20"/>
              </w:rPr>
              <w:t> Рефлексия</w:t>
            </w: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190B7F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Гуманно-личностная   технолог.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846754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Создание ситуации успеха</w:t>
            </w:r>
          </w:p>
        </w:tc>
      </w:tr>
      <w:tr w:rsidR="00846754" w:rsidRPr="00190B7F" w:rsidTr="00190B7F">
        <w:trPr>
          <w:trHeight w:val="132"/>
        </w:trPr>
        <w:tc>
          <w:tcPr>
            <w:tcW w:w="392" w:type="dxa"/>
            <w:vMerge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  <w:vAlign w:val="center"/>
          </w:tcPr>
          <w:p w:rsidR="00F15FFD" w:rsidRPr="00190B7F" w:rsidRDefault="00F15FFD" w:rsidP="006827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984" w:type="dxa"/>
            <w:vMerge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  <w:vAlign w:val="center"/>
          </w:tcPr>
          <w:p w:rsidR="00F15FFD" w:rsidRPr="00190B7F" w:rsidRDefault="00F15FFD" w:rsidP="006827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261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682745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proofErr w:type="spellStart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Здоровьесберегающий</w:t>
            </w:r>
            <w:proofErr w:type="spellEnd"/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подход</w:t>
            </w:r>
          </w:p>
        </w:tc>
        <w:tc>
          <w:tcPr>
            <w:tcW w:w="3402" w:type="dxa"/>
            <w:tcBorders>
              <w:top w:val="double" w:sz="4" w:space="0" w:color="339966"/>
              <w:left w:val="double" w:sz="4" w:space="0" w:color="339966"/>
              <w:bottom w:val="double" w:sz="4" w:space="0" w:color="339966"/>
              <w:right w:val="double" w:sz="4" w:space="0" w:color="339966"/>
            </w:tcBorders>
          </w:tcPr>
          <w:p w:rsidR="00F15FFD" w:rsidRPr="00190B7F" w:rsidRDefault="00F15FFD" w:rsidP="00682745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190B7F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Тренинг «Я смог…что не получилось?»</w:t>
            </w:r>
          </w:p>
        </w:tc>
      </w:tr>
    </w:tbl>
    <w:p w:rsidR="00A27596" w:rsidRDefault="00992A25" w:rsidP="00682745">
      <w:pPr>
        <w:shd w:val="clear" w:color="auto" w:fill="FFFFFF"/>
        <w:spacing w:after="0" w:line="36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</w:t>
      </w:r>
    </w:p>
    <w:p w:rsidR="00A27596" w:rsidRDefault="00A27596" w:rsidP="00682745">
      <w:pPr>
        <w:shd w:val="clear" w:color="auto" w:fill="FFFFFF"/>
        <w:spacing w:after="0" w:line="360" w:lineRule="auto"/>
        <w:rPr>
          <w:rFonts w:ascii="Calibri" w:eastAsia="Calibri" w:hAnsi="Calibri" w:cs="Times New Roman"/>
        </w:rPr>
      </w:pPr>
    </w:p>
    <w:p w:rsidR="00A27596" w:rsidRDefault="00A27596" w:rsidP="00682745">
      <w:pPr>
        <w:shd w:val="clear" w:color="auto" w:fill="FFFFFF"/>
        <w:spacing w:after="0" w:line="360" w:lineRule="auto"/>
        <w:rPr>
          <w:rFonts w:ascii="Calibri" w:eastAsia="Calibri" w:hAnsi="Calibri" w:cs="Times New Roman"/>
        </w:rPr>
      </w:pPr>
    </w:p>
    <w:p w:rsidR="00A27596" w:rsidRDefault="00A27596" w:rsidP="00682745">
      <w:pPr>
        <w:shd w:val="clear" w:color="auto" w:fill="FFFFFF"/>
        <w:spacing w:after="0" w:line="360" w:lineRule="auto"/>
        <w:rPr>
          <w:rFonts w:ascii="Calibri" w:eastAsia="Calibri" w:hAnsi="Calibri" w:cs="Times New Roman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CF2D71" w:rsidRDefault="00CF2D71" w:rsidP="0068274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:rsidR="00B545D2" w:rsidRPr="002434DB" w:rsidRDefault="00190B7F" w:rsidP="00190B7F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948A54" w:themeColor="background2" w:themeShade="80"/>
          <w:sz w:val="28"/>
          <w:szCs w:val="28"/>
        </w:rPr>
      </w:pPr>
      <w:r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 xml:space="preserve">                               Ли</w:t>
      </w:r>
      <w:r w:rsidR="004D060B"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>чностно-ориентированный подход</w:t>
      </w:r>
    </w:p>
    <w:p w:rsidR="004D060B" w:rsidRPr="00B545D2" w:rsidRDefault="00B545D2" w:rsidP="00F15FFD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545D2">
        <w:rPr>
          <w:rFonts w:ascii="Times New Roman" w:hAnsi="Times New Roman" w:cs="Times New Roman"/>
          <w:b/>
          <w:color w:val="000000"/>
          <w:sz w:val="28"/>
          <w:szCs w:val="28"/>
        </w:rPr>
        <w:t>Вывод:</w:t>
      </w:r>
      <w:r w:rsidR="004E10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84675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 учит</w:t>
      </w:r>
      <w:r w:rsidR="00F47352">
        <w:rPr>
          <w:rFonts w:ascii="Times New Roman" w:hAnsi="Times New Roman" w:cs="Times New Roman"/>
          <w:color w:val="000000"/>
          <w:sz w:val="28"/>
          <w:szCs w:val="28"/>
        </w:rPr>
        <w:t>еля появляется возможность помо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>гать слабому, уделять вни</w:t>
      </w:r>
      <w:r w:rsidR="00F47352">
        <w:rPr>
          <w:rFonts w:ascii="Times New Roman" w:hAnsi="Times New Roman" w:cs="Times New Roman"/>
          <w:color w:val="000000"/>
          <w:sz w:val="28"/>
          <w:szCs w:val="28"/>
        </w:rPr>
        <w:t>мание силь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>ному, реализуется желание сильных учащи</w:t>
      </w:r>
      <w:r w:rsidR="00F47352">
        <w:rPr>
          <w:rFonts w:ascii="Times New Roman" w:hAnsi="Times New Roman" w:cs="Times New Roman"/>
          <w:color w:val="000000"/>
          <w:sz w:val="28"/>
          <w:szCs w:val="28"/>
        </w:rPr>
        <w:t>хся быстрее и глубже продвигать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ся в образовании. </w:t>
      </w:r>
    </w:p>
    <w:p w:rsidR="00B545D2" w:rsidRPr="002434DB" w:rsidRDefault="004D060B" w:rsidP="00F15FF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948A54" w:themeColor="background2" w:themeShade="80"/>
          <w:sz w:val="28"/>
          <w:szCs w:val="28"/>
        </w:rPr>
      </w:pPr>
      <w:r w:rsidRPr="002434DB">
        <w:rPr>
          <w:bCs/>
          <w:color w:val="948A54" w:themeColor="background2" w:themeShade="80"/>
          <w:sz w:val="28"/>
          <w:szCs w:val="28"/>
        </w:rPr>
        <w:t>Проблемный метод.</w:t>
      </w:r>
      <w:r w:rsidRPr="002434DB">
        <w:rPr>
          <w:color w:val="948A54" w:themeColor="background2" w:themeShade="80"/>
          <w:sz w:val="28"/>
          <w:szCs w:val="28"/>
        </w:rPr>
        <w:t> </w:t>
      </w:r>
    </w:p>
    <w:p w:rsidR="004D060B" w:rsidRPr="00B545D2" w:rsidRDefault="00B545D2" w:rsidP="00F15FF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545D2">
        <w:rPr>
          <w:b/>
          <w:color w:val="000000"/>
          <w:sz w:val="28"/>
          <w:szCs w:val="28"/>
        </w:rPr>
        <w:t>Вывод:</w:t>
      </w:r>
      <w:r w:rsidRPr="00B545D2">
        <w:rPr>
          <w:color w:val="000000"/>
          <w:sz w:val="28"/>
          <w:szCs w:val="28"/>
        </w:rPr>
        <w:t xml:space="preserve"> </w:t>
      </w:r>
      <w:r w:rsidR="00846754">
        <w:rPr>
          <w:color w:val="000000"/>
          <w:sz w:val="28"/>
          <w:szCs w:val="28"/>
        </w:rPr>
        <w:t>с</w:t>
      </w:r>
      <w:r w:rsidR="004D060B" w:rsidRPr="00B545D2">
        <w:rPr>
          <w:color w:val="000000"/>
          <w:sz w:val="28"/>
          <w:szCs w:val="28"/>
        </w:rPr>
        <w:t>уществуют различные способы создания проблемной ситуации.</w:t>
      </w:r>
      <w:r w:rsidR="00F077AF" w:rsidRPr="00F077AF">
        <w:rPr>
          <w:rFonts w:ascii="Arial" w:hAnsi="Arial" w:cs="Arial"/>
          <w:color w:val="170E02"/>
          <w:shd w:val="clear" w:color="auto" w:fill="F9EEE0"/>
        </w:rPr>
        <w:t xml:space="preserve"> </w:t>
      </w:r>
      <w:r w:rsidR="00F077AF">
        <w:rPr>
          <w:color w:val="000000"/>
          <w:sz w:val="28"/>
          <w:szCs w:val="28"/>
        </w:rPr>
        <w:t xml:space="preserve">Проблемно-диалогическая технология дает развернутый ответ на </w:t>
      </w:r>
      <w:proofErr w:type="gramStart"/>
      <w:r w:rsidR="00F077AF">
        <w:rPr>
          <w:color w:val="000000"/>
          <w:sz w:val="28"/>
          <w:szCs w:val="28"/>
        </w:rPr>
        <w:t>вопрос ,</w:t>
      </w:r>
      <w:proofErr w:type="gramEnd"/>
      <w:r w:rsidR="00F077AF">
        <w:rPr>
          <w:color w:val="000000"/>
          <w:sz w:val="28"/>
          <w:szCs w:val="28"/>
        </w:rPr>
        <w:t xml:space="preserve"> как учить, чтобы ученики ставили и решали проблему.</w:t>
      </w:r>
    </w:p>
    <w:p w:rsidR="00B545D2" w:rsidRPr="002434DB" w:rsidRDefault="004D060B" w:rsidP="00F15FFD">
      <w:pPr>
        <w:spacing w:line="360" w:lineRule="auto"/>
        <w:ind w:firstLine="180"/>
        <w:contextualSpacing/>
        <w:jc w:val="center"/>
        <w:rPr>
          <w:rFonts w:ascii="Times New Roman" w:hAnsi="Times New Roman" w:cs="Times New Roman"/>
          <w:color w:val="948A54" w:themeColor="background2" w:themeShade="80"/>
          <w:sz w:val="28"/>
          <w:szCs w:val="28"/>
        </w:rPr>
      </w:pPr>
      <w:proofErr w:type="spellStart"/>
      <w:r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lastRenderedPageBreak/>
        <w:t>Здоровьсберегающие</w:t>
      </w:r>
      <w:proofErr w:type="spellEnd"/>
      <w:r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 xml:space="preserve"> технологии.</w:t>
      </w:r>
    </w:p>
    <w:p w:rsidR="004D060B" w:rsidRPr="00B545D2" w:rsidRDefault="00B545D2" w:rsidP="00F077AF">
      <w:pPr>
        <w:spacing w:after="0" w:line="360" w:lineRule="auto"/>
        <w:ind w:firstLine="1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5D2">
        <w:rPr>
          <w:rFonts w:ascii="Times New Roman" w:eastAsia="DejaVu Sans" w:hAnsi="Times New Roman" w:cs="Times New Roman"/>
          <w:b/>
          <w:bCs/>
          <w:color w:val="000000"/>
          <w:kern w:val="1"/>
          <w:sz w:val="28"/>
          <w:szCs w:val="28"/>
          <w:shd w:val="clear" w:color="auto" w:fill="FFFFFF"/>
          <w:lang w:eastAsia="zh-CN" w:bidi="hi-IN"/>
        </w:rPr>
        <w:t>Вывод</w:t>
      </w:r>
      <w:r w:rsidR="00846754">
        <w:rPr>
          <w:rFonts w:ascii="Times New Roman" w:eastAsia="DejaVu Sans" w:hAnsi="Times New Roman" w:cs="Times New Roman"/>
          <w:b/>
          <w:bCs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: </w:t>
      </w:r>
      <w:r w:rsidR="0084675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спользование данных технологий позволяют равномерно во время урока распределять различные виды заданий, </w:t>
      </w:r>
      <w:r w:rsidRPr="00B545D2">
        <w:rPr>
          <w:rFonts w:ascii="Times New Roman" w:hAnsi="Times New Roman" w:cs="Times New Roman"/>
          <w:color w:val="000000"/>
          <w:sz w:val="28"/>
          <w:szCs w:val="28"/>
        </w:rPr>
        <w:t>чередовать мыслительную деятель</w:t>
      </w:r>
      <w:r w:rsidR="00A27596">
        <w:rPr>
          <w:rFonts w:ascii="Times New Roman" w:hAnsi="Times New Roman" w:cs="Times New Roman"/>
          <w:color w:val="000000"/>
          <w:sz w:val="28"/>
          <w:szCs w:val="28"/>
        </w:rPr>
        <w:t xml:space="preserve">ность с </w:t>
      </w:r>
      <w:proofErr w:type="spellStart"/>
      <w:r w:rsidR="00A27596">
        <w:rPr>
          <w:rFonts w:ascii="Times New Roman" w:hAnsi="Times New Roman" w:cs="Times New Roman"/>
          <w:color w:val="000000"/>
          <w:sz w:val="28"/>
          <w:szCs w:val="28"/>
        </w:rPr>
        <w:t>физминутками</w:t>
      </w:r>
      <w:proofErr w:type="spellEnd"/>
      <w:r w:rsidR="00A2759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7810" w:rsidRPr="002434DB" w:rsidRDefault="004D060B" w:rsidP="00F077AF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948A54" w:themeColor="background2" w:themeShade="80"/>
          <w:sz w:val="28"/>
          <w:szCs w:val="28"/>
        </w:rPr>
      </w:pPr>
      <w:r w:rsidRPr="002434DB">
        <w:rPr>
          <w:bCs/>
          <w:color w:val="948A54" w:themeColor="background2" w:themeShade="80"/>
          <w:sz w:val="28"/>
          <w:szCs w:val="28"/>
        </w:rPr>
        <w:t>Информационно-коммуникационные технологии</w:t>
      </w:r>
    </w:p>
    <w:p w:rsidR="004D060B" w:rsidRPr="00B545D2" w:rsidRDefault="00D17810" w:rsidP="00F15FF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545D2">
        <w:rPr>
          <w:rFonts w:eastAsia="DejaVu Sans"/>
          <w:b/>
          <w:bCs/>
          <w:color w:val="000000"/>
          <w:kern w:val="1"/>
          <w:sz w:val="28"/>
          <w:szCs w:val="28"/>
          <w:lang w:eastAsia="zh-CN" w:bidi="hi-IN"/>
        </w:rPr>
        <w:t>Вывод: </w:t>
      </w:r>
      <w:r w:rsidRPr="00B545D2">
        <w:rPr>
          <w:rFonts w:eastAsia="DejaVu Sans"/>
          <w:color w:val="000000"/>
          <w:kern w:val="1"/>
          <w:sz w:val="28"/>
          <w:szCs w:val="28"/>
          <w:lang w:eastAsia="zh-CN" w:bidi="hi-IN"/>
        </w:rPr>
        <w:t xml:space="preserve">при активном использовании ИКТ успешнее достигаются цели, легче формируются умение собирать факты, сопоставлять их, организовывать, выражать свои мысли на бумаге и устно, логически </w:t>
      </w:r>
      <w:proofErr w:type="gramStart"/>
      <w:r w:rsidRPr="00B545D2">
        <w:rPr>
          <w:rFonts w:eastAsia="DejaVu Sans"/>
          <w:color w:val="000000"/>
          <w:kern w:val="1"/>
          <w:sz w:val="28"/>
          <w:szCs w:val="28"/>
          <w:lang w:eastAsia="zh-CN" w:bidi="hi-IN"/>
        </w:rPr>
        <w:t>рассуждать,  делать</w:t>
      </w:r>
      <w:proofErr w:type="gramEnd"/>
      <w:r w:rsidRPr="00B545D2">
        <w:rPr>
          <w:rFonts w:eastAsia="DejaVu Sans"/>
          <w:color w:val="000000"/>
          <w:kern w:val="1"/>
          <w:sz w:val="28"/>
          <w:szCs w:val="28"/>
          <w:lang w:eastAsia="zh-CN" w:bidi="hi-IN"/>
        </w:rPr>
        <w:t xml:space="preserve"> выбор и принимать решения, у детей повышается интерес к изучаемым предметам.</w:t>
      </w:r>
    </w:p>
    <w:p w:rsidR="00D17810" w:rsidRPr="002434DB" w:rsidRDefault="004D060B" w:rsidP="00F15FFD">
      <w:pPr>
        <w:spacing w:after="0" w:line="360" w:lineRule="auto"/>
        <w:jc w:val="center"/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</w:pPr>
      <w:r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 xml:space="preserve">Игровые </w:t>
      </w:r>
      <w:proofErr w:type="gramStart"/>
      <w:r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>технологии .</w:t>
      </w:r>
      <w:proofErr w:type="gramEnd"/>
    </w:p>
    <w:p w:rsidR="00F47352" w:rsidRDefault="00D17810" w:rsidP="00F15FF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proofErr w:type="gramStart"/>
      <w:r w:rsidRPr="00B545D2">
        <w:rPr>
          <w:rFonts w:ascii="Times New Roman" w:eastAsia="DejaVu Sans" w:hAnsi="Times New Roman" w:cs="Times New Roman"/>
          <w:b/>
          <w:bCs/>
          <w:color w:val="000000"/>
          <w:kern w:val="1"/>
          <w:sz w:val="28"/>
          <w:szCs w:val="28"/>
          <w:shd w:val="clear" w:color="auto" w:fill="FFFFFF"/>
          <w:lang w:eastAsia="zh-CN" w:bidi="hi-IN"/>
        </w:rPr>
        <w:t>Вывод: </w:t>
      </w:r>
      <w:r w:rsidRPr="00B545D2">
        <w:rPr>
          <w:rFonts w:ascii="Times New Roman" w:eastAsia="DejaVu Sans" w:hAnsi="Times New Roman" w:cs="Times New Roman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игровые</w:t>
      </w:r>
      <w:proofErr w:type="gramEnd"/>
      <w:r w:rsidRPr="00B545D2">
        <w:rPr>
          <w:rFonts w:ascii="Times New Roman" w:eastAsia="DejaVu Sans" w:hAnsi="Times New Roman" w:cs="Times New Roman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технологии являются одной из уникальных форм обучения, </w:t>
      </w:r>
      <w:r w:rsidR="0084675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ключение </w:t>
      </w:r>
      <w:r w:rsidR="00682745">
        <w:rPr>
          <w:rFonts w:ascii="Times New Roman" w:hAnsi="Times New Roman" w:cs="Times New Roman"/>
          <w:color w:val="000000"/>
          <w:sz w:val="28"/>
          <w:szCs w:val="28"/>
        </w:rPr>
        <w:t xml:space="preserve"> их 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>в урок делает проце</w:t>
      </w:r>
      <w:r w:rsidR="00F47352">
        <w:rPr>
          <w:rFonts w:ascii="Times New Roman" w:hAnsi="Times New Roman" w:cs="Times New Roman"/>
          <w:color w:val="000000"/>
          <w:sz w:val="28"/>
          <w:szCs w:val="28"/>
        </w:rPr>
        <w:t>сс обучения интересным и занима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тельным, создает у детей настроение, облегчает преодоление трудностей в усвоении </w:t>
      </w:r>
      <w:r w:rsidR="00CF2D71">
        <w:rPr>
          <w:rFonts w:ascii="Times New Roman" w:hAnsi="Times New Roman" w:cs="Times New Roman"/>
          <w:color w:val="000000"/>
          <w:sz w:val="28"/>
          <w:szCs w:val="28"/>
        </w:rPr>
        <w:t>материала ,</w:t>
      </w:r>
      <w:r w:rsidR="006827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развивается чувство ответственности, коллективизма, воспитывается дисциплина, воля, характер. </w:t>
      </w:r>
    </w:p>
    <w:p w:rsidR="00B545D2" w:rsidRPr="002434DB" w:rsidRDefault="004D060B" w:rsidP="00F15FFD">
      <w:pPr>
        <w:spacing w:after="0" w:line="360" w:lineRule="auto"/>
        <w:jc w:val="center"/>
        <w:rPr>
          <w:rFonts w:ascii="Times New Roman" w:hAnsi="Times New Roman" w:cs="Times New Roman"/>
          <w:color w:val="948A54" w:themeColor="background2" w:themeShade="80"/>
          <w:sz w:val="28"/>
          <w:szCs w:val="28"/>
        </w:rPr>
      </w:pPr>
      <w:r w:rsidRPr="00A27596">
        <w:rPr>
          <w:rFonts w:ascii="Times New Roman" w:hAnsi="Times New Roman" w:cs="Times New Roman"/>
          <w:color w:val="000000"/>
          <w:sz w:val="28"/>
          <w:szCs w:val="28"/>
          <w:u w:val="single"/>
        </w:rPr>
        <w:t> </w:t>
      </w:r>
      <w:r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 xml:space="preserve">Технология </w:t>
      </w:r>
      <w:proofErr w:type="gramStart"/>
      <w:r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>проектного</w:t>
      </w:r>
      <w:r w:rsidR="002F0A05"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 xml:space="preserve"> </w:t>
      </w:r>
      <w:r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 xml:space="preserve"> обучения</w:t>
      </w:r>
      <w:proofErr w:type="gramEnd"/>
      <w:r w:rsidRPr="002434DB">
        <w:rPr>
          <w:rFonts w:ascii="Times New Roman" w:hAnsi="Times New Roman" w:cs="Times New Roman"/>
          <w:color w:val="948A54" w:themeColor="background2" w:themeShade="80"/>
          <w:sz w:val="28"/>
          <w:szCs w:val="28"/>
        </w:rPr>
        <w:t> </w:t>
      </w:r>
      <w:r w:rsidRPr="002434DB">
        <w:rPr>
          <w:rFonts w:ascii="Times New Roman" w:hAnsi="Times New Roman" w:cs="Times New Roman"/>
          <w:bCs/>
          <w:color w:val="948A54" w:themeColor="background2" w:themeShade="80"/>
          <w:sz w:val="28"/>
          <w:szCs w:val="28"/>
        </w:rPr>
        <w:t>.</w:t>
      </w:r>
    </w:p>
    <w:p w:rsidR="004D060B" w:rsidRPr="00B545D2" w:rsidRDefault="00B545D2" w:rsidP="00F15FFD">
      <w:pPr>
        <w:spacing w:after="0" w:line="360" w:lineRule="auto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B545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Вывод: </w:t>
      </w:r>
      <w:r w:rsidR="004E108F" w:rsidRPr="002434DB">
        <w:rPr>
          <w:rFonts w:ascii="Times New Roman" w:eastAsia="Calibri" w:hAnsi="Times New Roman" w:cs="Times New Roman"/>
          <w:b/>
          <w:color w:val="948A54" w:themeColor="background2" w:themeShade="80"/>
          <w:sz w:val="28"/>
          <w:szCs w:val="28"/>
        </w:rPr>
        <w:t>проект — это «пять П</w:t>
      </w:r>
      <w:r w:rsidR="004E108F" w:rsidRPr="004E108F">
        <w:rPr>
          <w:rFonts w:ascii="Times New Roman" w:eastAsia="Calibri" w:hAnsi="Times New Roman" w:cs="Times New Roman"/>
          <w:b/>
          <w:sz w:val="28"/>
          <w:szCs w:val="28"/>
        </w:rPr>
        <w:t>».</w:t>
      </w:r>
      <w:r w:rsidR="004E108F" w:rsidRPr="004E108F">
        <w:rPr>
          <w:rFonts w:ascii="Times New Roman" w:eastAsia="Calibri" w:hAnsi="Times New Roman" w:cs="Times New Roman"/>
          <w:sz w:val="28"/>
          <w:szCs w:val="28"/>
        </w:rPr>
        <w:t xml:space="preserve"> Проблема — Проектирование (планирование) — Поиск информации — Продукт — Презентация. Шес</w:t>
      </w:r>
      <w:r w:rsidR="004E108F">
        <w:rPr>
          <w:rFonts w:ascii="Times New Roman" w:eastAsia="Calibri" w:hAnsi="Times New Roman" w:cs="Times New Roman"/>
          <w:sz w:val="28"/>
          <w:szCs w:val="28"/>
        </w:rPr>
        <w:t>тое «П» проекта — его Портфолио,</w:t>
      </w:r>
      <w:r w:rsidR="004E108F" w:rsidRPr="004E10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545D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D060B"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 основе метода проектов лежит развитие творческих интересов учащихся, умений самостоятельно конструировать свои знания, ориентироваться в информационном пространстве, развитие кр</w:t>
      </w:r>
      <w:r w:rsidRPr="00B545D2">
        <w:rPr>
          <w:rFonts w:ascii="Times New Roman" w:hAnsi="Times New Roman" w:cs="Times New Roman"/>
          <w:color w:val="000000"/>
          <w:sz w:val="28"/>
          <w:szCs w:val="28"/>
        </w:rPr>
        <w:t xml:space="preserve">итического мышления. </w:t>
      </w:r>
    </w:p>
    <w:p w:rsidR="00B545D2" w:rsidRPr="002434DB" w:rsidRDefault="004D060B" w:rsidP="00F15FF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948A54" w:themeColor="background2" w:themeShade="80"/>
          <w:sz w:val="28"/>
          <w:szCs w:val="28"/>
        </w:rPr>
      </w:pPr>
      <w:r w:rsidRPr="002434DB">
        <w:rPr>
          <w:b/>
          <w:bCs/>
          <w:color w:val="948A54" w:themeColor="background2" w:themeShade="80"/>
          <w:sz w:val="28"/>
          <w:szCs w:val="28"/>
        </w:rPr>
        <w:t>Исследовательские методы в обучении.</w:t>
      </w:r>
    </w:p>
    <w:p w:rsidR="004D060B" w:rsidRPr="00B545D2" w:rsidRDefault="00B545D2" w:rsidP="00F15FF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Вывод: </w:t>
      </w:r>
      <w:r w:rsidRPr="00B545D2">
        <w:rPr>
          <w:color w:val="000000"/>
          <w:sz w:val="28"/>
          <w:szCs w:val="28"/>
        </w:rPr>
        <w:t>д</w:t>
      </w:r>
      <w:r w:rsidR="004D060B" w:rsidRPr="00B545D2">
        <w:rPr>
          <w:color w:val="000000"/>
          <w:sz w:val="28"/>
          <w:szCs w:val="28"/>
        </w:rPr>
        <w:t>ают возможность учащимся самостоятельно пополнять свои знания, глубоко вникать в изучаемую проблему и предполагать пути её решения, что важн</w:t>
      </w:r>
      <w:r w:rsidR="00846754">
        <w:rPr>
          <w:color w:val="000000"/>
          <w:sz w:val="28"/>
          <w:szCs w:val="28"/>
        </w:rPr>
        <w:t>о при формировании мировоззрени</w:t>
      </w:r>
      <w:r w:rsidR="00682745">
        <w:rPr>
          <w:color w:val="000000"/>
          <w:sz w:val="28"/>
          <w:szCs w:val="28"/>
        </w:rPr>
        <w:t>я</w:t>
      </w:r>
      <w:r w:rsidR="004D060B" w:rsidRPr="00B545D2">
        <w:rPr>
          <w:color w:val="000000"/>
          <w:sz w:val="28"/>
          <w:szCs w:val="28"/>
        </w:rPr>
        <w:t>.</w:t>
      </w:r>
    </w:p>
    <w:p w:rsidR="00B545D2" w:rsidRPr="002434DB" w:rsidRDefault="004D060B" w:rsidP="00F15FFD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948A54" w:themeColor="background2" w:themeShade="80"/>
          <w:sz w:val="28"/>
          <w:szCs w:val="28"/>
        </w:rPr>
      </w:pPr>
      <w:r w:rsidRPr="002434DB">
        <w:rPr>
          <w:b/>
          <w:bCs/>
          <w:color w:val="948A54" w:themeColor="background2" w:themeShade="80"/>
          <w:sz w:val="28"/>
          <w:szCs w:val="28"/>
        </w:rPr>
        <w:t>Система инновационной оценки «портфолио</w:t>
      </w:r>
      <w:proofErr w:type="gramStart"/>
      <w:r w:rsidRPr="002434DB">
        <w:rPr>
          <w:b/>
          <w:bCs/>
          <w:color w:val="948A54" w:themeColor="background2" w:themeShade="80"/>
          <w:sz w:val="28"/>
          <w:szCs w:val="28"/>
        </w:rPr>
        <w:t>»</w:t>
      </w:r>
      <w:r w:rsidRPr="002434DB">
        <w:rPr>
          <w:color w:val="948A54" w:themeColor="background2" w:themeShade="80"/>
          <w:sz w:val="28"/>
          <w:szCs w:val="28"/>
        </w:rPr>
        <w:t> </w:t>
      </w:r>
      <w:r w:rsidRPr="002434DB">
        <w:rPr>
          <w:b/>
          <w:bCs/>
          <w:i/>
          <w:iCs/>
          <w:color w:val="948A54" w:themeColor="background2" w:themeShade="80"/>
          <w:sz w:val="28"/>
          <w:szCs w:val="28"/>
        </w:rPr>
        <w:t>.</w:t>
      </w:r>
      <w:proofErr w:type="gramEnd"/>
    </w:p>
    <w:p w:rsidR="004D060B" w:rsidRPr="00B545D2" w:rsidRDefault="00B545D2" w:rsidP="00A27596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545D2">
        <w:rPr>
          <w:b/>
          <w:color w:val="000000"/>
          <w:sz w:val="28"/>
          <w:szCs w:val="28"/>
        </w:rPr>
        <w:t>Вывод:</w:t>
      </w:r>
      <w:r w:rsidR="004D060B" w:rsidRPr="00B545D2">
        <w:rPr>
          <w:color w:val="000000"/>
          <w:sz w:val="28"/>
          <w:szCs w:val="28"/>
        </w:rPr>
        <w:t xml:space="preserve"> </w:t>
      </w:r>
      <w:r w:rsidR="00846754">
        <w:rPr>
          <w:color w:val="000000"/>
          <w:sz w:val="28"/>
          <w:szCs w:val="28"/>
        </w:rPr>
        <w:t>о</w:t>
      </w:r>
      <w:r w:rsidR="004D060B" w:rsidRPr="00B545D2">
        <w:rPr>
          <w:color w:val="000000"/>
          <w:sz w:val="28"/>
          <w:szCs w:val="28"/>
        </w:rPr>
        <w:t>дной из основных целей составления портфолио ученика является установка тесного сотрудничества между родителями, педагогом и ребёнком.</w:t>
      </w:r>
    </w:p>
    <w:p w:rsidR="000477A2" w:rsidRPr="00A27596" w:rsidRDefault="004D060B" w:rsidP="00F15FF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u w:val="single"/>
        </w:rPr>
      </w:pPr>
      <w:r w:rsidRPr="00B545D2">
        <w:rPr>
          <w:b/>
          <w:bCs/>
          <w:color w:val="000000"/>
          <w:sz w:val="28"/>
          <w:szCs w:val="28"/>
        </w:rPr>
        <w:t>ЗАКЛЮЧЕНИЕ</w:t>
      </w:r>
      <w:r w:rsidRPr="00B545D2">
        <w:rPr>
          <w:color w:val="000000"/>
          <w:sz w:val="28"/>
          <w:szCs w:val="28"/>
        </w:rPr>
        <w:t> </w:t>
      </w:r>
    </w:p>
    <w:p w:rsidR="003F77AC" w:rsidRPr="00B545D2" w:rsidRDefault="003F77AC" w:rsidP="00F15FFD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27596">
        <w:rPr>
          <w:color w:val="000000"/>
          <w:sz w:val="28"/>
          <w:szCs w:val="28"/>
        </w:rPr>
        <w:lastRenderedPageBreak/>
        <w:t xml:space="preserve">   </w:t>
      </w:r>
      <w:r w:rsidR="00BE3FEE" w:rsidRPr="00A27596">
        <w:rPr>
          <w:sz w:val="28"/>
          <w:szCs w:val="28"/>
        </w:rPr>
        <w:t>Таким образ</w:t>
      </w:r>
      <w:r w:rsidR="00A27596" w:rsidRPr="00A27596">
        <w:rPr>
          <w:sz w:val="28"/>
          <w:szCs w:val="28"/>
        </w:rPr>
        <w:t>ом, можно сделать вывод, что т</w:t>
      </w:r>
      <w:r w:rsidR="00BE3FEE" w:rsidRPr="00A27596">
        <w:rPr>
          <w:sz w:val="28"/>
          <w:szCs w:val="28"/>
        </w:rPr>
        <w:t>ехнологии</w:t>
      </w:r>
      <w:r w:rsidR="00BE3FEE" w:rsidRPr="00BE3FEE">
        <w:rPr>
          <w:sz w:val="28"/>
          <w:szCs w:val="28"/>
        </w:rPr>
        <w:t>, которые я использую, развивают личность ребенка,  его творческие возможности, сохраняют физическое здоровье, достигаются высокие результаты в учебной деятельности</w:t>
      </w:r>
      <w:r w:rsidR="0044609A">
        <w:rPr>
          <w:sz w:val="28"/>
          <w:szCs w:val="28"/>
        </w:rPr>
        <w:t xml:space="preserve">, </w:t>
      </w:r>
      <w:r w:rsidR="0044609A" w:rsidRPr="0044609A">
        <w:rPr>
          <w:rFonts w:eastAsia="Calibri"/>
          <w:sz w:val="28"/>
          <w:szCs w:val="28"/>
          <w:lang w:eastAsia="en-US"/>
        </w:rPr>
        <w:t>способствуют развитию любознательности, повышают активность, приносят радость, форм</w:t>
      </w:r>
      <w:r w:rsidR="00A27596">
        <w:rPr>
          <w:rFonts w:eastAsia="Calibri"/>
          <w:sz w:val="28"/>
          <w:szCs w:val="28"/>
          <w:lang w:eastAsia="en-US"/>
        </w:rPr>
        <w:t>ируют у ребёнка желание учиться и</w:t>
      </w:r>
      <w:r w:rsidR="0044609A" w:rsidRPr="0044609A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</w:t>
      </w:r>
      <w:r w:rsidR="004D060B" w:rsidRPr="00B545D2">
        <w:rPr>
          <w:color w:val="000000"/>
          <w:sz w:val="28"/>
          <w:szCs w:val="28"/>
        </w:rPr>
        <w:t xml:space="preserve"> учитель обязан постоянно совершенствоваться сам. </w:t>
      </w:r>
    </w:p>
    <w:p w:rsidR="003F77AC" w:rsidRPr="00B545D2" w:rsidRDefault="003F77AC" w:rsidP="00F15FFD">
      <w:pPr>
        <w:pStyle w:val="a3"/>
        <w:shd w:val="clear" w:color="auto" w:fill="FFFFFF"/>
        <w:spacing w:before="0" w:beforeAutospacing="0" w:after="0" w:afterAutospacing="0" w:line="360" w:lineRule="auto"/>
        <w:rPr>
          <w:rFonts w:ascii="Monotype Corsiva" w:hAnsi="Monotype Corsiva"/>
          <w:color w:val="0070C0"/>
          <w:sz w:val="28"/>
          <w:szCs w:val="28"/>
        </w:rPr>
      </w:pPr>
      <w:r w:rsidRPr="00B545D2">
        <w:rPr>
          <w:color w:val="000000"/>
          <w:sz w:val="28"/>
          <w:szCs w:val="28"/>
        </w:rPr>
        <w:t xml:space="preserve">                          </w:t>
      </w:r>
      <w:r w:rsidR="004D060B" w:rsidRPr="00B545D2">
        <w:rPr>
          <w:rFonts w:ascii="Monotype Corsiva" w:hAnsi="Monotype Corsiva"/>
          <w:color w:val="0070C0"/>
          <w:sz w:val="28"/>
          <w:szCs w:val="28"/>
        </w:rPr>
        <w:t>Конфуций писал:</w:t>
      </w:r>
      <w:r w:rsidR="004D060B" w:rsidRPr="00B545D2">
        <w:rPr>
          <w:rFonts w:ascii="Monotype Corsiva" w:hAnsi="Monotype Corsiva"/>
          <w:color w:val="000000"/>
          <w:sz w:val="28"/>
          <w:szCs w:val="28"/>
        </w:rPr>
        <w:t xml:space="preserve"> </w:t>
      </w:r>
      <w:r w:rsidR="004D060B" w:rsidRPr="00B545D2">
        <w:rPr>
          <w:rFonts w:ascii="Monotype Corsiva" w:hAnsi="Monotype Corsiva"/>
          <w:color w:val="0070C0"/>
          <w:sz w:val="28"/>
          <w:szCs w:val="28"/>
        </w:rPr>
        <w:t>"Ученик и учитель растут вместе".</w:t>
      </w:r>
    </w:p>
    <w:p w:rsidR="002F0A05" w:rsidRPr="00A27596" w:rsidRDefault="00531177" w:rsidP="00A27596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27596">
        <w:rPr>
          <w:rFonts w:ascii="Times New Roman" w:eastAsia="Calibri" w:hAnsi="Times New Roman" w:cs="Times New Roman"/>
          <w:sz w:val="28"/>
          <w:szCs w:val="28"/>
        </w:rPr>
        <w:t xml:space="preserve">Повышение учебной мотивации – </w:t>
      </w:r>
      <w:proofErr w:type="gramStart"/>
      <w:r w:rsidRPr="00A27596">
        <w:rPr>
          <w:rFonts w:ascii="Times New Roman" w:eastAsia="Calibri" w:hAnsi="Times New Roman" w:cs="Times New Roman"/>
          <w:sz w:val="28"/>
          <w:szCs w:val="28"/>
        </w:rPr>
        <w:t>это  учить</w:t>
      </w:r>
      <w:proofErr w:type="gramEnd"/>
      <w:r w:rsidRPr="00A27596">
        <w:rPr>
          <w:rFonts w:ascii="Times New Roman" w:eastAsia="Calibri" w:hAnsi="Times New Roman" w:cs="Times New Roman"/>
          <w:sz w:val="28"/>
          <w:szCs w:val="28"/>
        </w:rPr>
        <w:t xml:space="preserve"> детей так, чтобы им захотелось учиться</w:t>
      </w:r>
      <w:r w:rsidR="002F0A05" w:rsidRPr="00A275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3F79" w:rsidRPr="00A27596" w:rsidRDefault="004D060B" w:rsidP="00A27596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F0A0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83F79" w:rsidRPr="00B545D2" w:rsidRDefault="00F83F79" w:rsidP="00190B7F">
      <w:pPr>
        <w:pStyle w:val="aa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45D2">
        <w:rPr>
          <w:rFonts w:ascii="Times New Roman" w:hAnsi="Times New Roman" w:cs="Times New Roman"/>
          <w:sz w:val="28"/>
          <w:szCs w:val="28"/>
        </w:rPr>
        <w:t xml:space="preserve">Роберт И.В. Современные информационные технологии в образовании: дидактические проблемы, перспективы использования. - </w:t>
      </w:r>
      <w:proofErr w:type="gramStart"/>
      <w:r w:rsidRPr="00B545D2">
        <w:rPr>
          <w:rFonts w:ascii="Times New Roman" w:hAnsi="Times New Roman" w:cs="Times New Roman"/>
          <w:sz w:val="28"/>
          <w:szCs w:val="28"/>
        </w:rPr>
        <w:t>М..</w:t>
      </w:r>
      <w:proofErr w:type="gramEnd"/>
      <w:r w:rsidRPr="00B545D2">
        <w:rPr>
          <w:rFonts w:ascii="Times New Roman" w:hAnsi="Times New Roman" w:cs="Times New Roman"/>
          <w:sz w:val="28"/>
          <w:szCs w:val="28"/>
        </w:rPr>
        <w:t xml:space="preserve"> Школа-Пресс, 1994. </w:t>
      </w:r>
    </w:p>
    <w:p w:rsidR="00F83F79" w:rsidRPr="00B545D2" w:rsidRDefault="00F83F79" w:rsidP="00190B7F">
      <w:pPr>
        <w:pStyle w:val="aa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545D2">
        <w:rPr>
          <w:rFonts w:ascii="Times New Roman" w:hAnsi="Times New Roman" w:cs="Times New Roman"/>
          <w:sz w:val="28"/>
          <w:szCs w:val="28"/>
        </w:rPr>
        <w:t xml:space="preserve">Интернет </w:t>
      </w:r>
      <w:proofErr w:type="gramStart"/>
      <w:r w:rsidRPr="00B545D2">
        <w:rPr>
          <w:rFonts w:ascii="Times New Roman" w:hAnsi="Times New Roman" w:cs="Times New Roman"/>
          <w:sz w:val="28"/>
          <w:szCs w:val="28"/>
        </w:rPr>
        <w:t>сайт  pdo-mel.ru</w:t>
      </w:r>
      <w:proofErr w:type="gramEnd"/>
      <w:r w:rsidRPr="00B545D2">
        <w:rPr>
          <w:rFonts w:ascii="Times New Roman" w:hAnsi="Times New Roman" w:cs="Times New Roman"/>
          <w:sz w:val="28"/>
          <w:szCs w:val="28"/>
        </w:rPr>
        <w:t>.    http://school2100.com/school2100/nashi_tehnologii/dialog.php</w:t>
      </w:r>
    </w:p>
    <w:p w:rsidR="00F83F79" w:rsidRPr="00B545D2" w:rsidRDefault="00F83F79" w:rsidP="00190B7F">
      <w:pPr>
        <w:pStyle w:val="aa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545D2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B545D2">
        <w:rPr>
          <w:rFonts w:ascii="Times New Roman" w:hAnsi="Times New Roman" w:cs="Times New Roman"/>
          <w:sz w:val="28"/>
          <w:szCs w:val="28"/>
        </w:rPr>
        <w:t xml:space="preserve"> Г.К. Современные образовательные технологии: Учебное </w:t>
      </w:r>
      <w:proofErr w:type="gramStart"/>
      <w:r w:rsidRPr="00B545D2">
        <w:rPr>
          <w:rFonts w:ascii="Times New Roman" w:hAnsi="Times New Roman" w:cs="Times New Roman"/>
          <w:sz w:val="28"/>
          <w:szCs w:val="28"/>
        </w:rPr>
        <w:t>пособие./</w:t>
      </w:r>
      <w:proofErr w:type="gramEnd"/>
      <w:r w:rsidRPr="00B545D2">
        <w:rPr>
          <w:rFonts w:ascii="Times New Roman" w:hAnsi="Times New Roman" w:cs="Times New Roman"/>
          <w:sz w:val="28"/>
          <w:szCs w:val="28"/>
        </w:rPr>
        <w:t xml:space="preserve"> – М.: Народное образование, 2004. </w:t>
      </w:r>
    </w:p>
    <w:p w:rsidR="00F83F79" w:rsidRPr="00B545D2" w:rsidRDefault="00F83F79" w:rsidP="00190B7F">
      <w:pPr>
        <w:pStyle w:val="aa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545D2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Pr="00B545D2">
        <w:rPr>
          <w:rFonts w:ascii="Times New Roman" w:hAnsi="Times New Roman" w:cs="Times New Roman"/>
          <w:sz w:val="28"/>
          <w:szCs w:val="28"/>
        </w:rPr>
        <w:t xml:space="preserve"> В.В. Образовательная технология: от приема до философии / М.: Сентябрь, 2010.</w:t>
      </w:r>
    </w:p>
    <w:p w:rsidR="00171DBE" w:rsidRPr="00171DBE" w:rsidRDefault="00171DBE" w:rsidP="00190B7F">
      <w:pPr>
        <w:pStyle w:val="aa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1DB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Кларин М.В. Педагогические технологии в учебном процессе. – М.,1989.</w:t>
      </w:r>
    </w:p>
    <w:p w:rsidR="00F83F79" w:rsidRPr="00B545D2" w:rsidRDefault="00F83F79" w:rsidP="00F15FFD">
      <w:pPr>
        <w:pStyle w:val="aa"/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sectPr w:rsidR="00F83F79" w:rsidRPr="00B545D2" w:rsidSect="00A27596">
      <w:type w:val="continuous"/>
      <w:pgSz w:w="11906" w:h="16838"/>
      <w:pgMar w:top="851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1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7E46"/>
    <w:multiLevelType w:val="hybridMultilevel"/>
    <w:tmpl w:val="43520A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5413BD"/>
    <w:multiLevelType w:val="multilevel"/>
    <w:tmpl w:val="E3DCE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636E4E"/>
    <w:multiLevelType w:val="hybridMultilevel"/>
    <w:tmpl w:val="FAD09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8254F"/>
    <w:multiLevelType w:val="hybridMultilevel"/>
    <w:tmpl w:val="324ACEB6"/>
    <w:lvl w:ilvl="0" w:tplc="03A882D2">
      <w:numFmt w:val="bullet"/>
      <w:lvlText w:val=""/>
      <w:lvlJc w:val="left"/>
      <w:pPr>
        <w:ind w:left="34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D2B5AE8"/>
    <w:multiLevelType w:val="hybridMultilevel"/>
    <w:tmpl w:val="89DAE2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23A1B"/>
    <w:multiLevelType w:val="multilevel"/>
    <w:tmpl w:val="ACF01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A7CA0"/>
    <w:multiLevelType w:val="hybridMultilevel"/>
    <w:tmpl w:val="D7100264"/>
    <w:lvl w:ilvl="0" w:tplc="03A882D2">
      <w:numFmt w:val="bullet"/>
      <w:lvlText w:val=""/>
      <w:lvlJc w:val="left"/>
      <w:pPr>
        <w:ind w:left="5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2032C"/>
    <w:multiLevelType w:val="hybridMultilevel"/>
    <w:tmpl w:val="AFA6FD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56259"/>
    <w:multiLevelType w:val="hybridMultilevel"/>
    <w:tmpl w:val="9A7884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335BB"/>
    <w:multiLevelType w:val="multilevel"/>
    <w:tmpl w:val="02084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53BA4"/>
    <w:multiLevelType w:val="multilevel"/>
    <w:tmpl w:val="A8E4B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E43E0F"/>
    <w:multiLevelType w:val="hybridMultilevel"/>
    <w:tmpl w:val="299E1E9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16A5C78"/>
    <w:multiLevelType w:val="hybridMultilevel"/>
    <w:tmpl w:val="7466FD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638B9"/>
    <w:multiLevelType w:val="hybridMultilevel"/>
    <w:tmpl w:val="3744A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EC5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3AE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D43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40FB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10F0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5251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262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1A15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A8407A7"/>
    <w:multiLevelType w:val="hybridMultilevel"/>
    <w:tmpl w:val="967C7640"/>
    <w:lvl w:ilvl="0" w:tplc="03A882D2">
      <w:numFmt w:val="bullet"/>
      <w:lvlText w:val=""/>
      <w:lvlJc w:val="left"/>
      <w:pPr>
        <w:ind w:left="34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44924D65"/>
    <w:multiLevelType w:val="hybridMultilevel"/>
    <w:tmpl w:val="1B1C821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312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FB5E12"/>
    <w:multiLevelType w:val="hybridMultilevel"/>
    <w:tmpl w:val="5E4635B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26F3B81"/>
    <w:multiLevelType w:val="hybridMultilevel"/>
    <w:tmpl w:val="FEBE54A2"/>
    <w:lvl w:ilvl="0" w:tplc="0419000D">
      <w:start w:val="1"/>
      <w:numFmt w:val="bullet"/>
      <w:lvlText w:val="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4B6E40BA" w:tentative="1">
      <w:start w:val="1"/>
      <w:numFmt w:val="bullet"/>
      <w:lvlText w:val="§"/>
      <w:lvlJc w:val="left"/>
      <w:pPr>
        <w:tabs>
          <w:tab w:val="num" w:pos="2357"/>
        </w:tabs>
        <w:ind w:left="2357" w:hanging="360"/>
      </w:pPr>
      <w:rPr>
        <w:rFonts w:ascii="Monotype Sorts" w:hAnsi="Monotype Sorts" w:hint="default"/>
      </w:rPr>
    </w:lvl>
    <w:lvl w:ilvl="2" w:tplc="81306D8E" w:tentative="1">
      <w:start w:val="1"/>
      <w:numFmt w:val="bullet"/>
      <w:lvlText w:val="§"/>
      <w:lvlJc w:val="left"/>
      <w:pPr>
        <w:tabs>
          <w:tab w:val="num" w:pos="3077"/>
        </w:tabs>
        <w:ind w:left="3077" w:hanging="360"/>
      </w:pPr>
      <w:rPr>
        <w:rFonts w:ascii="Monotype Sorts" w:hAnsi="Monotype Sorts" w:hint="default"/>
      </w:rPr>
    </w:lvl>
    <w:lvl w:ilvl="3" w:tplc="5B706B10" w:tentative="1">
      <w:start w:val="1"/>
      <w:numFmt w:val="bullet"/>
      <w:lvlText w:val="§"/>
      <w:lvlJc w:val="left"/>
      <w:pPr>
        <w:tabs>
          <w:tab w:val="num" w:pos="3797"/>
        </w:tabs>
        <w:ind w:left="3797" w:hanging="360"/>
      </w:pPr>
      <w:rPr>
        <w:rFonts w:ascii="Monotype Sorts" w:hAnsi="Monotype Sorts" w:hint="default"/>
      </w:rPr>
    </w:lvl>
    <w:lvl w:ilvl="4" w:tplc="A1B668FC" w:tentative="1">
      <w:start w:val="1"/>
      <w:numFmt w:val="bullet"/>
      <w:lvlText w:val="§"/>
      <w:lvlJc w:val="left"/>
      <w:pPr>
        <w:tabs>
          <w:tab w:val="num" w:pos="4517"/>
        </w:tabs>
        <w:ind w:left="4517" w:hanging="360"/>
      </w:pPr>
      <w:rPr>
        <w:rFonts w:ascii="Monotype Sorts" w:hAnsi="Monotype Sorts" w:hint="default"/>
      </w:rPr>
    </w:lvl>
    <w:lvl w:ilvl="5" w:tplc="25D48A70" w:tentative="1">
      <w:start w:val="1"/>
      <w:numFmt w:val="bullet"/>
      <w:lvlText w:val="§"/>
      <w:lvlJc w:val="left"/>
      <w:pPr>
        <w:tabs>
          <w:tab w:val="num" w:pos="5237"/>
        </w:tabs>
        <w:ind w:left="5237" w:hanging="360"/>
      </w:pPr>
      <w:rPr>
        <w:rFonts w:ascii="Monotype Sorts" w:hAnsi="Monotype Sorts" w:hint="default"/>
      </w:rPr>
    </w:lvl>
    <w:lvl w:ilvl="6" w:tplc="59C66672" w:tentative="1">
      <w:start w:val="1"/>
      <w:numFmt w:val="bullet"/>
      <w:lvlText w:val="§"/>
      <w:lvlJc w:val="left"/>
      <w:pPr>
        <w:tabs>
          <w:tab w:val="num" w:pos="5957"/>
        </w:tabs>
        <w:ind w:left="5957" w:hanging="360"/>
      </w:pPr>
      <w:rPr>
        <w:rFonts w:ascii="Monotype Sorts" w:hAnsi="Monotype Sorts" w:hint="default"/>
      </w:rPr>
    </w:lvl>
    <w:lvl w:ilvl="7" w:tplc="B0B0E2F4" w:tentative="1">
      <w:start w:val="1"/>
      <w:numFmt w:val="bullet"/>
      <w:lvlText w:val="§"/>
      <w:lvlJc w:val="left"/>
      <w:pPr>
        <w:tabs>
          <w:tab w:val="num" w:pos="6677"/>
        </w:tabs>
        <w:ind w:left="6677" w:hanging="360"/>
      </w:pPr>
      <w:rPr>
        <w:rFonts w:ascii="Monotype Sorts" w:hAnsi="Monotype Sorts" w:hint="default"/>
      </w:rPr>
    </w:lvl>
    <w:lvl w:ilvl="8" w:tplc="5CC8E27E" w:tentative="1">
      <w:start w:val="1"/>
      <w:numFmt w:val="bullet"/>
      <w:lvlText w:val="§"/>
      <w:lvlJc w:val="left"/>
      <w:pPr>
        <w:tabs>
          <w:tab w:val="num" w:pos="7397"/>
        </w:tabs>
        <w:ind w:left="7397" w:hanging="360"/>
      </w:pPr>
      <w:rPr>
        <w:rFonts w:ascii="Monotype Sorts" w:hAnsi="Monotype Sorts" w:hint="default"/>
      </w:rPr>
    </w:lvl>
  </w:abstractNum>
  <w:abstractNum w:abstractNumId="19" w15:restartNumberingAfterBreak="0">
    <w:nsid w:val="5B4F35D4"/>
    <w:multiLevelType w:val="hybridMultilevel"/>
    <w:tmpl w:val="85B4BB70"/>
    <w:lvl w:ilvl="0" w:tplc="0419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5BD3036B"/>
    <w:multiLevelType w:val="hybridMultilevel"/>
    <w:tmpl w:val="782C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10A03"/>
    <w:multiLevelType w:val="hybridMultilevel"/>
    <w:tmpl w:val="6F64E31A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4B6E40BA" w:tentative="1">
      <w:start w:val="1"/>
      <w:numFmt w:val="bullet"/>
      <w:lvlText w:val="§"/>
      <w:lvlJc w:val="left"/>
      <w:pPr>
        <w:tabs>
          <w:tab w:val="num" w:pos="2357"/>
        </w:tabs>
        <w:ind w:left="2357" w:hanging="360"/>
      </w:pPr>
      <w:rPr>
        <w:rFonts w:ascii="Monotype Sorts" w:hAnsi="Monotype Sorts" w:hint="default"/>
      </w:rPr>
    </w:lvl>
    <w:lvl w:ilvl="2" w:tplc="81306D8E" w:tentative="1">
      <w:start w:val="1"/>
      <w:numFmt w:val="bullet"/>
      <w:lvlText w:val="§"/>
      <w:lvlJc w:val="left"/>
      <w:pPr>
        <w:tabs>
          <w:tab w:val="num" w:pos="3077"/>
        </w:tabs>
        <w:ind w:left="3077" w:hanging="360"/>
      </w:pPr>
      <w:rPr>
        <w:rFonts w:ascii="Monotype Sorts" w:hAnsi="Monotype Sorts" w:hint="default"/>
      </w:rPr>
    </w:lvl>
    <w:lvl w:ilvl="3" w:tplc="5B706B10" w:tentative="1">
      <w:start w:val="1"/>
      <w:numFmt w:val="bullet"/>
      <w:lvlText w:val="§"/>
      <w:lvlJc w:val="left"/>
      <w:pPr>
        <w:tabs>
          <w:tab w:val="num" w:pos="3797"/>
        </w:tabs>
        <w:ind w:left="3797" w:hanging="360"/>
      </w:pPr>
      <w:rPr>
        <w:rFonts w:ascii="Monotype Sorts" w:hAnsi="Monotype Sorts" w:hint="default"/>
      </w:rPr>
    </w:lvl>
    <w:lvl w:ilvl="4" w:tplc="A1B668FC" w:tentative="1">
      <w:start w:val="1"/>
      <w:numFmt w:val="bullet"/>
      <w:lvlText w:val="§"/>
      <w:lvlJc w:val="left"/>
      <w:pPr>
        <w:tabs>
          <w:tab w:val="num" w:pos="4517"/>
        </w:tabs>
        <w:ind w:left="4517" w:hanging="360"/>
      </w:pPr>
      <w:rPr>
        <w:rFonts w:ascii="Monotype Sorts" w:hAnsi="Monotype Sorts" w:hint="default"/>
      </w:rPr>
    </w:lvl>
    <w:lvl w:ilvl="5" w:tplc="25D48A70" w:tentative="1">
      <w:start w:val="1"/>
      <w:numFmt w:val="bullet"/>
      <w:lvlText w:val="§"/>
      <w:lvlJc w:val="left"/>
      <w:pPr>
        <w:tabs>
          <w:tab w:val="num" w:pos="5237"/>
        </w:tabs>
        <w:ind w:left="5237" w:hanging="360"/>
      </w:pPr>
      <w:rPr>
        <w:rFonts w:ascii="Monotype Sorts" w:hAnsi="Monotype Sorts" w:hint="default"/>
      </w:rPr>
    </w:lvl>
    <w:lvl w:ilvl="6" w:tplc="59C66672" w:tentative="1">
      <w:start w:val="1"/>
      <w:numFmt w:val="bullet"/>
      <w:lvlText w:val="§"/>
      <w:lvlJc w:val="left"/>
      <w:pPr>
        <w:tabs>
          <w:tab w:val="num" w:pos="5957"/>
        </w:tabs>
        <w:ind w:left="5957" w:hanging="360"/>
      </w:pPr>
      <w:rPr>
        <w:rFonts w:ascii="Monotype Sorts" w:hAnsi="Monotype Sorts" w:hint="default"/>
      </w:rPr>
    </w:lvl>
    <w:lvl w:ilvl="7" w:tplc="B0B0E2F4" w:tentative="1">
      <w:start w:val="1"/>
      <w:numFmt w:val="bullet"/>
      <w:lvlText w:val="§"/>
      <w:lvlJc w:val="left"/>
      <w:pPr>
        <w:tabs>
          <w:tab w:val="num" w:pos="6677"/>
        </w:tabs>
        <w:ind w:left="6677" w:hanging="360"/>
      </w:pPr>
      <w:rPr>
        <w:rFonts w:ascii="Monotype Sorts" w:hAnsi="Monotype Sorts" w:hint="default"/>
      </w:rPr>
    </w:lvl>
    <w:lvl w:ilvl="8" w:tplc="5CC8E27E" w:tentative="1">
      <w:start w:val="1"/>
      <w:numFmt w:val="bullet"/>
      <w:lvlText w:val="§"/>
      <w:lvlJc w:val="left"/>
      <w:pPr>
        <w:tabs>
          <w:tab w:val="num" w:pos="7397"/>
        </w:tabs>
        <w:ind w:left="7397" w:hanging="360"/>
      </w:pPr>
      <w:rPr>
        <w:rFonts w:ascii="Monotype Sorts" w:hAnsi="Monotype Sorts" w:hint="default"/>
      </w:rPr>
    </w:lvl>
  </w:abstractNum>
  <w:abstractNum w:abstractNumId="22" w15:restartNumberingAfterBreak="0">
    <w:nsid w:val="611A7C43"/>
    <w:multiLevelType w:val="hybridMultilevel"/>
    <w:tmpl w:val="B1941DFE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3" w15:restartNumberingAfterBreak="0">
    <w:nsid w:val="665F228A"/>
    <w:multiLevelType w:val="hybridMultilevel"/>
    <w:tmpl w:val="56D82B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6F04574"/>
    <w:multiLevelType w:val="hybridMultilevel"/>
    <w:tmpl w:val="ECDE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B64AD"/>
    <w:multiLevelType w:val="hybridMultilevel"/>
    <w:tmpl w:val="FA0C4C14"/>
    <w:lvl w:ilvl="0" w:tplc="0419000D">
      <w:start w:val="1"/>
      <w:numFmt w:val="bullet"/>
      <w:lvlText w:val=""/>
      <w:lvlJc w:val="left"/>
      <w:pPr>
        <w:ind w:left="34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6BCB156F"/>
    <w:multiLevelType w:val="hybridMultilevel"/>
    <w:tmpl w:val="D21CF4FE"/>
    <w:lvl w:ilvl="0" w:tplc="03A882D2">
      <w:numFmt w:val="bullet"/>
      <w:lvlText w:val=""/>
      <w:lvlJc w:val="left"/>
      <w:pPr>
        <w:ind w:left="347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6FB675E1"/>
    <w:multiLevelType w:val="hybridMultilevel"/>
    <w:tmpl w:val="A2E819E6"/>
    <w:lvl w:ilvl="0" w:tplc="6DB063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15E7FDC"/>
    <w:multiLevelType w:val="hybridMultilevel"/>
    <w:tmpl w:val="D4CC2C0A"/>
    <w:lvl w:ilvl="0" w:tplc="0419000B">
      <w:start w:val="1"/>
      <w:numFmt w:val="bullet"/>
      <w:lvlText w:val="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4B6E40BA" w:tentative="1">
      <w:start w:val="1"/>
      <w:numFmt w:val="bullet"/>
      <w:lvlText w:val="§"/>
      <w:lvlJc w:val="left"/>
      <w:pPr>
        <w:tabs>
          <w:tab w:val="num" w:pos="2357"/>
        </w:tabs>
        <w:ind w:left="2357" w:hanging="360"/>
      </w:pPr>
      <w:rPr>
        <w:rFonts w:ascii="Monotype Sorts" w:hAnsi="Monotype Sorts" w:hint="default"/>
      </w:rPr>
    </w:lvl>
    <w:lvl w:ilvl="2" w:tplc="81306D8E" w:tentative="1">
      <w:start w:val="1"/>
      <w:numFmt w:val="bullet"/>
      <w:lvlText w:val="§"/>
      <w:lvlJc w:val="left"/>
      <w:pPr>
        <w:tabs>
          <w:tab w:val="num" w:pos="3077"/>
        </w:tabs>
        <w:ind w:left="3077" w:hanging="360"/>
      </w:pPr>
      <w:rPr>
        <w:rFonts w:ascii="Monotype Sorts" w:hAnsi="Monotype Sorts" w:hint="default"/>
      </w:rPr>
    </w:lvl>
    <w:lvl w:ilvl="3" w:tplc="5B706B10" w:tentative="1">
      <w:start w:val="1"/>
      <w:numFmt w:val="bullet"/>
      <w:lvlText w:val="§"/>
      <w:lvlJc w:val="left"/>
      <w:pPr>
        <w:tabs>
          <w:tab w:val="num" w:pos="3797"/>
        </w:tabs>
        <w:ind w:left="3797" w:hanging="360"/>
      </w:pPr>
      <w:rPr>
        <w:rFonts w:ascii="Monotype Sorts" w:hAnsi="Monotype Sorts" w:hint="default"/>
      </w:rPr>
    </w:lvl>
    <w:lvl w:ilvl="4" w:tplc="A1B668FC" w:tentative="1">
      <w:start w:val="1"/>
      <w:numFmt w:val="bullet"/>
      <w:lvlText w:val="§"/>
      <w:lvlJc w:val="left"/>
      <w:pPr>
        <w:tabs>
          <w:tab w:val="num" w:pos="4517"/>
        </w:tabs>
        <w:ind w:left="4517" w:hanging="360"/>
      </w:pPr>
      <w:rPr>
        <w:rFonts w:ascii="Monotype Sorts" w:hAnsi="Monotype Sorts" w:hint="default"/>
      </w:rPr>
    </w:lvl>
    <w:lvl w:ilvl="5" w:tplc="25D48A70" w:tentative="1">
      <w:start w:val="1"/>
      <w:numFmt w:val="bullet"/>
      <w:lvlText w:val="§"/>
      <w:lvlJc w:val="left"/>
      <w:pPr>
        <w:tabs>
          <w:tab w:val="num" w:pos="5237"/>
        </w:tabs>
        <w:ind w:left="5237" w:hanging="360"/>
      </w:pPr>
      <w:rPr>
        <w:rFonts w:ascii="Monotype Sorts" w:hAnsi="Monotype Sorts" w:hint="default"/>
      </w:rPr>
    </w:lvl>
    <w:lvl w:ilvl="6" w:tplc="59C66672" w:tentative="1">
      <w:start w:val="1"/>
      <w:numFmt w:val="bullet"/>
      <w:lvlText w:val="§"/>
      <w:lvlJc w:val="left"/>
      <w:pPr>
        <w:tabs>
          <w:tab w:val="num" w:pos="5957"/>
        </w:tabs>
        <w:ind w:left="5957" w:hanging="360"/>
      </w:pPr>
      <w:rPr>
        <w:rFonts w:ascii="Monotype Sorts" w:hAnsi="Monotype Sorts" w:hint="default"/>
      </w:rPr>
    </w:lvl>
    <w:lvl w:ilvl="7" w:tplc="B0B0E2F4" w:tentative="1">
      <w:start w:val="1"/>
      <w:numFmt w:val="bullet"/>
      <w:lvlText w:val="§"/>
      <w:lvlJc w:val="left"/>
      <w:pPr>
        <w:tabs>
          <w:tab w:val="num" w:pos="6677"/>
        </w:tabs>
        <w:ind w:left="6677" w:hanging="360"/>
      </w:pPr>
      <w:rPr>
        <w:rFonts w:ascii="Monotype Sorts" w:hAnsi="Monotype Sorts" w:hint="default"/>
      </w:rPr>
    </w:lvl>
    <w:lvl w:ilvl="8" w:tplc="5CC8E27E" w:tentative="1">
      <w:start w:val="1"/>
      <w:numFmt w:val="bullet"/>
      <w:lvlText w:val="§"/>
      <w:lvlJc w:val="left"/>
      <w:pPr>
        <w:tabs>
          <w:tab w:val="num" w:pos="7397"/>
        </w:tabs>
        <w:ind w:left="7397" w:hanging="360"/>
      </w:pPr>
      <w:rPr>
        <w:rFonts w:ascii="Monotype Sorts" w:hAnsi="Monotype Sorts" w:hint="default"/>
      </w:rPr>
    </w:lvl>
  </w:abstractNum>
  <w:abstractNum w:abstractNumId="29" w15:restartNumberingAfterBreak="0">
    <w:nsid w:val="780A65DA"/>
    <w:multiLevelType w:val="hybridMultilevel"/>
    <w:tmpl w:val="33B28612"/>
    <w:lvl w:ilvl="0" w:tplc="03A882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E38B0"/>
    <w:multiLevelType w:val="hybridMultilevel"/>
    <w:tmpl w:val="FD2051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5"/>
  </w:num>
  <w:num w:numId="5">
    <w:abstractNumId w:val="28"/>
  </w:num>
  <w:num w:numId="6">
    <w:abstractNumId w:val="18"/>
  </w:num>
  <w:num w:numId="7">
    <w:abstractNumId w:val="4"/>
  </w:num>
  <w:num w:numId="8">
    <w:abstractNumId w:val="21"/>
  </w:num>
  <w:num w:numId="9">
    <w:abstractNumId w:val="23"/>
  </w:num>
  <w:num w:numId="10">
    <w:abstractNumId w:val="30"/>
  </w:num>
  <w:num w:numId="11">
    <w:abstractNumId w:val="3"/>
  </w:num>
  <w:num w:numId="12">
    <w:abstractNumId w:val="24"/>
  </w:num>
  <w:num w:numId="13">
    <w:abstractNumId w:val="6"/>
  </w:num>
  <w:num w:numId="14">
    <w:abstractNumId w:val="29"/>
  </w:num>
  <w:num w:numId="15">
    <w:abstractNumId w:val="20"/>
  </w:num>
  <w:num w:numId="16">
    <w:abstractNumId w:val="2"/>
  </w:num>
  <w:num w:numId="17">
    <w:abstractNumId w:val="15"/>
  </w:num>
  <w:num w:numId="18">
    <w:abstractNumId w:val="19"/>
  </w:num>
  <w:num w:numId="19">
    <w:abstractNumId w:val="26"/>
  </w:num>
  <w:num w:numId="20">
    <w:abstractNumId w:val="14"/>
  </w:num>
  <w:num w:numId="21">
    <w:abstractNumId w:val="22"/>
  </w:num>
  <w:num w:numId="22">
    <w:abstractNumId w:val="25"/>
  </w:num>
  <w:num w:numId="23">
    <w:abstractNumId w:val="17"/>
  </w:num>
  <w:num w:numId="24">
    <w:abstractNumId w:val="12"/>
  </w:num>
  <w:num w:numId="25">
    <w:abstractNumId w:val="8"/>
  </w:num>
  <w:num w:numId="26">
    <w:abstractNumId w:val="7"/>
  </w:num>
  <w:num w:numId="27">
    <w:abstractNumId w:val="13"/>
  </w:num>
  <w:num w:numId="28">
    <w:abstractNumId w:val="0"/>
  </w:num>
  <w:num w:numId="29">
    <w:abstractNumId w:val="27"/>
  </w:num>
  <w:num w:numId="30">
    <w:abstractNumId w:val="1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60B5"/>
    <w:rsid w:val="000477A2"/>
    <w:rsid w:val="00171DBE"/>
    <w:rsid w:val="00190B7F"/>
    <w:rsid w:val="001E773B"/>
    <w:rsid w:val="002434DB"/>
    <w:rsid w:val="00267947"/>
    <w:rsid w:val="002F0A05"/>
    <w:rsid w:val="003F77AC"/>
    <w:rsid w:val="0044609A"/>
    <w:rsid w:val="004D060B"/>
    <w:rsid w:val="004E108F"/>
    <w:rsid w:val="00531177"/>
    <w:rsid w:val="00542201"/>
    <w:rsid w:val="00682745"/>
    <w:rsid w:val="00696C51"/>
    <w:rsid w:val="007A576C"/>
    <w:rsid w:val="007D27F5"/>
    <w:rsid w:val="00825504"/>
    <w:rsid w:val="00846754"/>
    <w:rsid w:val="008F1795"/>
    <w:rsid w:val="00992A25"/>
    <w:rsid w:val="009F23CA"/>
    <w:rsid w:val="00A27596"/>
    <w:rsid w:val="00AD292F"/>
    <w:rsid w:val="00B545D2"/>
    <w:rsid w:val="00BE3FEE"/>
    <w:rsid w:val="00C360B5"/>
    <w:rsid w:val="00CF2D71"/>
    <w:rsid w:val="00D17810"/>
    <w:rsid w:val="00F077AF"/>
    <w:rsid w:val="00F15F38"/>
    <w:rsid w:val="00F15FFD"/>
    <w:rsid w:val="00F23A45"/>
    <w:rsid w:val="00F47352"/>
    <w:rsid w:val="00F83F79"/>
    <w:rsid w:val="00FA5558"/>
    <w:rsid w:val="00FA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3F1ED"/>
  <w15:docId w15:val="{8045E9AD-C992-4410-9D57-C1677730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0B5"/>
  </w:style>
  <w:style w:type="paragraph" w:styleId="1">
    <w:name w:val="heading 1"/>
    <w:basedOn w:val="a"/>
    <w:link w:val="10"/>
    <w:uiPriority w:val="1"/>
    <w:qFormat/>
    <w:rsid w:val="00C360B5"/>
    <w:pPr>
      <w:widowControl w:val="0"/>
      <w:autoSpaceDE w:val="0"/>
      <w:autoSpaceDN w:val="0"/>
      <w:spacing w:after="0" w:line="240" w:lineRule="auto"/>
      <w:ind w:left="121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06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6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360B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uiPriority w:val="1"/>
    <w:qFormat/>
    <w:rsid w:val="00C360B5"/>
    <w:pPr>
      <w:widowControl w:val="0"/>
      <w:autoSpaceDE w:val="0"/>
      <w:autoSpaceDN w:val="0"/>
      <w:spacing w:after="0" w:line="240" w:lineRule="auto"/>
      <w:ind w:left="112" w:firstLine="56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360B5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D06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Strong"/>
    <w:basedOn w:val="a0"/>
    <w:uiPriority w:val="22"/>
    <w:qFormat/>
    <w:rsid w:val="004D060B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D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060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A5558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1E773B"/>
    <w:pPr>
      <w:ind w:left="720"/>
      <w:contextualSpacing/>
    </w:pPr>
  </w:style>
  <w:style w:type="table" w:styleId="ab">
    <w:name w:val="Table Grid"/>
    <w:basedOn w:val="a1"/>
    <w:uiPriority w:val="59"/>
    <w:rsid w:val="007A5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9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93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08722">
          <w:marLeft w:val="-327"/>
          <w:marRight w:val="-327"/>
          <w:marTop w:val="164"/>
          <w:marBottom w:val="164"/>
          <w:divBdr>
            <w:top w:val="none" w:sz="0" w:space="0" w:color="auto"/>
            <w:left w:val="none" w:sz="0" w:space="0" w:color="auto"/>
            <w:bottom w:val="single" w:sz="4" w:space="19" w:color="E6E6E6"/>
            <w:right w:val="none" w:sz="0" w:space="0" w:color="auto"/>
          </w:divBdr>
          <w:divsChild>
            <w:div w:id="62234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293842">
          <w:marLeft w:val="-327"/>
          <w:marRight w:val="-327"/>
          <w:marTop w:val="0"/>
          <w:marBottom w:val="0"/>
          <w:divBdr>
            <w:top w:val="single" w:sz="4" w:space="5" w:color="E6E6E6"/>
            <w:left w:val="none" w:sz="0" w:space="0" w:color="auto"/>
            <w:bottom w:val="single" w:sz="4" w:space="5" w:color="E6E6E6"/>
            <w:right w:val="none" w:sz="0" w:space="0" w:color="auto"/>
          </w:divBdr>
          <w:divsChild>
            <w:div w:id="67996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297051">
          <w:marLeft w:val="-327"/>
          <w:marRight w:val="-327"/>
          <w:marTop w:val="164"/>
          <w:marBottom w:val="164"/>
          <w:divBdr>
            <w:top w:val="none" w:sz="0" w:space="0" w:color="auto"/>
            <w:left w:val="none" w:sz="0" w:space="0" w:color="auto"/>
            <w:bottom w:val="single" w:sz="4" w:space="19" w:color="E6E6E6"/>
            <w:right w:val="none" w:sz="0" w:space="0" w:color="auto"/>
          </w:divBdr>
          <w:divsChild>
            <w:div w:id="1884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5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5B36E-AD5F-4FEC-A899-BD3DEFBC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7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11</cp:revision>
  <dcterms:created xsi:type="dcterms:W3CDTF">2022-09-27T09:03:00Z</dcterms:created>
  <dcterms:modified xsi:type="dcterms:W3CDTF">2023-08-22T04:00:00Z</dcterms:modified>
</cp:coreProperties>
</file>