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91" w:rsidRPr="00900AB5" w:rsidRDefault="00CE5155" w:rsidP="001716FE">
      <w:pPr>
        <w:spacing w:line="360" w:lineRule="auto"/>
        <w:ind w:firstLine="709"/>
        <w:jc w:val="right"/>
        <w:rPr>
          <w:rFonts w:cs="Times New Roman"/>
          <w:szCs w:val="28"/>
        </w:rPr>
      </w:pPr>
      <w:bookmarkStart w:id="0" w:name="_GoBack"/>
      <w:bookmarkEnd w:id="0"/>
      <w:proofErr w:type="spellStart"/>
      <w:r w:rsidRPr="00900AB5">
        <w:rPr>
          <w:rFonts w:cs="Times New Roman"/>
          <w:szCs w:val="28"/>
        </w:rPr>
        <w:t>Сахибуллина</w:t>
      </w:r>
      <w:proofErr w:type="spellEnd"/>
      <w:r w:rsidRPr="00900AB5">
        <w:rPr>
          <w:rFonts w:cs="Times New Roman"/>
          <w:szCs w:val="28"/>
        </w:rPr>
        <w:t xml:space="preserve"> С.М.</w:t>
      </w:r>
    </w:p>
    <w:p w:rsidR="001716FE" w:rsidRDefault="00CE5155" w:rsidP="001716FE">
      <w:pPr>
        <w:spacing w:line="360" w:lineRule="auto"/>
        <w:ind w:firstLine="709"/>
        <w:jc w:val="right"/>
        <w:rPr>
          <w:rFonts w:cs="Times New Roman"/>
          <w:szCs w:val="28"/>
        </w:rPr>
      </w:pPr>
      <w:r w:rsidRPr="00900AB5">
        <w:rPr>
          <w:rFonts w:cs="Times New Roman"/>
          <w:szCs w:val="28"/>
        </w:rPr>
        <w:t xml:space="preserve">МБУ </w:t>
      </w:r>
      <w:proofErr w:type="gramStart"/>
      <w:r w:rsidRPr="00900AB5">
        <w:rPr>
          <w:rFonts w:cs="Times New Roman"/>
          <w:szCs w:val="28"/>
        </w:rPr>
        <w:t>ДО</w:t>
      </w:r>
      <w:proofErr w:type="gramEnd"/>
      <w:r w:rsidRPr="00900AB5">
        <w:rPr>
          <w:rFonts w:cs="Times New Roman"/>
          <w:szCs w:val="28"/>
        </w:rPr>
        <w:t xml:space="preserve"> «</w:t>
      </w:r>
      <w:proofErr w:type="gramStart"/>
      <w:r w:rsidRPr="00900AB5">
        <w:rPr>
          <w:rFonts w:cs="Times New Roman"/>
          <w:szCs w:val="28"/>
        </w:rPr>
        <w:t>Детская</w:t>
      </w:r>
      <w:proofErr w:type="gramEnd"/>
      <w:r w:rsidRPr="00900AB5">
        <w:rPr>
          <w:rFonts w:cs="Times New Roman"/>
          <w:szCs w:val="28"/>
        </w:rPr>
        <w:t xml:space="preserve"> школа искусств» Республика Татарстан,</w:t>
      </w:r>
    </w:p>
    <w:p w:rsidR="00CE5155" w:rsidRPr="00900AB5" w:rsidRDefault="00CE5155" w:rsidP="001716FE">
      <w:pPr>
        <w:spacing w:line="360" w:lineRule="auto"/>
        <w:ind w:firstLine="709"/>
        <w:jc w:val="right"/>
        <w:rPr>
          <w:rFonts w:cs="Times New Roman"/>
          <w:szCs w:val="28"/>
        </w:rPr>
      </w:pPr>
      <w:r w:rsidRPr="00900AB5">
        <w:rPr>
          <w:rFonts w:cs="Times New Roman"/>
          <w:szCs w:val="28"/>
        </w:rPr>
        <w:t xml:space="preserve"> г. Менделеевск</w:t>
      </w:r>
    </w:p>
    <w:p w:rsidR="005A6591" w:rsidRPr="00900AB5" w:rsidRDefault="00CE5155" w:rsidP="00900AB5">
      <w:pPr>
        <w:spacing w:line="360" w:lineRule="auto"/>
        <w:ind w:firstLine="709"/>
        <w:rPr>
          <w:rFonts w:cs="Times New Roman"/>
          <w:b/>
          <w:szCs w:val="28"/>
        </w:rPr>
      </w:pPr>
      <w:r w:rsidRPr="00900AB5">
        <w:rPr>
          <w:rFonts w:cs="Times New Roman"/>
          <w:b/>
          <w:szCs w:val="28"/>
        </w:rPr>
        <w:t xml:space="preserve">  </w:t>
      </w:r>
      <w:r w:rsidR="00D918DF" w:rsidRPr="00900AB5">
        <w:rPr>
          <w:rFonts w:cs="Times New Roman"/>
          <w:b/>
          <w:szCs w:val="28"/>
        </w:rPr>
        <w:t xml:space="preserve">Формирование и развитие технических навыков в работе над минорной </w:t>
      </w:r>
      <w:r w:rsidRPr="00900AB5">
        <w:rPr>
          <w:rFonts w:cs="Times New Roman"/>
          <w:b/>
          <w:szCs w:val="28"/>
        </w:rPr>
        <w:t xml:space="preserve">    </w:t>
      </w:r>
      <w:r w:rsidR="00D918DF" w:rsidRPr="00900AB5">
        <w:rPr>
          <w:rFonts w:cs="Times New Roman"/>
          <w:b/>
          <w:szCs w:val="28"/>
        </w:rPr>
        <w:t xml:space="preserve">гаммой </w:t>
      </w:r>
      <w:r w:rsidR="00BB328E" w:rsidRPr="00900AB5">
        <w:rPr>
          <w:rFonts w:cs="Times New Roman"/>
          <w:b/>
          <w:szCs w:val="28"/>
        </w:rPr>
        <w:t>в младших классах  баяна</w:t>
      </w:r>
      <w:r w:rsidR="005A6591" w:rsidRPr="00900AB5">
        <w:rPr>
          <w:rFonts w:cs="Times New Roman"/>
          <w:b/>
          <w:szCs w:val="28"/>
        </w:rPr>
        <w:t>.</w:t>
      </w:r>
    </w:p>
    <w:p w:rsidR="00D918DF" w:rsidRPr="00900AB5" w:rsidRDefault="00D918DF" w:rsidP="00900AB5">
      <w:pPr>
        <w:spacing w:line="360" w:lineRule="auto"/>
        <w:ind w:firstLine="709"/>
        <w:jc w:val="both"/>
        <w:rPr>
          <w:rFonts w:cs="Times New Roman"/>
          <w:b/>
          <w:szCs w:val="28"/>
        </w:rPr>
      </w:pPr>
      <w:r w:rsidRPr="00900AB5">
        <w:rPr>
          <w:rFonts w:eastAsia="Times New Roman" w:cs="Times New Roman"/>
          <w:color w:val="010101"/>
          <w:szCs w:val="28"/>
          <w:lang w:eastAsia="ru-RU"/>
        </w:rPr>
        <w:t xml:space="preserve">Формирование двигательно - игровых навыков, развитие и совершенствование технического мастерства учащегося при игре минорной гаммы является важнейшей задачей для дальнейшего развитие музыкально-творческих способностей  обучающегося на основе приобретенных им знаний. Овладение знаниями, умениями и навыками игры  на баяне при  игре  минорной гаммы, </w:t>
      </w:r>
      <w:r w:rsidR="00953D1E" w:rsidRPr="00900AB5">
        <w:rPr>
          <w:rFonts w:eastAsia="Times New Roman" w:cs="Times New Roman"/>
          <w:color w:val="010101"/>
          <w:szCs w:val="28"/>
          <w:lang w:eastAsia="ru-RU"/>
        </w:rPr>
        <w:t>позволят  ученику</w:t>
      </w:r>
      <w:r w:rsidRPr="00900AB5">
        <w:rPr>
          <w:rFonts w:eastAsia="Times New Roman" w:cs="Times New Roman"/>
          <w:color w:val="010101"/>
          <w:szCs w:val="28"/>
          <w:lang w:eastAsia="ru-RU"/>
        </w:rPr>
        <w:t xml:space="preserve"> использоват</w:t>
      </w:r>
      <w:r w:rsidR="00953D1E" w:rsidRPr="00900AB5">
        <w:rPr>
          <w:rFonts w:eastAsia="Times New Roman" w:cs="Times New Roman"/>
          <w:color w:val="010101"/>
          <w:szCs w:val="28"/>
          <w:lang w:eastAsia="ru-RU"/>
        </w:rPr>
        <w:t xml:space="preserve">ь их в самостоятельных занятиях. </w:t>
      </w:r>
      <w:r w:rsidR="00BD342E" w:rsidRPr="00900AB5">
        <w:rPr>
          <w:rFonts w:cs="Times New Roman"/>
          <w:color w:val="010101"/>
          <w:szCs w:val="28"/>
        </w:rPr>
        <w:t xml:space="preserve">Происходит </w:t>
      </w:r>
      <w:r w:rsidRPr="00900AB5">
        <w:rPr>
          <w:rFonts w:cs="Times New Roman"/>
          <w:szCs w:val="28"/>
        </w:rPr>
        <w:t xml:space="preserve"> развитие технических способностей, контроль слухового восприятия музыки и метроритмических особенностей.</w:t>
      </w:r>
    </w:p>
    <w:p w:rsidR="00D918DF" w:rsidRPr="003807D6" w:rsidRDefault="00D918DF" w:rsidP="00900AB5">
      <w:pPr>
        <w:spacing w:line="360" w:lineRule="auto"/>
        <w:ind w:firstLine="709"/>
        <w:jc w:val="both"/>
        <w:rPr>
          <w:rFonts w:cs="Times New Roman"/>
          <w:bCs/>
          <w:iCs/>
          <w:szCs w:val="28"/>
        </w:rPr>
      </w:pPr>
      <w:proofErr w:type="spellStart"/>
      <w:r w:rsidRPr="003807D6">
        <w:rPr>
          <w:rFonts w:cs="Times New Roman"/>
          <w:bCs/>
          <w:iCs/>
          <w:szCs w:val="28"/>
        </w:rPr>
        <w:t>Здоровьесберегающие</w:t>
      </w:r>
      <w:proofErr w:type="spellEnd"/>
      <w:r w:rsidR="00953D1E" w:rsidRPr="003807D6">
        <w:rPr>
          <w:rFonts w:cs="Times New Roman"/>
          <w:bCs/>
          <w:iCs/>
          <w:szCs w:val="28"/>
        </w:rPr>
        <w:t xml:space="preserve"> задачи, на которые также необходимо обращать внимание:</w:t>
      </w:r>
    </w:p>
    <w:p w:rsidR="00D918DF" w:rsidRPr="00900AB5" w:rsidRDefault="00D918DF" w:rsidP="00900AB5">
      <w:pPr>
        <w:spacing w:line="360" w:lineRule="auto"/>
        <w:ind w:firstLine="709"/>
        <w:jc w:val="both"/>
        <w:rPr>
          <w:rFonts w:cs="Times New Roman"/>
          <w:bCs/>
          <w:iCs/>
          <w:szCs w:val="28"/>
        </w:rPr>
      </w:pPr>
      <w:r w:rsidRPr="00900AB5">
        <w:rPr>
          <w:rFonts w:cs="Times New Roman"/>
          <w:bCs/>
          <w:i/>
          <w:iCs/>
          <w:szCs w:val="28"/>
        </w:rPr>
        <w:t xml:space="preserve">- </w:t>
      </w:r>
      <w:r w:rsidRPr="00900AB5">
        <w:rPr>
          <w:rFonts w:cs="Times New Roman"/>
          <w:bCs/>
          <w:iCs/>
          <w:szCs w:val="28"/>
        </w:rPr>
        <w:t>правильная посадка, положение рук, установка инструмента.</w:t>
      </w:r>
    </w:p>
    <w:p w:rsidR="00D918DF" w:rsidRPr="00900AB5" w:rsidRDefault="00D918DF" w:rsidP="00900AB5">
      <w:pPr>
        <w:spacing w:line="360" w:lineRule="auto"/>
        <w:ind w:firstLine="709"/>
        <w:jc w:val="both"/>
        <w:rPr>
          <w:rFonts w:cs="Times New Roman"/>
          <w:bCs/>
          <w:iCs/>
          <w:szCs w:val="28"/>
        </w:rPr>
      </w:pPr>
      <w:r w:rsidRPr="00900AB5">
        <w:rPr>
          <w:rFonts w:cs="Times New Roman"/>
          <w:bCs/>
          <w:iCs/>
          <w:szCs w:val="28"/>
        </w:rPr>
        <w:t xml:space="preserve">- рациональная организация урока:  чередование различных видов учебной деятельности </w:t>
      </w:r>
    </w:p>
    <w:p w:rsidR="00D918DF" w:rsidRPr="00900AB5" w:rsidRDefault="00D918DF" w:rsidP="00900AB5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900AB5">
        <w:rPr>
          <w:rFonts w:cs="Times New Roman"/>
          <w:bCs/>
          <w:iCs/>
          <w:szCs w:val="28"/>
        </w:rPr>
        <w:t>- обеспечение психологического комфорта во время урока, проявление доброжелательности учителя.</w:t>
      </w:r>
    </w:p>
    <w:p w:rsidR="009D0BEF" w:rsidRPr="00900AB5" w:rsidRDefault="00D918DF" w:rsidP="00900AB5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900AB5">
        <w:rPr>
          <w:rFonts w:cs="Times New Roman"/>
          <w:szCs w:val="28"/>
        </w:rPr>
        <w:t>- развиваются мышцы  пальцев, что положительно влияет на память</w:t>
      </w:r>
    </w:p>
    <w:p w:rsidR="009D0EDF" w:rsidRPr="00900AB5" w:rsidRDefault="00BD342E" w:rsidP="00900AB5">
      <w:pPr>
        <w:spacing w:line="360" w:lineRule="auto"/>
        <w:ind w:firstLine="709"/>
        <w:jc w:val="both"/>
        <w:rPr>
          <w:rStyle w:val="c0"/>
          <w:rFonts w:cs="Times New Roman"/>
          <w:szCs w:val="28"/>
        </w:rPr>
      </w:pPr>
      <w:r w:rsidRPr="00900AB5">
        <w:rPr>
          <w:rFonts w:cs="Times New Roman"/>
          <w:szCs w:val="28"/>
        </w:rPr>
        <w:t>Без техники невозможно  исполнить пьесу красиво и  передать замысел композитора</w:t>
      </w:r>
      <w:r w:rsidR="009D0EDF" w:rsidRPr="00900AB5">
        <w:rPr>
          <w:rFonts w:cs="Times New Roman"/>
          <w:szCs w:val="28"/>
        </w:rPr>
        <w:t>.</w:t>
      </w:r>
      <w:r w:rsidR="00FF3644" w:rsidRPr="00900AB5">
        <w:rPr>
          <w:rFonts w:cs="Times New Roman"/>
          <w:szCs w:val="28"/>
        </w:rPr>
        <w:t xml:space="preserve"> </w:t>
      </w:r>
      <w:r w:rsidR="009D0EDF" w:rsidRPr="00900AB5">
        <w:rPr>
          <w:rStyle w:val="c0"/>
          <w:rFonts w:cs="Times New Roman"/>
          <w:color w:val="000000"/>
          <w:szCs w:val="28"/>
        </w:rPr>
        <w:t>Р</w:t>
      </w:r>
      <w:r w:rsidRPr="00900AB5">
        <w:rPr>
          <w:rStyle w:val="c0"/>
          <w:rFonts w:cs="Times New Roman"/>
          <w:color w:val="000000"/>
          <w:szCs w:val="28"/>
        </w:rPr>
        <w:t>абота над гаммами помогает ученику овладеть основными форму</w:t>
      </w:r>
      <w:r w:rsidR="00F92905">
        <w:rPr>
          <w:rStyle w:val="c0"/>
          <w:rFonts w:cs="Times New Roman"/>
          <w:color w:val="000000"/>
          <w:szCs w:val="28"/>
        </w:rPr>
        <w:t>лами баянной техник,</w:t>
      </w:r>
      <w:r w:rsidRPr="00900AB5">
        <w:rPr>
          <w:rStyle w:val="c0"/>
          <w:rFonts w:cs="Times New Roman"/>
          <w:color w:val="000000"/>
          <w:szCs w:val="28"/>
        </w:rPr>
        <w:t xml:space="preserve"> познакомиться с </w:t>
      </w:r>
      <w:proofErr w:type="gramStart"/>
      <w:r w:rsidRPr="00900AB5">
        <w:rPr>
          <w:rStyle w:val="c0"/>
          <w:rFonts w:cs="Times New Roman"/>
          <w:color w:val="000000"/>
          <w:szCs w:val="28"/>
        </w:rPr>
        <w:t>ладо-тональной</w:t>
      </w:r>
      <w:proofErr w:type="gramEnd"/>
      <w:r w:rsidRPr="00900AB5">
        <w:rPr>
          <w:rStyle w:val="c0"/>
          <w:rFonts w:cs="Times New Roman"/>
          <w:color w:val="000000"/>
          <w:szCs w:val="28"/>
        </w:rPr>
        <w:t xml:space="preserve"> системой, освоить квинтовый круг всех диезных и бем</w:t>
      </w:r>
      <w:r w:rsidR="00F92905">
        <w:rPr>
          <w:rStyle w:val="c0"/>
          <w:rFonts w:cs="Times New Roman"/>
          <w:color w:val="000000"/>
          <w:szCs w:val="28"/>
        </w:rPr>
        <w:t>ольных тональн</w:t>
      </w:r>
      <w:r w:rsidR="003807D6">
        <w:rPr>
          <w:rStyle w:val="c0"/>
          <w:rFonts w:cs="Times New Roman"/>
          <w:color w:val="000000"/>
          <w:szCs w:val="28"/>
        </w:rPr>
        <w:t>остей и</w:t>
      </w:r>
      <w:r w:rsidRPr="00900AB5">
        <w:rPr>
          <w:rStyle w:val="c0"/>
          <w:rFonts w:cs="Times New Roman"/>
          <w:color w:val="000000"/>
          <w:szCs w:val="28"/>
        </w:rPr>
        <w:t xml:space="preserve"> помогает ученику слышать и вести </w:t>
      </w:r>
      <w:proofErr w:type="spellStart"/>
      <w:r w:rsidRPr="00900AB5">
        <w:rPr>
          <w:rStyle w:val="c0"/>
          <w:rFonts w:cs="Times New Roman"/>
          <w:color w:val="000000"/>
          <w:szCs w:val="28"/>
        </w:rPr>
        <w:t>двуголосные</w:t>
      </w:r>
      <w:proofErr w:type="spellEnd"/>
      <w:r w:rsidRPr="00900AB5">
        <w:rPr>
          <w:rStyle w:val="c0"/>
          <w:rFonts w:cs="Times New Roman"/>
          <w:color w:val="000000"/>
          <w:szCs w:val="28"/>
        </w:rPr>
        <w:t xml:space="preserve"> пассажи (игра в терцию, се</w:t>
      </w:r>
      <w:r w:rsidR="009D0BEF" w:rsidRPr="00900AB5">
        <w:rPr>
          <w:rStyle w:val="c0"/>
          <w:rFonts w:cs="Times New Roman"/>
          <w:color w:val="000000"/>
          <w:szCs w:val="28"/>
        </w:rPr>
        <w:t>к</w:t>
      </w:r>
      <w:r w:rsidRPr="00900AB5">
        <w:rPr>
          <w:rStyle w:val="c0"/>
          <w:rFonts w:cs="Times New Roman"/>
          <w:color w:val="000000"/>
          <w:szCs w:val="28"/>
        </w:rPr>
        <w:t xml:space="preserve">сту, октаву); </w:t>
      </w:r>
      <w:r w:rsidR="00CE5155" w:rsidRPr="00900AB5">
        <w:rPr>
          <w:rStyle w:val="c0"/>
          <w:rFonts w:cs="Times New Roman"/>
          <w:color w:val="000000"/>
          <w:szCs w:val="28"/>
        </w:rPr>
        <w:t>выработать пальцевую</w:t>
      </w:r>
      <w:r w:rsidR="009D0BEF" w:rsidRPr="00900AB5">
        <w:rPr>
          <w:rStyle w:val="c0"/>
          <w:rFonts w:cs="Times New Roman"/>
          <w:color w:val="000000"/>
          <w:szCs w:val="28"/>
        </w:rPr>
        <w:t xml:space="preserve"> </w:t>
      </w:r>
      <w:r w:rsidRPr="00900AB5">
        <w:rPr>
          <w:rStyle w:val="c0"/>
          <w:rFonts w:cs="Times New Roman"/>
          <w:color w:val="000000"/>
          <w:szCs w:val="28"/>
        </w:rPr>
        <w:t>чёткость</w:t>
      </w:r>
      <w:r w:rsidR="00F92905">
        <w:rPr>
          <w:rStyle w:val="c0"/>
          <w:rFonts w:cs="Times New Roman"/>
          <w:color w:val="000000"/>
          <w:szCs w:val="28"/>
        </w:rPr>
        <w:t>, ровность и беглость. И</w:t>
      </w:r>
      <w:r w:rsidRPr="00900AB5">
        <w:rPr>
          <w:rStyle w:val="c0"/>
          <w:rFonts w:cs="Times New Roman"/>
          <w:color w:val="000000"/>
          <w:szCs w:val="28"/>
        </w:rPr>
        <w:t>гра гаммы помогает выработке аппликатурной дисциплины, которая затем понадобится в работе над произведениями.</w:t>
      </w:r>
    </w:p>
    <w:p w:rsidR="00F55C5A" w:rsidRPr="00900AB5" w:rsidRDefault="00F55C5A" w:rsidP="00900AB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00AB5">
        <w:rPr>
          <w:rStyle w:val="c0"/>
          <w:color w:val="000000"/>
          <w:sz w:val="28"/>
          <w:szCs w:val="28"/>
        </w:rPr>
        <w:lastRenderedPageBreak/>
        <w:t>Первое условие</w:t>
      </w:r>
      <w:r w:rsidR="00A71876" w:rsidRPr="00900AB5">
        <w:rPr>
          <w:rStyle w:val="c0"/>
          <w:color w:val="000000"/>
          <w:sz w:val="28"/>
          <w:szCs w:val="28"/>
        </w:rPr>
        <w:t xml:space="preserve"> при работе над гаммами</w:t>
      </w:r>
      <w:r w:rsidRPr="00900AB5">
        <w:rPr>
          <w:rStyle w:val="c0"/>
          <w:color w:val="000000"/>
          <w:sz w:val="28"/>
          <w:szCs w:val="28"/>
        </w:rPr>
        <w:t>: гамма должна стать для учеников материалом для художественной работы. "Не просто сыграть гамму правильными пальцами, а сыграть её так, чтобы она выз</w:t>
      </w:r>
      <w:r w:rsidR="00F92905">
        <w:rPr>
          <w:rStyle w:val="c0"/>
          <w:color w:val="000000"/>
          <w:sz w:val="28"/>
          <w:szCs w:val="28"/>
        </w:rPr>
        <w:t>ывала эстетическое удовольствие</w:t>
      </w:r>
      <w:r w:rsidRPr="00900AB5">
        <w:rPr>
          <w:rStyle w:val="c0"/>
          <w:color w:val="000000"/>
          <w:sz w:val="28"/>
          <w:szCs w:val="28"/>
        </w:rPr>
        <w:t>. (</w:t>
      </w:r>
      <w:proofErr w:type="spellStart"/>
      <w:r w:rsidRPr="00900AB5">
        <w:rPr>
          <w:rStyle w:val="c0"/>
          <w:color w:val="000000"/>
          <w:sz w:val="28"/>
          <w:szCs w:val="28"/>
        </w:rPr>
        <w:t>Либерман</w:t>
      </w:r>
      <w:proofErr w:type="spellEnd"/>
      <w:r w:rsidRPr="00900AB5">
        <w:rPr>
          <w:rStyle w:val="c0"/>
          <w:color w:val="000000"/>
          <w:sz w:val="28"/>
          <w:szCs w:val="28"/>
        </w:rPr>
        <w:t xml:space="preserve"> Е. "Работа над фортепианной техникой").</w:t>
      </w:r>
    </w:p>
    <w:p w:rsidR="00F55C5A" w:rsidRPr="00F92905" w:rsidRDefault="00F55C5A" w:rsidP="00F9290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00AB5">
        <w:rPr>
          <w:rStyle w:val="c0"/>
          <w:color w:val="000000"/>
          <w:sz w:val="28"/>
          <w:szCs w:val="28"/>
        </w:rPr>
        <w:t>Второе условие: работа над гаммами должна вестись под чутким слуховым контролем</w:t>
      </w:r>
      <w:r w:rsidR="00F92905">
        <w:rPr>
          <w:rStyle w:val="c0"/>
          <w:color w:val="000000"/>
          <w:sz w:val="28"/>
          <w:szCs w:val="28"/>
        </w:rPr>
        <w:t xml:space="preserve">. </w:t>
      </w:r>
      <w:r w:rsidR="00BD342E" w:rsidRPr="00F92905">
        <w:rPr>
          <w:bCs/>
          <w:sz w:val="28"/>
          <w:szCs w:val="28"/>
        </w:rPr>
        <w:t>Следует соблюдать грамотное исполнение аппликатуры, плавную подмену пальцев с поворотом кисти, акцентирование мехом.</w:t>
      </w:r>
    </w:p>
    <w:p w:rsidR="00D0286F" w:rsidRPr="00900AB5" w:rsidRDefault="00F92905" w:rsidP="00900AB5">
      <w:pPr>
        <w:spacing w:after="200" w:line="360" w:lineRule="auto"/>
        <w:ind w:firstLine="709"/>
        <w:jc w:val="both"/>
        <w:rPr>
          <w:rFonts w:cs="Times New Roman"/>
          <w:szCs w:val="28"/>
        </w:rPr>
      </w:pPr>
      <w:r>
        <w:rPr>
          <w:rStyle w:val="c5"/>
          <w:rFonts w:cs="Times New Roman"/>
          <w:bCs/>
          <w:color w:val="000000"/>
          <w:szCs w:val="28"/>
        </w:rPr>
        <w:t>Виды работ над гаммами:</w:t>
      </w:r>
      <w:r w:rsidR="00D0286F" w:rsidRPr="00900AB5">
        <w:rPr>
          <w:rStyle w:val="c3"/>
          <w:rFonts w:cs="Times New Roman"/>
          <w:color w:val="000000"/>
          <w:szCs w:val="28"/>
        </w:rPr>
        <w:t> 1) Звуковые (артикуляционные) способы: игра на</w:t>
      </w:r>
      <w:r w:rsidR="00D0286F" w:rsidRPr="00900AB5">
        <w:rPr>
          <w:rStyle w:val="c2"/>
          <w:rFonts w:cs="Times New Roman"/>
          <w:color w:val="000000"/>
          <w:szCs w:val="28"/>
        </w:rPr>
        <w:t>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forte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  в умеренном темпе приёмом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portamento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; игра</w:t>
      </w:r>
      <w:r w:rsidR="00D0286F" w:rsidRPr="00900AB5">
        <w:rPr>
          <w:rStyle w:val="c2"/>
          <w:rFonts w:cs="Times New Roman"/>
          <w:color w:val="000000"/>
          <w:szCs w:val="28"/>
        </w:rPr>
        <w:t>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legato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 с</w:t>
      </w:r>
      <w:r w:rsidR="00D0286F" w:rsidRPr="00900AB5">
        <w:rPr>
          <w:rStyle w:val="c2"/>
          <w:rFonts w:cs="Times New Roman"/>
          <w:color w:val="000000"/>
          <w:szCs w:val="28"/>
        </w:rPr>
        <w:t>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crescendo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 к вершине и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diminuendo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 к концу;</w:t>
      </w:r>
      <w:r w:rsidR="00D0286F" w:rsidRPr="00900AB5">
        <w:rPr>
          <w:rStyle w:val="c2"/>
          <w:rFonts w:cs="Times New Roman"/>
          <w:color w:val="000000"/>
          <w:szCs w:val="28"/>
        </w:rPr>
        <w:t> </w:t>
      </w:r>
      <w:r w:rsidR="00D0286F" w:rsidRPr="00900AB5">
        <w:rPr>
          <w:rStyle w:val="c3"/>
          <w:rFonts w:cs="Times New Roman"/>
          <w:color w:val="000000"/>
          <w:szCs w:val="28"/>
        </w:rPr>
        <w:t>игра на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piano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; игра кистевым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staccato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; игра пальцевым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staccato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; игра правой рукой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legato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, левой рукой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staccato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 или наоборот. Объяснить ученику метод исполнения каждого приёма. Найти образное сравнение. 2)Динамические способы работы. Вверх играть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crescendo</w:t>
      </w:r>
      <w:proofErr w:type="spellEnd"/>
      <w:r w:rsidR="00D0286F" w:rsidRPr="00900AB5">
        <w:rPr>
          <w:rStyle w:val="c3"/>
          <w:rFonts w:cs="Times New Roman"/>
          <w:color w:val="000000"/>
          <w:szCs w:val="28"/>
        </w:rPr>
        <w:t>, вниз </w:t>
      </w:r>
      <w:proofErr w:type="spellStart"/>
      <w:r w:rsidR="00D0286F" w:rsidRPr="00900AB5">
        <w:rPr>
          <w:rStyle w:val="c2"/>
          <w:rFonts w:cs="Times New Roman"/>
          <w:color w:val="000000"/>
          <w:szCs w:val="28"/>
        </w:rPr>
        <w:t>diminuendo</w:t>
      </w:r>
      <w:proofErr w:type="spellEnd"/>
      <w:r w:rsidR="00D0286F" w:rsidRPr="00900AB5">
        <w:rPr>
          <w:rStyle w:val="c0"/>
          <w:rFonts w:cs="Times New Roman"/>
          <w:color w:val="000000"/>
          <w:szCs w:val="28"/>
        </w:rPr>
        <w:t> и наоборот; 3) ритмические способы: пунктирный ритм(2 вида); доли с акцентом на первом звуке, затем на втором звуке;</w:t>
      </w:r>
    </w:p>
    <w:p w:rsidR="00FE3027" w:rsidRPr="00F92905" w:rsidRDefault="00F55C5A" w:rsidP="00F92905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F92905">
        <w:rPr>
          <w:bCs/>
          <w:sz w:val="28"/>
          <w:szCs w:val="28"/>
        </w:rPr>
        <w:t>При работе с м</w:t>
      </w:r>
      <w:r w:rsidR="00FE3027" w:rsidRPr="00F92905">
        <w:rPr>
          <w:bCs/>
          <w:sz w:val="28"/>
          <w:szCs w:val="28"/>
        </w:rPr>
        <w:t>и</w:t>
      </w:r>
      <w:r w:rsidRPr="00F92905">
        <w:rPr>
          <w:bCs/>
          <w:sz w:val="28"/>
          <w:szCs w:val="28"/>
        </w:rPr>
        <w:t xml:space="preserve">норной гаммой </w:t>
      </w:r>
      <w:r w:rsidR="00FE3027" w:rsidRPr="00F92905">
        <w:rPr>
          <w:bCs/>
          <w:sz w:val="28"/>
          <w:szCs w:val="28"/>
        </w:rPr>
        <w:t xml:space="preserve">на начальном этапе </w:t>
      </w:r>
      <w:r w:rsidR="009D0EDF" w:rsidRPr="00F92905">
        <w:rPr>
          <w:bCs/>
          <w:sz w:val="28"/>
          <w:szCs w:val="28"/>
        </w:rPr>
        <w:t xml:space="preserve"> </w:t>
      </w:r>
      <w:r w:rsidRPr="00F92905">
        <w:rPr>
          <w:bCs/>
          <w:sz w:val="28"/>
          <w:szCs w:val="28"/>
        </w:rPr>
        <w:t>в</w:t>
      </w:r>
      <w:r w:rsidR="00FE3027" w:rsidRPr="00F92905">
        <w:rPr>
          <w:bCs/>
          <w:sz w:val="28"/>
          <w:szCs w:val="28"/>
        </w:rPr>
        <w:t xml:space="preserve"> </w:t>
      </w:r>
      <w:r w:rsidRPr="00F92905">
        <w:rPr>
          <w:bCs/>
          <w:sz w:val="28"/>
          <w:szCs w:val="28"/>
        </w:rPr>
        <w:t xml:space="preserve"> левой руке </w:t>
      </w:r>
      <w:r w:rsidR="009D0EDF" w:rsidRPr="00F92905">
        <w:rPr>
          <w:bCs/>
          <w:sz w:val="28"/>
          <w:szCs w:val="28"/>
        </w:rPr>
        <w:t xml:space="preserve">баяна </w:t>
      </w:r>
      <w:r w:rsidR="003807D6">
        <w:rPr>
          <w:bCs/>
          <w:sz w:val="28"/>
          <w:szCs w:val="28"/>
        </w:rPr>
        <w:t>помогает игра аккомпанемента</w:t>
      </w:r>
      <w:r w:rsidR="00FE3027" w:rsidRPr="00F92905">
        <w:rPr>
          <w:bCs/>
          <w:sz w:val="28"/>
          <w:szCs w:val="28"/>
        </w:rPr>
        <w:t xml:space="preserve"> </w:t>
      </w:r>
      <w:r w:rsidR="003807D6">
        <w:rPr>
          <w:bCs/>
          <w:sz w:val="28"/>
          <w:szCs w:val="28"/>
        </w:rPr>
        <w:t xml:space="preserve">на основе пьесы </w:t>
      </w:r>
      <w:r w:rsidR="00FE3027" w:rsidRPr="00F92905">
        <w:rPr>
          <w:bCs/>
          <w:sz w:val="28"/>
          <w:szCs w:val="28"/>
        </w:rPr>
        <w:t>«Цыганочка»</w:t>
      </w:r>
      <w:r w:rsidR="009D0EDF" w:rsidRPr="00F92905">
        <w:rPr>
          <w:bCs/>
          <w:sz w:val="28"/>
          <w:szCs w:val="28"/>
        </w:rPr>
        <w:t xml:space="preserve">. </w:t>
      </w:r>
      <w:r w:rsidR="00FE3027" w:rsidRPr="00F92905">
        <w:rPr>
          <w:sz w:val="28"/>
          <w:szCs w:val="28"/>
        </w:rPr>
        <w:t>Это упражнение нам поможет вспомнить, что все пальцы, кроме первого нужно поставить на основной ряд. Первый палец ставить нужно так, чтобы можно нажать аккорды на последнем ряду, а 5 –й палец заранее ставим на нужную ноту.</w:t>
      </w:r>
      <w:r w:rsidR="005448A0" w:rsidRPr="00F92905">
        <w:rPr>
          <w:sz w:val="28"/>
          <w:szCs w:val="28"/>
        </w:rPr>
        <w:t xml:space="preserve"> </w:t>
      </w:r>
      <w:r w:rsidR="00F92905" w:rsidRPr="00F92905">
        <w:rPr>
          <w:color w:val="000000"/>
          <w:sz w:val="28"/>
          <w:szCs w:val="28"/>
        </w:rPr>
        <w:t>Развитие техники в значительной мере зависит от природных способностей ученика. Но и учащиеся со средними исполнительскими данными могут достичь высокого технического мастерства при условии правильно организованной, систематической работы над различными видами инструктивного материала.</w:t>
      </w:r>
    </w:p>
    <w:p w:rsidR="00BA5E87" w:rsidRPr="00900AB5" w:rsidRDefault="00BA5E87" w:rsidP="00900AB5">
      <w:pPr>
        <w:spacing w:after="200" w:line="360" w:lineRule="auto"/>
        <w:ind w:firstLine="709"/>
        <w:jc w:val="center"/>
        <w:rPr>
          <w:rFonts w:cs="Times New Roman"/>
          <w:szCs w:val="28"/>
        </w:rPr>
      </w:pPr>
      <w:r w:rsidRPr="00900AB5">
        <w:rPr>
          <w:rFonts w:cs="Times New Roman"/>
          <w:szCs w:val="28"/>
        </w:rPr>
        <w:t>Список используемой литературы</w:t>
      </w:r>
    </w:p>
    <w:p w:rsidR="00BA5E87" w:rsidRPr="00BA5E87" w:rsidRDefault="003807D6" w:rsidP="003807D6">
      <w:pPr>
        <w:spacing w:after="200" w:line="360" w:lineRule="auto"/>
        <w:contextualSpacing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  1.</w:t>
      </w:r>
      <w:r w:rsidR="00BA5E87" w:rsidRPr="00BA5E87">
        <w:rPr>
          <w:rFonts w:eastAsiaTheme="minorEastAsia" w:cs="Times New Roman"/>
          <w:szCs w:val="28"/>
          <w:lang w:eastAsia="ru-RU"/>
        </w:rPr>
        <w:t>Потеряев Б.П. Формирование художественной техники баяниста - исполнителя – Челябинск. ЧГИИК</w:t>
      </w:r>
      <w:proofErr w:type="gramStart"/>
      <w:r w:rsidR="00BA5E87" w:rsidRPr="00BA5E87">
        <w:rPr>
          <w:rFonts w:eastAsiaTheme="minorEastAsia" w:cs="Times New Roman"/>
          <w:szCs w:val="28"/>
          <w:lang w:eastAsia="ru-RU"/>
        </w:rPr>
        <w:t xml:space="preserve"> :</w:t>
      </w:r>
      <w:proofErr w:type="gramEnd"/>
      <w:r w:rsidR="00BA5E87" w:rsidRPr="00BA5E87">
        <w:rPr>
          <w:rFonts w:eastAsiaTheme="minorEastAsia" w:cs="Times New Roman"/>
          <w:szCs w:val="28"/>
          <w:lang w:eastAsia="ru-RU"/>
        </w:rPr>
        <w:t xml:space="preserve">  1999.</w:t>
      </w:r>
    </w:p>
    <w:p w:rsidR="00BA5E87" w:rsidRPr="00900AB5" w:rsidRDefault="003807D6" w:rsidP="003807D6">
      <w:pPr>
        <w:spacing w:after="200" w:line="360" w:lineRule="auto"/>
        <w:contextualSpacing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  2.</w:t>
      </w:r>
      <w:r w:rsidR="00BA5E87" w:rsidRPr="00BA5E87">
        <w:rPr>
          <w:rFonts w:eastAsiaTheme="minorEastAsia" w:cs="Times New Roman"/>
          <w:szCs w:val="28"/>
          <w:lang w:eastAsia="ru-RU"/>
        </w:rPr>
        <w:t>Липс Ф. Искусство игры на баяне – М. – «Музыка», 1998г.</w:t>
      </w:r>
    </w:p>
    <w:p w:rsidR="00D918DF" w:rsidRPr="00900AB5" w:rsidRDefault="003807D6" w:rsidP="003807D6">
      <w:pPr>
        <w:spacing w:after="200" w:line="360" w:lineRule="auto"/>
        <w:contextualSpacing/>
        <w:jc w:val="both"/>
        <w:rPr>
          <w:rFonts w:eastAsiaTheme="minorEastAsia"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  3.</w:t>
      </w:r>
      <w:r w:rsidR="00BA5E87" w:rsidRPr="00900AB5">
        <w:rPr>
          <w:rFonts w:cs="Times New Roman"/>
          <w:szCs w:val="28"/>
        </w:rPr>
        <w:t>https:///Либерман%20-%20Работа%20над%20фортепианной%20техникой..pdf</w:t>
      </w:r>
    </w:p>
    <w:sectPr w:rsidR="00D918DF" w:rsidRPr="00900AB5" w:rsidSect="005A65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F1F24"/>
    <w:multiLevelType w:val="hybridMultilevel"/>
    <w:tmpl w:val="FDD8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CE"/>
    <w:rsid w:val="001716FE"/>
    <w:rsid w:val="003807D6"/>
    <w:rsid w:val="005448A0"/>
    <w:rsid w:val="005A6591"/>
    <w:rsid w:val="006D3DFC"/>
    <w:rsid w:val="00711984"/>
    <w:rsid w:val="008E5ECE"/>
    <w:rsid w:val="00900AB5"/>
    <w:rsid w:val="00953D1E"/>
    <w:rsid w:val="009D0BEF"/>
    <w:rsid w:val="009D0EDF"/>
    <w:rsid w:val="00A71876"/>
    <w:rsid w:val="00BA5E87"/>
    <w:rsid w:val="00BB328E"/>
    <w:rsid w:val="00BD342E"/>
    <w:rsid w:val="00CE5155"/>
    <w:rsid w:val="00D0286F"/>
    <w:rsid w:val="00D918DF"/>
    <w:rsid w:val="00EF2E8A"/>
    <w:rsid w:val="00F55C5A"/>
    <w:rsid w:val="00F92905"/>
    <w:rsid w:val="00FE3027"/>
    <w:rsid w:val="00F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BD342E"/>
  </w:style>
  <w:style w:type="character" w:customStyle="1" w:styleId="c0">
    <w:name w:val="c0"/>
    <w:basedOn w:val="a0"/>
    <w:rsid w:val="00BD342E"/>
  </w:style>
  <w:style w:type="character" w:customStyle="1" w:styleId="c3">
    <w:name w:val="c3"/>
    <w:basedOn w:val="a0"/>
    <w:rsid w:val="00BD342E"/>
  </w:style>
  <w:style w:type="paragraph" w:customStyle="1" w:styleId="c1">
    <w:name w:val="c1"/>
    <w:basedOn w:val="a"/>
    <w:rsid w:val="00BD342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D342E"/>
  </w:style>
  <w:style w:type="character" w:customStyle="1" w:styleId="c24">
    <w:name w:val="c24"/>
    <w:basedOn w:val="a0"/>
    <w:rsid w:val="00F55C5A"/>
  </w:style>
  <w:style w:type="paragraph" w:styleId="a3">
    <w:name w:val="Normal (Web)"/>
    <w:basedOn w:val="a"/>
    <w:uiPriority w:val="99"/>
    <w:unhideWhenUsed/>
    <w:rsid w:val="00F929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BD342E"/>
  </w:style>
  <w:style w:type="character" w:customStyle="1" w:styleId="c0">
    <w:name w:val="c0"/>
    <w:basedOn w:val="a0"/>
    <w:rsid w:val="00BD342E"/>
  </w:style>
  <w:style w:type="character" w:customStyle="1" w:styleId="c3">
    <w:name w:val="c3"/>
    <w:basedOn w:val="a0"/>
    <w:rsid w:val="00BD342E"/>
  </w:style>
  <w:style w:type="paragraph" w:customStyle="1" w:styleId="c1">
    <w:name w:val="c1"/>
    <w:basedOn w:val="a"/>
    <w:rsid w:val="00BD342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D342E"/>
  </w:style>
  <w:style w:type="character" w:customStyle="1" w:styleId="c24">
    <w:name w:val="c24"/>
    <w:basedOn w:val="a0"/>
    <w:rsid w:val="00F55C5A"/>
  </w:style>
  <w:style w:type="paragraph" w:styleId="a3">
    <w:name w:val="Normal (Web)"/>
    <w:basedOn w:val="a"/>
    <w:uiPriority w:val="99"/>
    <w:unhideWhenUsed/>
    <w:rsid w:val="00F929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2023-08-21T07:17:00Z</dcterms:created>
  <dcterms:modified xsi:type="dcterms:W3CDTF">2023-08-22T07:19:00Z</dcterms:modified>
</cp:coreProperties>
</file>