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8ED0" w14:textId="4032F811" w:rsidR="00B10B30" w:rsidRDefault="006261F5" w:rsidP="005D715C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21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Тема: </w:t>
      </w:r>
      <w:r w:rsidR="00B10B30" w:rsidRPr="00221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«Особенности использования нейропсихологических упражнений на занятиях по </w:t>
      </w:r>
      <w:proofErr w:type="spellStart"/>
      <w:r w:rsidR="00B10B30" w:rsidRPr="00221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логоритмике</w:t>
      </w:r>
      <w:proofErr w:type="spellEnd"/>
      <w:r w:rsidR="00B10B30" w:rsidRPr="0022192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 детьми дошкольного возраста».</w:t>
      </w:r>
    </w:p>
    <w:p w14:paraId="02D873AB" w14:textId="77777777" w:rsidR="00AD662C" w:rsidRDefault="00AD662C" w:rsidP="005D715C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8022C0D" w14:textId="77777777" w:rsidR="00AD662C" w:rsidRPr="006166B5" w:rsidRDefault="00AD662C" w:rsidP="00AD66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Подготовила: </w:t>
      </w:r>
      <w:r w:rsidRPr="006166B5">
        <w:rPr>
          <w:rFonts w:ascii="Times New Roman" w:hAnsi="Times New Roman" w:cs="Times New Roman"/>
          <w:sz w:val="28"/>
          <w:szCs w:val="28"/>
        </w:rPr>
        <w:t>Данилевская Мария Алексеевна, педагог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5711">
        <w:rPr>
          <w:rFonts w:ascii="Times New Roman" w:hAnsi="Times New Roman" w:cs="Times New Roman"/>
          <w:sz w:val="28"/>
          <w:szCs w:val="28"/>
        </w:rPr>
        <w:t>ГБОУ ДО РМЭ «</w:t>
      </w:r>
      <w:proofErr w:type="spellStart"/>
      <w:r w:rsidRPr="00B25711">
        <w:rPr>
          <w:rFonts w:ascii="Times New Roman" w:hAnsi="Times New Roman" w:cs="Times New Roman"/>
          <w:sz w:val="28"/>
          <w:szCs w:val="28"/>
        </w:rPr>
        <w:t>ДТДиМ</w:t>
      </w:r>
      <w:proofErr w:type="spellEnd"/>
      <w:r w:rsidRPr="00B25711">
        <w:rPr>
          <w:rFonts w:ascii="Times New Roman" w:hAnsi="Times New Roman" w:cs="Times New Roman"/>
          <w:sz w:val="28"/>
          <w:szCs w:val="28"/>
        </w:rPr>
        <w:t>»</w:t>
      </w:r>
    </w:p>
    <w:p w14:paraId="6E69B952" w14:textId="77777777" w:rsidR="005D715C" w:rsidRPr="00221921" w:rsidRDefault="005D715C" w:rsidP="005D715C">
      <w:pPr>
        <w:pStyle w:val="a3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1C1C08B" w14:textId="0E5EF17B" w:rsidR="00A01106" w:rsidRPr="005D715C" w:rsidRDefault="00A01106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000000" w:themeColor="text1"/>
        </w:rPr>
      </w:pPr>
      <w:r w:rsidRPr="005D715C">
        <w:rPr>
          <w:color w:val="000000" w:themeColor="text1"/>
        </w:rPr>
        <w:t xml:space="preserve">Игра – это ведущая деятельность ребёнка с рождения и до младшего школьного возраста. Она ненавязчиво учит социальным нормам, развивает умения и навыки ребёнка. В игре у малыша растёт интерес и мотивация к занятиям. Именно поэтому мы говорим о нейропсихологических играх, как одном из способов коррекции дисфункций у детей. Их используют нейропсихологи на коррекционно-развивающих занятиях. </w:t>
      </w:r>
    </w:p>
    <w:p w14:paraId="31C62B3C" w14:textId="6E496189" w:rsidR="00314A81" w:rsidRPr="005D715C" w:rsidRDefault="00314A81" w:rsidP="001A5C59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000000" w:themeColor="text1"/>
        </w:rPr>
      </w:pPr>
      <w:r w:rsidRPr="005D715C">
        <w:rPr>
          <w:color w:val="000000" w:themeColor="text1"/>
        </w:rPr>
        <w:t>Речь – высшая психическая функция, которая является основным средством выражения мысли. Речь, как и любая другая высшая психическая функция осуществляется при участии трёх основных блоков головного мозга:</w:t>
      </w:r>
    </w:p>
    <w:p w14:paraId="1A7566FA" w14:textId="77777777" w:rsidR="00314A81" w:rsidRPr="005D715C" w:rsidRDefault="00314A81" w:rsidP="005D715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>Энергетический блок.</w:t>
      </w:r>
    </w:p>
    <w:p w14:paraId="24FC57EB" w14:textId="77777777" w:rsidR="00314A81" w:rsidRPr="005D715C" w:rsidRDefault="00314A81" w:rsidP="005D715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>Блок приёма, переработки и хранения информации.</w:t>
      </w:r>
    </w:p>
    <w:p w14:paraId="7FC596B4" w14:textId="77777777" w:rsidR="00314A81" w:rsidRPr="005D715C" w:rsidRDefault="00314A81" w:rsidP="005D715C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>Блок программирования, регуляции и контроля.</w:t>
      </w:r>
    </w:p>
    <w:p w14:paraId="5A336A67" w14:textId="77777777" w:rsidR="00314A8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000000" w:themeColor="text1"/>
        </w:rPr>
      </w:pPr>
      <w:r w:rsidRPr="005D715C">
        <w:rPr>
          <w:color w:val="000000" w:themeColor="text1"/>
        </w:rPr>
        <w:t>При недостаточном развитии одного из трёх блоков у ребёнка могут возникнуть трудности в обучении, формировании устной и письменной речи.</w:t>
      </w:r>
    </w:p>
    <w:p w14:paraId="0185EABB" w14:textId="1C322A99" w:rsidR="00314A8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t>Если недостаточно развит 1 блок, отвечающий за активизацию мозга, то ребёнок будет быстро утомляться, их энергетического ресурса хватает ненадолго, хотя такие дети могут быть очень сообразительными. Они вялы, эмоционально неуравновешенны, часто болеют. Это дети невротики, т</w:t>
      </w:r>
      <w:r w:rsidR="006D7842" w:rsidRPr="005D715C">
        <w:rPr>
          <w:color w:val="000000" w:themeColor="text1"/>
        </w:rPr>
        <w:t xml:space="preserve">ак как </w:t>
      </w:r>
      <w:r w:rsidRPr="005D715C">
        <w:rPr>
          <w:color w:val="000000" w:themeColor="text1"/>
        </w:rPr>
        <w:t>реагируют на любой стимул окружающего мира. У этих детей часто встречаются аллергии в самых разнообразных проявлениях; повышенная частота заболеваний, – </w:t>
      </w:r>
      <w:proofErr w:type="spellStart"/>
      <w:r w:rsidRPr="005D715C">
        <w:rPr>
          <w:color w:val="000000" w:themeColor="text1"/>
        </w:rPr>
        <w:t>гипо</w:t>
      </w:r>
      <w:proofErr w:type="spellEnd"/>
      <w:r w:rsidRPr="005D715C">
        <w:rPr>
          <w:color w:val="000000" w:themeColor="text1"/>
        </w:rPr>
        <w:t xml:space="preserve"> или гипертонус. </w:t>
      </w:r>
      <w:r w:rsidR="002E4715">
        <w:rPr>
          <w:color w:val="000000" w:themeColor="text1"/>
        </w:rPr>
        <w:t>У таких</w:t>
      </w:r>
      <w:r w:rsidR="001B57AA">
        <w:rPr>
          <w:color w:val="000000" w:themeColor="text1"/>
        </w:rPr>
        <w:t xml:space="preserve"> деток о</w:t>
      </w:r>
      <w:r w:rsidRPr="005D715C">
        <w:rPr>
          <w:color w:val="000000" w:themeColor="text1"/>
        </w:rPr>
        <w:t>тмечается двигательная неловкость, синкинезии (движения, присоединяющиеся к основным – движения языком во время письма); вычурные позы; дизартрии, дисграфии; сужение полей зрения.</w:t>
      </w:r>
    </w:p>
    <w:p w14:paraId="098ABE56" w14:textId="77777777" w:rsidR="00314A8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t>Недостаточная сформированность 2 блока приводит к проблемам с памятью и трудностью написания (например, зеркальное написание букв). Так же этот бок обеспечивает фонематическое восприятие, необходимое для правильного различения звуков и букв. Бедность, однотипность движений тела в пространстве, их недостаточная дифференцированная координация, неловкость; несформированность сенсомоторных координаций; несформированность пространственных представлений.</w:t>
      </w:r>
    </w:p>
    <w:p w14:paraId="2AB497C7" w14:textId="77777777" w:rsidR="00314A8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lastRenderedPageBreak/>
        <w:t>При недостаточном развитии 3 блока ребёнок не может себя контролировать и выполнять действия по образцу, им трудно решать смысловые задачи. Это дети с повышенной отвлекаемостью на любой стимул, который появляется в поле их зрения</w:t>
      </w:r>
    </w:p>
    <w:p w14:paraId="6D2F648D" w14:textId="77777777" w:rsidR="00314A8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>Помимо блоков мозга, в качестве самостоятельных отделов выступают правое и левое полушария.</w:t>
      </w:r>
    </w:p>
    <w:p w14:paraId="549A5F32" w14:textId="77777777" w:rsidR="0022192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t>Правое полушарие головного мозга – гуманитарное, образное, творческое – отвечает за тело, координацию движений, баланс, пространственное зрительное и кинестетическое восприятие.</w:t>
      </w:r>
      <w:r w:rsidR="00221921" w:rsidRPr="005D715C">
        <w:rPr>
          <w:color w:val="000000" w:themeColor="text1"/>
        </w:rPr>
        <w:t xml:space="preserve"> </w:t>
      </w:r>
    </w:p>
    <w:p w14:paraId="5757DC24" w14:textId="40F00FC9" w:rsidR="00314A8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t>Левое полушарие головного мозга – математическое, знаковое, речевое, логическое, аналитическое – отвечает за восприятие – слуховой информации, постановку целей и построений программ.</w:t>
      </w:r>
    </w:p>
    <w:p w14:paraId="3B35AD80" w14:textId="272F167C" w:rsidR="00314A81" w:rsidRPr="005D715C" w:rsidRDefault="00314A81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t>Единство мозга складывается из деятельности двух полушарий, тесно связанных между собой системой нервных волокон (мозолистое тело).</w:t>
      </w:r>
      <w:r w:rsidR="00221921" w:rsidRPr="005D715C">
        <w:rPr>
          <w:color w:val="000000" w:themeColor="text1"/>
        </w:rPr>
        <w:t xml:space="preserve"> </w:t>
      </w:r>
      <w:r w:rsidRPr="005D715C">
        <w:rPr>
          <w:color w:val="000000" w:themeColor="text1"/>
        </w:rPr>
        <w:t>Нарушение, недоразвитие мозолистого тела искажают познавательную деятельность детей. Если нарушается проводимость через мозолистое тело, то ведущее полушарие берет на себя большую нагрузку, а другое блокируется. Оба полушарие начинают работать без связи.</w:t>
      </w:r>
    </w:p>
    <w:p w14:paraId="6B5843D2" w14:textId="77777777" w:rsidR="006D7842" w:rsidRPr="005D715C" w:rsidRDefault="00A01106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t xml:space="preserve">Нейропсихология – наука, изучающая психические процессы, происходящие в головном мозге. С помощью неё мы понимаем, как работает наше внимание, память, ориентация в пространстве, восприятие окружающего мира и другое. Так нейропсихологи определяют, в каком возрасте, какой уровень развития является нормой. Отстаёт ли </w:t>
      </w:r>
      <w:r w:rsidR="006C2CD8" w:rsidRPr="005D715C">
        <w:rPr>
          <w:color w:val="000000" w:themeColor="text1"/>
        </w:rPr>
        <w:t>ребенок</w:t>
      </w:r>
      <w:r w:rsidRPr="005D715C">
        <w:rPr>
          <w:color w:val="000000" w:themeColor="text1"/>
        </w:rPr>
        <w:t xml:space="preserve"> от сверстников, есть ли у него трудности в обучении или нет. </w:t>
      </w:r>
    </w:p>
    <w:p w14:paraId="582B3182" w14:textId="4210A951" w:rsidR="00A130D9" w:rsidRPr="005D715C" w:rsidRDefault="00A01106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</w:rPr>
        <w:t xml:space="preserve">Нейропсихологические игры не заменяют полноценное обучение, а помогают и корректируют небольшие нарушения у детей. </w:t>
      </w:r>
      <w:r w:rsidR="005B226D" w:rsidRPr="005D715C">
        <w:rPr>
          <w:color w:val="000000" w:themeColor="text1"/>
        </w:rPr>
        <w:t xml:space="preserve">Эти игры можно использовать на занятиях по </w:t>
      </w:r>
      <w:proofErr w:type="spellStart"/>
      <w:r w:rsidR="005B226D" w:rsidRPr="005D715C">
        <w:rPr>
          <w:color w:val="000000" w:themeColor="text1"/>
        </w:rPr>
        <w:t>логоритмике</w:t>
      </w:r>
      <w:proofErr w:type="spellEnd"/>
      <w:r w:rsidR="0024776B" w:rsidRPr="005D715C">
        <w:rPr>
          <w:color w:val="000000" w:themeColor="text1"/>
        </w:rPr>
        <w:t>.</w:t>
      </w:r>
    </w:p>
    <w:p w14:paraId="15ED3DEC" w14:textId="326BD742" w:rsidR="002237C1" w:rsidRPr="005D715C" w:rsidRDefault="00035E4C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>Что развиваю</w:t>
      </w:r>
      <w:r w:rsidR="002237C1" w:rsidRPr="005D715C">
        <w:rPr>
          <w:color w:val="000000" w:themeColor="text1"/>
          <w:shd w:val="clear" w:color="auto" w:fill="FFFFFF"/>
        </w:rPr>
        <w:t>т нейропсихологические игры</w:t>
      </w:r>
      <w:r w:rsidRPr="005D715C">
        <w:rPr>
          <w:color w:val="000000" w:themeColor="text1"/>
          <w:shd w:val="clear" w:color="auto" w:fill="FFFFFF"/>
        </w:rPr>
        <w:t xml:space="preserve">: </w:t>
      </w:r>
    </w:p>
    <w:p w14:paraId="7E9B5892" w14:textId="77777777" w:rsidR="002237C1" w:rsidRPr="005D715C" w:rsidRDefault="00035E4C" w:rsidP="008F30F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hanging="294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>Память.</w:t>
      </w:r>
    </w:p>
    <w:p w14:paraId="628E2310" w14:textId="5E4C35B9" w:rsidR="002237C1" w:rsidRPr="005D715C" w:rsidRDefault="00035E4C" w:rsidP="008F30F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hanging="294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>Внимание.</w:t>
      </w:r>
    </w:p>
    <w:p w14:paraId="21DED1D1" w14:textId="2CB5F145" w:rsidR="002237C1" w:rsidRPr="005D715C" w:rsidRDefault="00035E4C" w:rsidP="008F30F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hanging="294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Виды восприятия: зрительное, слуховое, осязательное и др. </w:t>
      </w:r>
    </w:p>
    <w:p w14:paraId="0B6792F7" w14:textId="77777777" w:rsidR="002237C1" w:rsidRPr="005D715C" w:rsidRDefault="00035E4C" w:rsidP="008F30F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hanging="294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Логику. </w:t>
      </w:r>
    </w:p>
    <w:p w14:paraId="377DD383" w14:textId="77777777" w:rsidR="002237C1" w:rsidRPr="005D715C" w:rsidRDefault="00035E4C" w:rsidP="008F30F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hanging="294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>Умение делать прогнозы.</w:t>
      </w:r>
    </w:p>
    <w:p w14:paraId="29FFCC0E" w14:textId="77777777" w:rsidR="00221921" w:rsidRPr="005D715C" w:rsidRDefault="00035E4C" w:rsidP="008F30F0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hanging="294"/>
        <w:rPr>
          <w:color w:val="000000" w:themeColor="text1"/>
        </w:rPr>
      </w:pPr>
      <w:r w:rsidRPr="005D715C">
        <w:rPr>
          <w:color w:val="000000" w:themeColor="text1"/>
          <w:shd w:val="clear" w:color="auto" w:fill="FFFFFF"/>
        </w:rPr>
        <w:t>Умение приходить к выводам, основываясь на разных факторах.</w:t>
      </w:r>
    </w:p>
    <w:p w14:paraId="627A1DC5" w14:textId="77777777" w:rsidR="00D1198E" w:rsidRDefault="00035E4C" w:rsidP="00D1198E">
      <w:pPr>
        <w:pStyle w:val="a4"/>
        <w:shd w:val="clear" w:color="auto" w:fill="FFFFFF"/>
        <w:spacing w:before="0" w:beforeAutospacing="0" w:after="0" w:afterAutospacing="0" w:line="360" w:lineRule="auto"/>
        <w:ind w:left="-142"/>
        <w:rPr>
          <w:color w:val="000000" w:themeColor="text1"/>
        </w:rPr>
      </w:pPr>
      <w:r w:rsidRPr="005D715C">
        <w:rPr>
          <w:rFonts w:ascii="Roboto" w:hAnsi="Roboto"/>
          <w:color w:val="000000" w:themeColor="text1"/>
        </w:rPr>
        <w:br/>
      </w:r>
      <w:r w:rsidR="00221921" w:rsidRPr="005D715C">
        <w:rPr>
          <w:color w:val="000000" w:themeColor="text1"/>
          <w:shd w:val="clear" w:color="auto" w:fill="FFFFFF"/>
        </w:rPr>
        <w:tab/>
      </w:r>
      <w:r w:rsidR="00221921" w:rsidRPr="005D715C">
        <w:rPr>
          <w:color w:val="000000" w:themeColor="text1"/>
          <w:shd w:val="clear" w:color="auto" w:fill="FFFFFF"/>
        </w:rPr>
        <w:tab/>
      </w:r>
      <w:r w:rsidR="002237C1" w:rsidRPr="005D715C">
        <w:rPr>
          <w:color w:val="000000" w:themeColor="text1"/>
          <w:shd w:val="clear" w:color="auto" w:fill="FFFFFF"/>
        </w:rPr>
        <w:t xml:space="preserve">Примеры нейропсихологических игр, которые можно использовать на занятиях по </w:t>
      </w:r>
      <w:proofErr w:type="spellStart"/>
      <w:r w:rsidR="002237C1" w:rsidRPr="005D715C">
        <w:rPr>
          <w:color w:val="000000" w:themeColor="text1"/>
          <w:shd w:val="clear" w:color="auto" w:fill="FFFFFF"/>
        </w:rPr>
        <w:t>логоритмике:</w:t>
      </w:r>
      <w:proofErr w:type="spellEnd"/>
    </w:p>
    <w:p w14:paraId="63A7A421" w14:textId="77777777" w:rsidR="00D1198E" w:rsidRDefault="00D1198E" w:rsidP="00D1198E">
      <w:pPr>
        <w:pStyle w:val="a4"/>
        <w:shd w:val="clear" w:color="auto" w:fill="FFFFFF"/>
        <w:spacing w:before="0" w:beforeAutospacing="0" w:after="0" w:afterAutospacing="0" w:line="360" w:lineRule="auto"/>
        <w:ind w:left="-142"/>
        <w:rPr>
          <w:color w:val="000000" w:themeColor="text1"/>
        </w:rPr>
      </w:pPr>
    </w:p>
    <w:p w14:paraId="6E960FD5" w14:textId="01D50183" w:rsidR="005B226D" w:rsidRPr="00D1198E" w:rsidRDefault="005B226D" w:rsidP="00D1198E">
      <w:pPr>
        <w:pStyle w:val="a4"/>
        <w:shd w:val="clear" w:color="auto" w:fill="FFFFFF"/>
        <w:spacing w:before="0" w:beforeAutospacing="0" w:after="0" w:afterAutospacing="0" w:line="360" w:lineRule="auto"/>
        <w:ind w:left="-142"/>
        <w:rPr>
          <w:color w:val="000000" w:themeColor="text1"/>
        </w:rPr>
      </w:pPr>
      <w:r w:rsidRPr="005D715C">
        <w:rPr>
          <w:b/>
          <w:bCs/>
          <w:color w:val="000000" w:themeColor="text1"/>
        </w:rPr>
        <w:lastRenderedPageBreak/>
        <w:t>Игра</w:t>
      </w:r>
      <w:r w:rsidR="00A01106" w:rsidRPr="005D715C">
        <w:rPr>
          <w:b/>
          <w:bCs/>
          <w:color w:val="000000" w:themeColor="text1"/>
        </w:rPr>
        <w:t xml:space="preserve"> «Робот»</w:t>
      </w:r>
    </w:p>
    <w:p w14:paraId="5B6CE8C4" w14:textId="1D7A0ECA" w:rsidR="004352A7" w:rsidRPr="005D715C" w:rsidRDefault="00A01106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 xml:space="preserve"> Цель игры – выполнять команды ведущего. Он говорит последовательность действий, например: правую руку вверх, правой ногой шаг назад, поворот налево, присед на левую ногу и так далее. Важно говорить чётко и последовательно, чтобы малыш успел усвоить информацию и не запутался. Позже ребёнок хорошо запомнит, где какая сторона и будет выполнять действия быстрее и без ошибок. Тогда можно будет постепенно усложнять упражнение, подключив наклоны, повороты головы, взмахи и другое. </w:t>
      </w:r>
    </w:p>
    <w:p w14:paraId="71E93E86" w14:textId="77777777" w:rsidR="005B226D" w:rsidRPr="005D715C" w:rsidRDefault="005B226D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</w:rPr>
      </w:pPr>
      <w:r w:rsidRPr="005D715C">
        <w:rPr>
          <w:b/>
          <w:bCs/>
          <w:color w:val="000000" w:themeColor="text1"/>
        </w:rPr>
        <w:t xml:space="preserve">Игра </w:t>
      </w:r>
      <w:r w:rsidR="00A01106" w:rsidRPr="005D715C">
        <w:rPr>
          <w:b/>
          <w:bCs/>
          <w:color w:val="000000" w:themeColor="text1"/>
        </w:rPr>
        <w:t xml:space="preserve">«Путаница» </w:t>
      </w:r>
    </w:p>
    <w:p w14:paraId="07F859E7" w14:textId="101788D6" w:rsidR="004352A7" w:rsidRPr="005D715C" w:rsidRDefault="00A01106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>Усложнённый вариант игры «Робот». Ведущий говорит, какое действие необходимо выполнить, но сам при этом делает что-то другое. Например, нужно положить правую руку на бок, но он поднимает левую руку.  Задача ребёнка – не попасться на уловки ведущего, а внимательно послушать, что он говорит, и сделать всё правильно. Такое упражнение отлично улучшает концентрацию.</w:t>
      </w:r>
    </w:p>
    <w:p w14:paraId="66764127" w14:textId="77777777" w:rsidR="005B226D" w:rsidRPr="005D715C" w:rsidRDefault="005B226D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</w:rPr>
      </w:pPr>
      <w:r w:rsidRPr="005D715C">
        <w:rPr>
          <w:b/>
          <w:bCs/>
          <w:color w:val="000000" w:themeColor="text1"/>
        </w:rPr>
        <w:t xml:space="preserve">Игра </w:t>
      </w:r>
      <w:r w:rsidR="00A01106" w:rsidRPr="005D715C">
        <w:rPr>
          <w:b/>
          <w:bCs/>
          <w:color w:val="000000" w:themeColor="text1"/>
        </w:rPr>
        <w:t xml:space="preserve">«Вода-земля» </w:t>
      </w:r>
    </w:p>
    <w:p w14:paraId="108510C8" w14:textId="37349052" w:rsidR="00F16D43" w:rsidRPr="005D715C" w:rsidRDefault="00A01106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 xml:space="preserve">Эту игру можно проводить как для одного ребёнка, так и для целой компании. Сделайте «берег». Это может быть верёвка, плинтус, край ковра, пледа или любая другая вещь, которая обозначит границу. Игроки встают на «землю». Ведущий говорит: «вода», дети должны прыгать на другую сторону. «Берег» – все возвращаются на землю. Сначала потренируйтесь, посмотрите, чтобы все дети поняли, что от них требуется, а затем переходите к основной части. Ведущий может прыгать вместе с участниками, командуя: «вода», «земля», «вода», «земля». Когда ребята привыкнут к этой последовательности, измените её: «вода», «земля», «земля», «вода». На такую уловку, как правило, попадаются те ребята, у которых есть трудности с переключением внимания. Они привыкли действовать по старой схеме и делают это автоматически. Если ребёнку сложно переключаться моментально, то можно предложить ему проговаривать действия вслух. Речь поможет сосредоточиться. Следующим уровнем вводите «путаницу». Можно обманывать глазки. Говорите правильно, а делайте упражнение с ошибками. </w:t>
      </w:r>
      <w:r w:rsidR="006C3573">
        <w:rPr>
          <w:color w:val="000000" w:themeColor="text1"/>
        </w:rPr>
        <w:t xml:space="preserve">Ребенок </w:t>
      </w:r>
      <w:r w:rsidRPr="005D715C">
        <w:rPr>
          <w:color w:val="000000" w:themeColor="text1"/>
        </w:rPr>
        <w:t xml:space="preserve">должен быть внимателен к вашим словам и следовать им. Потом можно поменять правила и обманывать ушки. То есть выполнять задания вы будете правильно, а говорить нет. Для ребят, которые привыкли действовать непроизвольно, такое задание окажется очень непростым. Игра научит их справляться с импульсивностью и быть внимательными. Вместо «вода» – «земля», где нужно перепрыгивать на разные участки, можно использовать, например, «цветочки» – «деревья», где потребуется присаживаться и вставать. </w:t>
      </w:r>
    </w:p>
    <w:p w14:paraId="2425B589" w14:textId="77777777" w:rsidR="00191FAC" w:rsidRDefault="00191FAC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</w:rPr>
      </w:pPr>
    </w:p>
    <w:p w14:paraId="2CE6B7DB" w14:textId="77777777" w:rsidR="00191FAC" w:rsidRDefault="00191FAC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</w:rPr>
      </w:pPr>
    </w:p>
    <w:p w14:paraId="0FCE0B87" w14:textId="45D73398" w:rsidR="005B226D" w:rsidRPr="005D715C" w:rsidRDefault="005B226D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</w:rPr>
      </w:pPr>
      <w:r w:rsidRPr="005D715C">
        <w:rPr>
          <w:b/>
          <w:bCs/>
          <w:color w:val="000000" w:themeColor="text1"/>
        </w:rPr>
        <w:t xml:space="preserve">Игра </w:t>
      </w:r>
      <w:r w:rsidR="00A01106" w:rsidRPr="005D715C">
        <w:rPr>
          <w:b/>
          <w:bCs/>
          <w:color w:val="000000" w:themeColor="text1"/>
        </w:rPr>
        <w:t xml:space="preserve">«Угадай-ка»  </w:t>
      </w:r>
    </w:p>
    <w:p w14:paraId="5C9CDCD8" w14:textId="236744C0" w:rsidR="00A76F60" w:rsidRPr="005D715C" w:rsidRDefault="00A01106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</w:rPr>
        <w:t>Определите с ребёнком тему, например, животные, известные люди, праздники или возьмите карточки из игры «Лото», где будут изображены разные предметы. Вы должны загадать что-то одно и попросить малыша угадать, что именно. Для этого он должен задавать вам вопросы, на которые можно отвечать только «да» или «нет». Сложность в том, что часто дети начинают просто перечислять: «это тигр?», «сова?», «ящерица?». Но так игра затянется надолго. Угадать загаданное будет крайне трудно. Подскажите, что нужно объединять животных по группам и спрашивать об их общих признаках.  Например, есть обитатели рек и морей, а есть те, кто живёт на суше. Задав вопрос «это животное живёт в воде?» и, получив ответ «да» или «нет», можно отбросить огромную часть возможных вариантов. Так, предметы можно разбить по размеру, цвету, предназначениям, материалам и другим признакам, и задавать вопросы в соответствии с этим. Постепенно круг возможных вариантов будет сужаться.</w:t>
      </w:r>
    </w:p>
    <w:p w14:paraId="62AE7E71" w14:textId="77777777" w:rsidR="00A76F60" w:rsidRPr="005D715C" w:rsidRDefault="00A76F60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  <w:shd w:val="clear" w:color="auto" w:fill="FFFFFF"/>
        </w:rPr>
      </w:pPr>
      <w:proofErr w:type="spellStart"/>
      <w:r w:rsidRPr="005D715C">
        <w:rPr>
          <w:b/>
          <w:bCs/>
          <w:color w:val="000000" w:themeColor="text1"/>
          <w:shd w:val="clear" w:color="auto" w:fill="FFFFFF"/>
        </w:rPr>
        <w:t>Нейрогимнастика</w:t>
      </w:r>
      <w:proofErr w:type="spellEnd"/>
      <w:r w:rsidRPr="005D715C">
        <w:rPr>
          <w:b/>
          <w:bCs/>
          <w:color w:val="000000" w:themeColor="text1"/>
          <w:shd w:val="clear" w:color="auto" w:fill="FFFFFF"/>
        </w:rPr>
        <w:t xml:space="preserve"> </w:t>
      </w:r>
    </w:p>
    <w:p w14:paraId="351E76CF" w14:textId="0A2E1A45" w:rsidR="00A76F60" w:rsidRPr="005D715C" w:rsidRDefault="00A76F60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Вариант 1 «Черепашка». Одна черепашка прячет голову в панцирь – ребёнок сжимает правую руку в кулак. Другая черепашка выглядывает из своего домика – левая ладонь раскрыта. Потом меняем руки. Повторяем упражнение несколько раз. Затем усложняем гимнастику. В момент смены положения рук делаем хлопок. Постепенно ускоряемся. </w:t>
      </w:r>
    </w:p>
    <w:p w14:paraId="3712F1F9" w14:textId="77777777" w:rsidR="00A76F60" w:rsidRPr="005D715C" w:rsidRDefault="00A76F60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Вариант 2. Сжимаем правую руку в кулак и ставим на ребро, затем расправляем ладонь, после кладём её на стол. Повторяем упражнение несколько раз, чтобы закрепить последовательность действий. Подключаем левую руку и делаем гимнастику одновременно двумя руками, постепенно ускоряясь. </w:t>
      </w:r>
    </w:p>
    <w:p w14:paraId="7A2EC02F" w14:textId="6CC0AF53" w:rsidR="00A76F60" w:rsidRPr="005D715C" w:rsidRDefault="00A76F60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5D715C">
        <w:rPr>
          <w:color w:val="000000" w:themeColor="text1"/>
          <w:shd w:val="clear" w:color="auto" w:fill="FFFFFF"/>
        </w:rPr>
        <w:t xml:space="preserve">Вариант 3. Сжимаем обе руки в кулак. Затем на левой руке раскрываем мизинец, а на правой – указательный палец. Делаем это одновременно. Убираем пальчики и меняем положение. Теперь на левой руке вытягиваем указательный палец, а на правой – мизинец. Когда упражнения будет получаться без ошибок, добавляем хлопок, затем пробуем ускориться. Обратите внимание, что такую гимнастику выполнить очень непросто. Требуется концентрация, сосредоточенность и внимательность. </w:t>
      </w:r>
    </w:p>
    <w:p w14:paraId="29EAC1B3" w14:textId="4A0B7C88" w:rsidR="00C97425" w:rsidRPr="005D715C" w:rsidRDefault="00E20B3F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  <w:shd w:val="clear" w:color="auto" w:fill="FFFFFF"/>
        </w:rPr>
      </w:pPr>
      <w:r w:rsidRPr="005D715C">
        <w:rPr>
          <w:b/>
          <w:bCs/>
          <w:color w:val="000000" w:themeColor="text1"/>
          <w:shd w:val="clear" w:color="auto" w:fill="FFFFFF"/>
        </w:rPr>
        <w:t xml:space="preserve">Игра </w:t>
      </w:r>
      <w:r w:rsidR="00C97425" w:rsidRPr="005D715C">
        <w:rPr>
          <w:b/>
          <w:bCs/>
          <w:color w:val="000000" w:themeColor="text1"/>
          <w:shd w:val="clear" w:color="auto" w:fill="FFFFFF"/>
        </w:rPr>
        <w:t>«</w:t>
      </w:r>
      <w:proofErr w:type="spellStart"/>
      <w:r w:rsidR="00C97425" w:rsidRPr="005D715C">
        <w:rPr>
          <w:b/>
          <w:bCs/>
          <w:color w:val="000000" w:themeColor="text1"/>
          <w:shd w:val="clear" w:color="auto" w:fill="FFFFFF"/>
        </w:rPr>
        <w:t>Нейроладошки</w:t>
      </w:r>
      <w:proofErr w:type="spellEnd"/>
      <w:r w:rsidR="00C97425" w:rsidRPr="005D715C">
        <w:rPr>
          <w:b/>
          <w:bCs/>
          <w:color w:val="000000" w:themeColor="text1"/>
          <w:shd w:val="clear" w:color="auto" w:fill="FFFFFF"/>
        </w:rPr>
        <w:t xml:space="preserve">» </w:t>
      </w:r>
    </w:p>
    <w:p w14:paraId="45B2E5BE" w14:textId="77777777" w:rsidR="00D86B99" w:rsidRPr="005D715C" w:rsidRDefault="00C97425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Из </w:t>
      </w:r>
      <w:proofErr w:type="spellStart"/>
      <w:r w:rsidRPr="005D715C">
        <w:rPr>
          <w:color w:val="000000" w:themeColor="text1"/>
          <w:shd w:val="clear" w:color="auto" w:fill="FFFFFF"/>
        </w:rPr>
        <w:t>самоклеющейся</w:t>
      </w:r>
      <w:proofErr w:type="spellEnd"/>
      <w:r w:rsidRPr="005D715C">
        <w:rPr>
          <w:color w:val="000000" w:themeColor="text1"/>
          <w:shd w:val="clear" w:color="auto" w:fill="FFFFFF"/>
        </w:rPr>
        <w:t xml:space="preserve"> разноцветной бумаги вырежете ладошки. Приклейте их к вертикальной поверхности на уровне груди ребёнка и чуть выше головы. Как играть?</w:t>
      </w:r>
    </w:p>
    <w:p w14:paraId="5AA7FE0C" w14:textId="77777777" w:rsidR="00D86B99" w:rsidRPr="005D715C" w:rsidRDefault="00C97425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 1. Попросите </w:t>
      </w:r>
      <w:r w:rsidR="00D86B99" w:rsidRPr="005D715C">
        <w:rPr>
          <w:color w:val="000000" w:themeColor="text1"/>
          <w:shd w:val="clear" w:color="auto" w:fill="FFFFFF"/>
        </w:rPr>
        <w:t>ребенка</w:t>
      </w:r>
      <w:r w:rsidRPr="005D715C">
        <w:rPr>
          <w:color w:val="000000" w:themeColor="text1"/>
          <w:shd w:val="clear" w:color="auto" w:fill="FFFFFF"/>
        </w:rPr>
        <w:t xml:space="preserve"> поставить руки на зелёные ладошки. Затем давайте задания: сдвинь руки на 2 ладошки вниз, на 1 ладошку вверх, на 1 ладошку влево и так далее. Ребёнок сдвигает руки и смотрит, где они оказались.</w:t>
      </w:r>
    </w:p>
    <w:p w14:paraId="5FD2C559" w14:textId="77777777" w:rsidR="00D86B99" w:rsidRPr="005D715C" w:rsidRDefault="00C97425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lastRenderedPageBreak/>
        <w:t xml:space="preserve"> 2. </w:t>
      </w:r>
      <w:r w:rsidR="00D86B99" w:rsidRPr="005D715C">
        <w:rPr>
          <w:color w:val="000000" w:themeColor="text1"/>
          <w:shd w:val="clear" w:color="auto" w:fill="FFFFFF"/>
        </w:rPr>
        <w:t>Ребенок</w:t>
      </w:r>
      <w:r w:rsidRPr="005D715C">
        <w:rPr>
          <w:color w:val="000000" w:themeColor="text1"/>
          <w:shd w:val="clear" w:color="auto" w:fill="FFFFFF"/>
        </w:rPr>
        <w:t xml:space="preserve"> сам выбирает, на какие ладошки поставить руки, а затем считает, сколько свободных ладоней осталось внизу, вверху, слева и справа. </w:t>
      </w:r>
    </w:p>
    <w:p w14:paraId="14B77DC8" w14:textId="2ABE4110" w:rsidR="00C97425" w:rsidRPr="005D715C" w:rsidRDefault="00C97425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3. Игра похожа на «Твистер», только здесь задействованы одни руки. Нужно перекладывать ладошки с одного цвета на другой, как укажет стрелка. Играть можно вдвоём. «Твистер» удобно располагать на столе. </w:t>
      </w:r>
    </w:p>
    <w:p w14:paraId="3B13E84E" w14:textId="768002AF" w:rsidR="00C97425" w:rsidRPr="005D715C" w:rsidRDefault="00E20B3F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color w:val="000000" w:themeColor="text1"/>
          <w:shd w:val="clear" w:color="auto" w:fill="FFFFFF"/>
        </w:rPr>
      </w:pPr>
      <w:r w:rsidRPr="005D715C">
        <w:rPr>
          <w:b/>
          <w:bCs/>
          <w:color w:val="000000" w:themeColor="text1"/>
          <w:shd w:val="clear" w:color="auto" w:fill="FFFFFF"/>
        </w:rPr>
        <w:t xml:space="preserve">Игра </w:t>
      </w:r>
      <w:r w:rsidR="00C97425" w:rsidRPr="005D715C">
        <w:rPr>
          <w:b/>
          <w:bCs/>
          <w:color w:val="000000" w:themeColor="text1"/>
          <w:shd w:val="clear" w:color="auto" w:fill="FFFFFF"/>
        </w:rPr>
        <w:t>«Половинки»</w:t>
      </w:r>
    </w:p>
    <w:p w14:paraId="45DB748B" w14:textId="77777777" w:rsidR="00C97425" w:rsidRPr="005D715C" w:rsidRDefault="00C97425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 Вариант 1. Ребёнок садится на пол и поочерёдно начинает напрягать разные части тела. Например, сначала правую половину – руку, плечо, ногу, затем расслабляет все мышцы и вновь напрягает, только на этот раз правую половину тела. Затем после очередной паузы задействует верхнюю часть – руки, плечи, шею, спину, грудь. В завершении напрягает нижнюю половину.</w:t>
      </w:r>
    </w:p>
    <w:p w14:paraId="25531B13" w14:textId="77777777" w:rsidR="009E7C16" w:rsidRPr="005D715C" w:rsidRDefault="00C97425" w:rsidP="005D715C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 w:themeColor="text1"/>
          <w:shd w:val="clear" w:color="auto" w:fill="FFFFFF"/>
        </w:rPr>
      </w:pPr>
      <w:r w:rsidRPr="005D715C">
        <w:rPr>
          <w:color w:val="000000" w:themeColor="text1"/>
          <w:shd w:val="clear" w:color="auto" w:fill="FFFFFF"/>
        </w:rPr>
        <w:t xml:space="preserve"> Вариант 2. Здесь требуется напрягать по очереди правое плечо, руку, бок, ногу. Затем переходим на левую сторону.</w:t>
      </w:r>
    </w:p>
    <w:p w14:paraId="1181BD48" w14:textId="22685848" w:rsidR="00A76F60" w:rsidRPr="005D715C" w:rsidRDefault="00B33512" w:rsidP="005D715C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rPr>
          <w:color w:val="000000" w:themeColor="text1"/>
        </w:rPr>
      </w:pPr>
      <w:r w:rsidRPr="005D715C">
        <w:rPr>
          <w:color w:val="000000" w:themeColor="text1"/>
          <w:shd w:val="clear" w:color="auto" w:fill="FFFFFF"/>
        </w:rPr>
        <w:t xml:space="preserve">Нейропсихологические игры полезны как для детей с различными нарушениями в развитии, так и для здоровых ребят. </w:t>
      </w:r>
      <w:r w:rsidR="0013150A" w:rsidRPr="005D715C">
        <w:rPr>
          <w:color w:val="000000" w:themeColor="text1"/>
          <w:shd w:val="clear" w:color="auto" w:fill="FFFFFF"/>
        </w:rPr>
        <w:t xml:space="preserve">Такие игры </w:t>
      </w:r>
      <w:r w:rsidR="004D30DD" w:rsidRPr="005D715C">
        <w:rPr>
          <w:color w:val="000000" w:themeColor="text1"/>
          <w:shd w:val="clear" w:color="auto" w:fill="FFFFFF"/>
        </w:rPr>
        <w:t>могут использовать не только специалисты на своих занятиях, но и родители в домашних условиях. Но совсем необязательно иметь какие-либо нарушения в развитии. Игры в любом случае это полезно и интересно для каждого. Дети развиваются играя. Им важно взаимодействовать со сверстниками, учиться работать в команде и за самого себя, видеть свои ошибки и делать выводы</w:t>
      </w:r>
      <w:r w:rsidR="004D30DD" w:rsidRPr="005D715C">
        <w:rPr>
          <w:color w:val="404040"/>
          <w:shd w:val="clear" w:color="auto" w:fill="FFFFFF"/>
        </w:rPr>
        <w:t>.</w:t>
      </w:r>
    </w:p>
    <w:p w14:paraId="10C637B7" w14:textId="77777777" w:rsidR="003B5AB0" w:rsidRPr="005D715C" w:rsidRDefault="0041608A" w:rsidP="005D715C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>Литература:</w:t>
      </w:r>
    </w:p>
    <w:p w14:paraId="1475831C" w14:textId="77777777" w:rsidR="0024776B" w:rsidRPr="005D715C" w:rsidRDefault="0041608A" w:rsidP="005D715C">
      <w:pPr>
        <w:pStyle w:val="a5"/>
        <w:numPr>
          <w:ilvl w:val="0"/>
          <w:numId w:val="2"/>
        </w:numPr>
        <w:spacing w:after="0"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>Ахутина</w:t>
      </w:r>
      <w:proofErr w:type="spellEnd"/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Т.В, Пылаева Н. М. Преодоление трудностей учения: нейропсихологический подход // П., 2018. Соболева А. Е., Емельянова Е. Н. Пишу без ошибок. Русский язык с нейропсихологом //П., 2018. </w:t>
      </w:r>
    </w:p>
    <w:p w14:paraId="7A2D9433" w14:textId="47FB72F2" w:rsidR="0041608A" w:rsidRPr="005D715C" w:rsidRDefault="0041608A" w:rsidP="005D715C">
      <w:pPr>
        <w:pStyle w:val="a5"/>
        <w:numPr>
          <w:ilvl w:val="0"/>
          <w:numId w:val="2"/>
        </w:numPr>
        <w:spacing w:after="0"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Колганова В.С, Пивоварова Е. В. Нейропсихологические занятия с детьми. //М., 2015. </w:t>
      </w:r>
      <w:proofErr w:type="spellStart"/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>Екжанова</w:t>
      </w:r>
      <w:proofErr w:type="spellEnd"/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Е. А., </w:t>
      </w:r>
      <w:proofErr w:type="spellStart"/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>Фроликова</w:t>
      </w:r>
      <w:proofErr w:type="spellEnd"/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О. А., Эффективная коррекция для первоклассников//С-П., 2019.</w:t>
      </w:r>
    </w:p>
    <w:p w14:paraId="776905BC" w14:textId="731316A8" w:rsidR="007202E1" w:rsidRPr="005D715C" w:rsidRDefault="0041608A" w:rsidP="005D715C">
      <w:pPr>
        <w:pStyle w:val="a5"/>
        <w:numPr>
          <w:ilvl w:val="0"/>
          <w:numId w:val="2"/>
        </w:numPr>
        <w:spacing w:after="0" w:line="360" w:lineRule="auto"/>
        <w:ind w:left="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15C">
        <w:rPr>
          <w:rFonts w:ascii="Times New Roman" w:hAnsi="Times New Roman" w:cs="Times New Roman"/>
          <w:color w:val="000000" w:themeColor="text1"/>
          <w:sz w:val="24"/>
          <w:szCs w:val="24"/>
        </w:rPr>
        <w:t>Ключникова, О. Е. Нейропсихологические приемы в работе учителя-логопеда как средство формирования функциональной грамотности у детей с нарушениями речи / О. Е. Ключникова. — Текст : непосредственный // Молодой ученый. — 2023. — № 14 (461). — С. 306-308. — URL: https://moluch.ru/archive/461/101380/ (дата обращения: 08.10.2023).</w:t>
      </w:r>
    </w:p>
    <w:p w14:paraId="749BB526" w14:textId="302260F6" w:rsidR="0024776B" w:rsidRPr="005D715C" w:rsidRDefault="0024776B" w:rsidP="005D715C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284"/>
        <w:rPr>
          <w:color w:val="000000" w:themeColor="text1"/>
        </w:rPr>
      </w:pPr>
      <w:r w:rsidRPr="005D715C">
        <w:rPr>
          <w:color w:val="000000" w:themeColor="text1"/>
        </w:rPr>
        <w:t>Ссылка: https://academy-of-curiosity.ru/tematicheskie-zadaniya/nejropsihologicheskie-igry-dlya-detej/</w:t>
      </w:r>
    </w:p>
    <w:sectPr w:rsidR="0024776B" w:rsidRPr="005D7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668A3"/>
    <w:multiLevelType w:val="hybridMultilevel"/>
    <w:tmpl w:val="2B526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213C2"/>
    <w:multiLevelType w:val="hybridMultilevel"/>
    <w:tmpl w:val="788063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6D2012B"/>
    <w:multiLevelType w:val="multilevel"/>
    <w:tmpl w:val="1D66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09933900">
    <w:abstractNumId w:val="2"/>
  </w:num>
  <w:num w:numId="2" w16cid:durableId="767652461">
    <w:abstractNumId w:val="0"/>
  </w:num>
  <w:num w:numId="3" w16cid:durableId="651448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45"/>
    <w:rsid w:val="00035E4C"/>
    <w:rsid w:val="0013150A"/>
    <w:rsid w:val="00191FAC"/>
    <w:rsid w:val="001A5C59"/>
    <w:rsid w:val="001B57AA"/>
    <w:rsid w:val="00221921"/>
    <w:rsid w:val="002237C1"/>
    <w:rsid w:val="00234228"/>
    <w:rsid w:val="0024776B"/>
    <w:rsid w:val="002917EA"/>
    <w:rsid w:val="002E4715"/>
    <w:rsid w:val="00314A81"/>
    <w:rsid w:val="003B5AB0"/>
    <w:rsid w:val="0041608A"/>
    <w:rsid w:val="004352A7"/>
    <w:rsid w:val="0048792C"/>
    <w:rsid w:val="004D30DD"/>
    <w:rsid w:val="00536811"/>
    <w:rsid w:val="00587F74"/>
    <w:rsid w:val="005B226D"/>
    <w:rsid w:val="005C4B59"/>
    <w:rsid w:val="005D715C"/>
    <w:rsid w:val="006261F5"/>
    <w:rsid w:val="006C2CD8"/>
    <w:rsid w:val="006C3573"/>
    <w:rsid w:val="006D7842"/>
    <w:rsid w:val="007202E1"/>
    <w:rsid w:val="0074285B"/>
    <w:rsid w:val="008538C5"/>
    <w:rsid w:val="00893F45"/>
    <w:rsid w:val="008F30F0"/>
    <w:rsid w:val="009E7C16"/>
    <w:rsid w:val="00A01106"/>
    <w:rsid w:val="00A130D9"/>
    <w:rsid w:val="00A22E96"/>
    <w:rsid w:val="00A76F60"/>
    <w:rsid w:val="00AD662C"/>
    <w:rsid w:val="00B10B30"/>
    <w:rsid w:val="00B33512"/>
    <w:rsid w:val="00C1009B"/>
    <w:rsid w:val="00C97425"/>
    <w:rsid w:val="00D1198E"/>
    <w:rsid w:val="00D23AAA"/>
    <w:rsid w:val="00D36D5D"/>
    <w:rsid w:val="00D404C8"/>
    <w:rsid w:val="00D86B99"/>
    <w:rsid w:val="00DB4019"/>
    <w:rsid w:val="00E15DC1"/>
    <w:rsid w:val="00E20B3F"/>
    <w:rsid w:val="00EA0AC2"/>
    <w:rsid w:val="00F16D43"/>
    <w:rsid w:val="00F521B6"/>
    <w:rsid w:val="00FC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AA500"/>
  <w15:chartTrackingRefBased/>
  <w15:docId w15:val="{0D3998DD-67BA-41E4-A1F1-0550055D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0B30"/>
    <w:pPr>
      <w:spacing w:after="0" w:line="240" w:lineRule="auto"/>
    </w:pPr>
    <w:rPr>
      <w:kern w:val="0"/>
      <w14:ligatures w14:val="none"/>
    </w:rPr>
  </w:style>
  <w:style w:type="paragraph" w:styleId="a4">
    <w:name w:val="Normal (Web)"/>
    <w:basedOn w:val="a"/>
    <w:uiPriority w:val="99"/>
    <w:unhideWhenUsed/>
    <w:rsid w:val="00720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247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0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5</Pages>
  <Words>1659</Words>
  <Characters>9458</Characters>
  <Application>Microsoft Office Word</Application>
  <DocSecurity>0</DocSecurity>
  <Lines>78</Lines>
  <Paragraphs>22</Paragraphs>
  <ScaleCrop>false</ScaleCrop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Данилевская</dc:creator>
  <cp:keywords/>
  <dc:description/>
  <cp:lastModifiedBy>Мария Данилевская</cp:lastModifiedBy>
  <cp:revision>55</cp:revision>
  <dcterms:created xsi:type="dcterms:W3CDTF">2023-10-08T16:43:00Z</dcterms:created>
  <dcterms:modified xsi:type="dcterms:W3CDTF">2023-11-23T10:45:00Z</dcterms:modified>
</cp:coreProperties>
</file>