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7AC9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автономное учреждение дополнительного образования «Спортивная школа» </w:t>
      </w:r>
      <w:proofErr w:type="spellStart"/>
      <w:r>
        <w:rPr>
          <w:rFonts w:ascii="Times New Roman" w:hAnsi="Times New Roman" w:cs="Times New Roman"/>
          <w:sz w:val="28"/>
          <w:szCs w:val="28"/>
        </w:rPr>
        <w:t>г.Боровичи</w:t>
      </w:r>
      <w:proofErr w:type="spellEnd"/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Pr="004963B8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63B8">
        <w:rPr>
          <w:rFonts w:ascii="Times New Roman" w:hAnsi="Times New Roman" w:cs="Times New Roman"/>
          <w:b/>
          <w:sz w:val="28"/>
          <w:szCs w:val="28"/>
        </w:rPr>
        <w:t xml:space="preserve">«БАДМИНТОН – </w:t>
      </w:r>
    </w:p>
    <w:p w:rsidR="00553F42" w:rsidRPr="004963B8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63B8">
        <w:rPr>
          <w:rFonts w:ascii="Times New Roman" w:hAnsi="Times New Roman" w:cs="Times New Roman"/>
          <w:b/>
          <w:sz w:val="28"/>
          <w:szCs w:val="28"/>
        </w:rPr>
        <w:t>ИДЕАЛЬНЫЙ ВИД СПОРТА ДЛЯ ШКОЛЬНИКОВ»</w:t>
      </w:r>
    </w:p>
    <w:p w:rsidR="0089252F" w:rsidRDefault="0089252F" w:rsidP="0089252F">
      <w:pPr>
        <w:spacing w:after="0" w:line="240" w:lineRule="auto"/>
        <w:ind w:left="-992" w:firstLine="567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553F42" w:rsidRPr="0089252F" w:rsidRDefault="0089252F" w:rsidP="0089252F">
      <w:pPr>
        <w:spacing w:after="0" w:line="240" w:lineRule="auto"/>
        <w:ind w:left="-992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9252F">
        <w:rPr>
          <w:rFonts w:ascii="Times New Roman" w:hAnsi="Times New Roman" w:cs="Times New Roman"/>
          <w:i/>
          <w:sz w:val="28"/>
          <w:szCs w:val="28"/>
        </w:rPr>
        <w:t>Учебно-методическое пособие</w:t>
      </w:r>
    </w:p>
    <w:p w:rsidR="00553F42" w:rsidRPr="0089252F" w:rsidRDefault="00553F42" w:rsidP="0089252F">
      <w:pPr>
        <w:spacing w:after="0" w:line="240" w:lineRule="auto"/>
        <w:ind w:left="-992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9252F">
        <w:rPr>
          <w:rFonts w:ascii="Times New Roman" w:hAnsi="Times New Roman" w:cs="Times New Roman"/>
          <w:i/>
          <w:sz w:val="28"/>
          <w:szCs w:val="28"/>
        </w:rPr>
        <w:t>для учителей физической культуры</w:t>
      </w:r>
    </w:p>
    <w:p w:rsidR="00553F42" w:rsidRDefault="00553F42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9252F" w:rsidRDefault="0089252F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Автор – Кондратьев А.А., тренер-преподаватель МАУДО СШ </w:t>
      </w:r>
      <w:proofErr w:type="spellStart"/>
      <w:r>
        <w:rPr>
          <w:rFonts w:ascii="Times New Roman" w:hAnsi="Times New Roman" w:cs="Times New Roman"/>
          <w:sz w:val="28"/>
          <w:szCs w:val="28"/>
        </w:rPr>
        <w:t>г.Боровичи</w:t>
      </w:r>
      <w:proofErr w:type="spellEnd"/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0DC3" w:rsidRPr="004963B8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63B8">
        <w:rPr>
          <w:rFonts w:ascii="Times New Roman" w:hAnsi="Times New Roman" w:cs="Times New Roman"/>
          <w:b/>
          <w:sz w:val="28"/>
          <w:szCs w:val="28"/>
        </w:rPr>
        <w:t>«Бадминтон – идеальный вид спорта для школьников»</w:t>
      </w: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Учебно-методическое пособие для учителей физической культуры</w:t>
      </w: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г.Боровичи</w:t>
      </w:r>
      <w:proofErr w:type="spellEnd"/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2024 год</w:t>
      </w:r>
    </w:p>
    <w:p w:rsidR="003C0DC3" w:rsidRDefault="0096142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24</w:t>
      </w:r>
      <w:r w:rsidR="003C0DC3">
        <w:rPr>
          <w:rFonts w:ascii="Times New Roman" w:hAnsi="Times New Roman" w:cs="Times New Roman"/>
          <w:sz w:val="28"/>
          <w:szCs w:val="28"/>
        </w:rPr>
        <w:t xml:space="preserve"> страниц</w:t>
      </w:r>
      <w:r>
        <w:rPr>
          <w:rFonts w:ascii="Times New Roman" w:hAnsi="Times New Roman" w:cs="Times New Roman"/>
          <w:sz w:val="28"/>
          <w:szCs w:val="28"/>
        </w:rPr>
        <w:t>ы</w:t>
      </w:r>
    </w:p>
    <w:p w:rsidR="003C0DC3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0DC3" w:rsidRPr="004963B8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63B8">
        <w:rPr>
          <w:rFonts w:ascii="Times New Roman" w:hAnsi="Times New Roman" w:cs="Times New Roman"/>
          <w:b/>
          <w:sz w:val="28"/>
          <w:szCs w:val="28"/>
        </w:rPr>
        <w:t>Аннотация</w:t>
      </w:r>
    </w:p>
    <w:p w:rsidR="009D36AA" w:rsidRDefault="00EF43E3" w:rsidP="009D36AA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4557B" w:rsidRPr="00A72C81">
        <w:rPr>
          <w:rFonts w:ascii="Times New Roman" w:hAnsi="Times New Roman" w:cs="Times New Roman"/>
          <w:sz w:val="28"/>
          <w:szCs w:val="28"/>
        </w:rPr>
        <w:t>Содержание данно</w:t>
      </w:r>
      <w:r w:rsidR="00D4557B">
        <w:rPr>
          <w:rFonts w:ascii="Times New Roman" w:hAnsi="Times New Roman" w:cs="Times New Roman"/>
          <w:sz w:val="28"/>
          <w:szCs w:val="28"/>
        </w:rPr>
        <w:t>го учебно-методического пособия</w:t>
      </w:r>
      <w:r w:rsidR="00D4557B" w:rsidRPr="00A72C81">
        <w:rPr>
          <w:rFonts w:ascii="Times New Roman" w:hAnsi="Times New Roman" w:cs="Times New Roman"/>
          <w:sz w:val="28"/>
          <w:szCs w:val="28"/>
        </w:rPr>
        <w:t xml:space="preserve"> способствует расширению знаний и умений по физической культуре, обеспечивает физическое, эмоциональное, интеллектуальное и социальное развитие личности обучающихся с учётом исторической, общекультурной и ценностной составляющей</w:t>
      </w:r>
      <w:r w:rsidR="009D36AA">
        <w:rPr>
          <w:rFonts w:ascii="Times New Roman" w:hAnsi="Times New Roman" w:cs="Times New Roman"/>
          <w:sz w:val="28"/>
          <w:szCs w:val="28"/>
        </w:rPr>
        <w:t xml:space="preserve"> и поможет учителям физической культуры проводить уроки разной направленности (</w:t>
      </w:r>
      <w:r w:rsidR="009D36AA" w:rsidRPr="00A72C81">
        <w:rPr>
          <w:rFonts w:ascii="Times New Roman" w:hAnsi="Times New Roman" w:cs="Times New Roman"/>
          <w:sz w:val="28"/>
          <w:szCs w:val="28"/>
        </w:rPr>
        <w:t>образовательно</w:t>
      </w:r>
      <w:r w:rsidR="009D36AA">
        <w:rPr>
          <w:rFonts w:ascii="Times New Roman" w:hAnsi="Times New Roman" w:cs="Times New Roman"/>
          <w:sz w:val="28"/>
          <w:szCs w:val="28"/>
        </w:rPr>
        <w:t xml:space="preserve">-познавательная, </w:t>
      </w:r>
      <w:r w:rsidR="009D36AA" w:rsidRPr="00A72C81">
        <w:rPr>
          <w:rFonts w:ascii="Times New Roman" w:hAnsi="Times New Roman" w:cs="Times New Roman"/>
          <w:sz w:val="28"/>
          <w:szCs w:val="28"/>
        </w:rPr>
        <w:t>образовательно-обучающей</w:t>
      </w:r>
      <w:r w:rsidR="009D36AA">
        <w:rPr>
          <w:rFonts w:ascii="Times New Roman" w:hAnsi="Times New Roman" w:cs="Times New Roman"/>
          <w:sz w:val="28"/>
          <w:szCs w:val="28"/>
        </w:rPr>
        <w:t>, образовательно-тренировочная) включая всё многообразие элементов игры в бадминтон.</w:t>
      </w:r>
    </w:p>
    <w:p w:rsidR="003C0DC3" w:rsidRDefault="003C0DC3" w:rsidP="003C0DC3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Default="003C0DC3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3C0DC3" w:rsidRPr="004963B8" w:rsidRDefault="003C0DC3" w:rsidP="003C0DC3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63B8">
        <w:rPr>
          <w:rFonts w:ascii="Times New Roman" w:hAnsi="Times New Roman" w:cs="Times New Roman"/>
          <w:b/>
          <w:sz w:val="28"/>
          <w:szCs w:val="28"/>
        </w:rPr>
        <w:t>РАССМОТРЕНО</w:t>
      </w:r>
    </w:p>
    <w:p w:rsidR="004963B8" w:rsidRDefault="009D36AA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педагогическом совете МАУДО СШ </w:t>
      </w:r>
      <w:proofErr w:type="spellStart"/>
      <w:r>
        <w:rPr>
          <w:rFonts w:ascii="Times New Roman" w:hAnsi="Times New Roman" w:cs="Times New Roman"/>
          <w:sz w:val="28"/>
          <w:szCs w:val="28"/>
        </w:rPr>
        <w:t>г.Боровичи</w:t>
      </w:r>
      <w:proofErr w:type="spellEnd"/>
    </w:p>
    <w:p w:rsidR="004963B8" w:rsidRDefault="009D36AA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(Протокол №2 от </w:t>
      </w:r>
      <w:r w:rsidR="004963B8">
        <w:rPr>
          <w:rFonts w:ascii="Times New Roman" w:hAnsi="Times New Roman" w:cs="Times New Roman"/>
          <w:sz w:val="28"/>
          <w:szCs w:val="28"/>
        </w:rPr>
        <w:t>«19» января 2024 года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4963B8" w:rsidRDefault="009D36AA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заседании </w:t>
      </w:r>
      <w:r w:rsidR="004963B8">
        <w:rPr>
          <w:rFonts w:ascii="Times New Roman" w:hAnsi="Times New Roman" w:cs="Times New Roman"/>
          <w:sz w:val="28"/>
          <w:szCs w:val="28"/>
        </w:rPr>
        <w:t>методического объединения учителей</w:t>
      </w:r>
    </w:p>
    <w:p w:rsidR="004963B8" w:rsidRDefault="004963B8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физической культуры общеобразовательных организаций</w:t>
      </w:r>
    </w:p>
    <w:p w:rsidR="004963B8" w:rsidRDefault="004963B8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Боровичского муниципального района</w:t>
      </w:r>
    </w:p>
    <w:p w:rsidR="004963B8" w:rsidRDefault="009D36AA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(Протокол №3 от </w:t>
      </w:r>
      <w:r w:rsidR="004963B8">
        <w:rPr>
          <w:rFonts w:ascii="Times New Roman" w:hAnsi="Times New Roman" w:cs="Times New Roman"/>
          <w:sz w:val="28"/>
          <w:szCs w:val="28"/>
        </w:rPr>
        <w:t>«14» февраля 2024 года</w:t>
      </w:r>
      <w:r w:rsidR="000F1010">
        <w:rPr>
          <w:rFonts w:ascii="Times New Roman" w:hAnsi="Times New Roman" w:cs="Times New Roman"/>
          <w:sz w:val="28"/>
          <w:szCs w:val="28"/>
        </w:rPr>
        <w:t>)</w:t>
      </w:r>
    </w:p>
    <w:p w:rsidR="000F1010" w:rsidRDefault="000F1010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4963B8" w:rsidRDefault="004963B8" w:rsidP="00553F42">
      <w:pPr>
        <w:spacing w:line="240" w:lineRule="auto"/>
        <w:ind w:left="-992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4963B8" w:rsidRDefault="004963B8" w:rsidP="004963B8">
      <w:pPr>
        <w:spacing w:line="240" w:lineRule="auto"/>
        <w:ind w:left="-992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72737">
        <w:rPr>
          <w:rFonts w:ascii="Times New Roman" w:hAnsi="Times New Roman" w:cs="Times New Roman"/>
          <w:b/>
          <w:sz w:val="28"/>
          <w:szCs w:val="28"/>
        </w:rPr>
        <w:lastRenderedPageBreak/>
        <w:t>Бадминтон</w:t>
      </w:r>
      <w:r w:rsidRPr="00AA29BF">
        <w:rPr>
          <w:rFonts w:ascii="Times New Roman" w:hAnsi="Times New Roman" w:cs="Times New Roman"/>
          <w:sz w:val="28"/>
          <w:szCs w:val="28"/>
        </w:rPr>
        <w:t xml:space="preserve"> – идеальный вид спорта для школьников. Он прекрасно подходит как для мальчиков, так и для девочек, для всех возрастов и уровней подготовленности. Бадминтон легкий, безопасный и </w:t>
      </w:r>
      <w:proofErr w:type="spellStart"/>
      <w:r w:rsidRPr="00AA29BF">
        <w:rPr>
          <w:rFonts w:ascii="Times New Roman" w:hAnsi="Times New Roman" w:cs="Times New Roman"/>
          <w:sz w:val="28"/>
          <w:szCs w:val="28"/>
        </w:rPr>
        <w:t>низкотравматичный</w:t>
      </w:r>
      <w:proofErr w:type="spellEnd"/>
      <w:r w:rsidRPr="00AA29BF">
        <w:rPr>
          <w:rFonts w:ascii="Times New Roman" w:hAnsi="Times New Roman" w:cs="Times New Roman"/>
          <w:sz w:val="28"/>
          <w:szCs w:val="28"/>
        </w:rPr>
        <w:t xml:space="preserve"> вид спорта. 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AA29BF">
        <w:rPr>
          <w:rFonts w:ascii="Times New Roman" w:hAnsi="Times New Roman" w:cs="Times New Roman"/>
          <w:sz w:val="28"/>
          <w:szCs w:val="28"/>
        </w:rPr>
        <w:t xml:space="preserve">админтон будет развивать школьника всесторонне, в том числе: 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29BF">
        <w:rPr>
          <w:rFonts w:ascii="Times New Roman" w:hAnsi="Times New Roman" w:cs="Times New Roman"/>
          <w:sz w:val="28"/>
          <w:szCs w:val="28"/>
        </w:rPr>
        <w:t xml:space="preserve">• координацию работы рук и глаз; 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29BF">
        <w:rPr>
          <w:rFonts w:ascii="Times New Roman" w:hAnsi="Times New Roman" w:cs="Times New Roman"/>
          <w:sz w:val="28"/>
          <w:szCs w:val="28"/>
        </w:rPr>
        <w:t xml:space="preserve">• хватательные навыки; 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29BF">
        <w:rPr>
          <w:rFonts w:ascii="Times New Roman" w:hAnsi="Times New Roman" w:cs="Times New Roman"/>
          <w:sz w:val="28"/>
          <w:szCs w:val="28"/>
        </w:rPr>
        <w:t>• общую устойчивость и баланс;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29BF">
        <w:rPr>
          <w:rFonts w:ascii="Times New Roman" w:hAnsi="Times New Roman" w:cs="Times New Roman"/>
          <w:sz w:val="28"/>
          <w:szCs w:val="28"/>
        </w:rPr>
        <w:t xml:space="preserve"> • скоростные качества, реакцию и способность быстро менять направление движения; • прыжковые навыки;</w:t>
      </w:r>
    </w:p>
    <w:p w:rsidR="00AA29BF" w:rsidRDefault="00AA29BF" w:rsidP="00AA29BF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29BF">
        <w:rPr>
          <w:rFonts w:ascii="Times New Roman" w:hAnsi="Times New Roman" w:cs="Times New Roman"/>
          <w:sz w:val="28"/>
          <w:szCs w:val="28"/>
        </w:rPr>
        <w:t xml:space="preserve"> • умение быстро принимать решения, тактическое и стратегическое мышление. 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Основной формой организации занятий основного общего образования в образовательном учреждении является урочная форма. Урок по физической культуре состоит из вводно-подготовительной части, включающая упражнения общей и специальной подготовки, основной части, направленной на обучение технических приемов в бадминтоне, тактических действий игрока на площадке и игры в бадминтон по правилам, и заключительной части, включающей упражнения с воланом низкой интенсивности. В основной школе уроки физической культуры </w:t>
      </w:r>
      <w:r>
        <w:rPr>
          <w:rFonts w:ascii="Times New Roman" w:hAnsi="Times New Roman" w:cs="Times New Roman"/>
          <w:sz w:val="28"/>
          <w:szCs w:val="28"/>
        </w:rPr>
        <w:t xml:space="preserve">подразделяются на три типа: 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72C81">
        <w:rPr>
          <w:rFonts w:ascii="Times New Roman" w:hAnsi="Times New Roman" w:cs="Times New Roman"/>
          <w:sz w:val="28"/>
          <w:szCs w:val="28"/>
        </w:rPr>
        <w:t>уроки с образовательно</w:t>
      </w:r>
      <w:r>
        <w:rPr>
          <w:rFonts w:ascii="Times New Roman" w:hAnsi="Times New Roman" w:cs="Times New Roman"/>
          <w:sz w:val="28"/>
          <w:szCs w:val="28"/>
        </w:rPr>
        <w:t>-познавательной направленностью;</w:t>
      </w:r>
      <w:r w:rsidRPr="00A72C8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72C81">
        <w:rPr>
          <w:rFonts w:ascii="Times New Roman" w:hAnsi="Times New Roman" w:cs="Times New Roman"/>
          <w:sz w:val="28"/>
          <w:szCs w:val="28"/>
        </w:rPr>
        <w:t>уроки с образовательно-обучающей направленностью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A72C81">
        <w:rPr>
          <w:rFonts w:ascii="Times New Roman" w:hAnsi="Times New Roman" w:cs="Times New Roman"/>
          <w:sz w:val="28"/>
          <w:szCs w:val="28"/>
        </w:rPr>
        <w:t xml:space="preserve">уроки </w:t>
      </w:r>
      <w:r>
        <w:rPr>
          <w:rFonts w:ascii="Times New Roman" w:hAnsi="Times New Roman" w:cs="Times New Roman"/>
          <w:sz w:val="28"/>
          <w:szCs w:val="28"/>
        </w:rPr>
        <w:t>с образовательно-тренировочной н</w:t>
      </w:r>
      <w:r w:rsidRPr="00A72C81">
        <w:rPr>
          <w:rFonts w:ascii="Times New Roman" w:hAnsi="Times New Roman" w:cs="Times New Roman"/>
          <w:sz w:val="28"/>
          <w:szCs w:val="28"/>
        </w:rPr>
        <w:t>аправленностью.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При этом уроки по своим задачам и направленности учебного материала </w:t>
      </w:r>
      <w:r>
        <w:rPr>
          <w:rFonts w:ascii="Times New Roman" w:hAnsi="Times New Roman" w:cs="Times New Roman"/>
          <w:sz w:val="28"/>
          <w:szCs w:val="28"/>
        </w:rPr>
        <w:t xml:space="preserve">могут планироваться как </w:t>
      </w:r>
      <w:r w:rsidRPr="00A72C81">
        <w:rPr>
          <w:rFonts w:ascii="Times New Roman" w:hAnsi="Times New Roman" w:cs="Times New Roman"/>
          <w:b/>
          <w:sz w:val="28"/>
          <w:szCs w:val="28"/>
        </w:rPr>
        <w:t>комплексные</w:t>
      </w:r>
      <w:r w:rsidRPr="00A72C81">
        <w:rPr>
          <w:rFonts w:ascii="Times New Roman" w:hAnsi="Times New Roman" w:cs="Times New Roman"/>
          <w:sz w:val="28"/>
          <w:szCs w:val="28"/>
        </w:rPr>
        <w:t xml:space="preserve"> (с решением нескольких педагогических задач) и </w:t>
      </w:r>
      <w:r>
        <w:rPr>
          <w:rFonts w:ascii="Times New Roman" w:hAnsi="Times New Roman" w:cs="Times New Roman"/>
          <w:sz w:val="28"/>
          <w:szCs w:val="28"/>
        </w:rPr>
        <w:t xml:space="preserve">как </w:t>
      </w:r>
      <w:r w:rsidRPr="00A72C81">
        <w:rPr>
          <w:rFonts w:ascii="Times New Roman" w:hAnsi="Times New Roman" w:cs="Times New Roman"/>
          <w:b/>
          <w:sz w:val="28"/>
          <w:szCs w:val="28"/>
        </w:rPr>
        <w:t>целевые</w:t>
      </w:r>
      <w:r>
        <w:rPr>
          <w:rFonts w:ascii="Times New Roman" w:hAnsi="Times New Roman" w:cs="Times New Roman"/>
          <w:sz w:val="28"/>
          <w:szCs w:val="28"/>
        </w:rPr>
        <w:t xml:space="preserve"> (с преимущественным</w:t>
      </w:r>
      <w:r w:rsidRPr="00A72C81">
        <w:rPr>
          <w:rFonts w:ascii="Times New Roman" w:hAnsi="Times New Roman" w:cs="Times New Roman"/>
          <w:sz w:val="28"/>
          <w:szCs w:val="28"/>
        </w:rPr>
        <w:t xml:space="preserve"> решением одной педагогической задачи).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Уроки с </w:t>
      </w:r>
      <w:r w:rsidRPr="00A72C81">
        <w:rPr>
          <w:rFonts w:ascii="Times New Roman" w:hAnsi="Times New Roman" w:cs="Times New Roman"/>
          <w:i/>
          <w:sz w:val="28"/>
          <w:szCs w:val="28"/>
        </w:rPr>
        <w:t>образовательно-познавательной направленностью</w:t>
      </w:r>
      <w:r w:rsidRPr="00A72C81">
        <w:rPr>
          <w:rFonts w:ascii="Times New Roman" w:hAnsi="Times New Roman" w:cs="Times New Roman"/>
          <w:sz w:val="28"/>
          <w:szCs w:val="28"/>
        </w:rPr>
        <w:t xml:space="preserve"> дают обучающимся необходимые знания, знакомят со способами и правилами организации самостоятельных занятий, обучают навыкам и умениям по их планированию, проведению и контролю. При проведении таких уроков необходимо использовать учебники по физической культуре, различные дидактические материалы (например, карточки) и методические разработки учителя, аудио и видеозаписи.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Уроки с </w:t>
      </w:r>
      <w:r w:rsidRPr="00A72C81">
        <w:rPr>
          <w:rFonts w:ascii="Times New Roman" w:hAnsi="Times New Roman" w:cs="Times New Roman"/>
          <w:i/>
          <w:sz w:val="28"/>
          <w:szCs w:val="28"/>
        </w:rPr>
        <w:t>образовательно-обучающей направленностью</w:t>
      </w:r>
      <w:r w:rsidRPr="00A72C81">
        <w:rPr>
          <w:rFonts w:ascii="Times New Roman" w:hAnsi="Times New Roman" w:cs="Times New Roman"/>
          <w:sz w:val="28"/>
          <w:szCs w:val="28"/>
        </w:rPr>
        <w:t xml:space="preserve"> используются по преимуществу для обучения практическому материалу, который содержится в разделе «Физическое совершенствование» и включает в себя средства общей физической и технической подготовки бадминтонистов.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Уроки с </w:t>
      </w:r>
      <w:r w:rsidRPr="00A72C81">
        <w:rPr>
          <w:rFonts w:ascii="Times New Roman" w:hAnsi="Times New Roman" w:cs="Times New Roman"/>
          <w:i/>
          <w:sz w:val="28"/>
          <w:szCs w:val="28"/>
        </w:rPr>
        <w:t>образовательно-тренировочной направленностью</w:t>
      </w:r>
      <w:r w:rsidRPr="00A72C81">
        <w:rPr>
          <w:rFonts w:ascii="Times New Roman" w:hAnsi="Times New Roman" w:cs="Times New Roman"/>
          <w:sz w:val="28"/>
          <w:szCs w:val="28"/>
        </w:rPr>
        <w:t xml:space="preserve"> используются для развития физических качеств и совершенствования техники выполнения основных двигательных действий бадминтонистов и планируются на основе принципов спортивной тренировки.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lastRenderedPageBreak/>
        <w:t xml:space="preserve">Помимо развития физических качеств, на этих уроках необходимо сообщать обучающимся соответствующие знания о правилах игры в бадминтон, формировать у них представление о физической подготовке и физических качествах необходимых для игры в бадминтон, и ее влияния на развитие основных функциональных систем организма. Кроме этого, на уроках с образовательно-тренировочной направленностью обучающиеся разучивают способы контроля величины и функциональной направленности физической нагрузки, а также способы ее регулирования в процессе занятий бадминтоном. </w:t>
      </w:r>
      <w:r w:rsidR="00BD7AC9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BD7AC9" w:rsidRDefault="00BD7AC9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72C81" w:rsidRPr="00A72C81">
        <w:rPr>
          <w:rFonts w:ascii="Times New Roman" w:hAnsi="Times New Roman" w:cs="Times New Roman"/>
          <w:sz w:val="28"/>
          <w:szCs w:val="28"/>
        </w:rPr>
        <w:t>Содержание данно</w:t>
      </w:r>
      <w:r>
        <w:rPr>
          <w:rFonts w:ascii="Times New Roman" w:hAnsi="Times New Roman" w:cs="Times New Roman"/>
          <w:sz w:val="28"/>
          <w:szCs w:val="28"/>
        </w:rPr>
        <w:t>го пособия</w:t>
      </w:r>
      <w:r w:rsidR="00A72C81" w:rsidRPr="00A72C81">
        <w:rPr>
          <w:rFonts w:ascii="Times New Roman" w:hAnsi="Times New Roman" w:cs="Times New Roman"/>
          <w:sz w:val="28"/>
          <w:szCs w:val="28"/>
        </w:rPr>
        <w:t xml:space="preserve"> способствует расширению знаний и умений по физической культуре, обеспечивает физическое, эмоциональное, интеллектуальное и социальное развитие личности обучающихся с учётом исторической, общекультурной и ценностной составляющей, а именно: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пониманию роли и значения физической культуры в формировании здорового образа жизни, укреплении и сохранении индивидуального здоровья посредство</w:t>
      </w:r>
      <w:r>
        <w:rPr>
          <w:rFonts w:ascii="Times New Roman" w:hAnsi="Times New Roman" w:cs="Times New Roman"/>
          <w:sz w:val="28"/>
          <w:szCs w:val="28"/>
        </w:rPr>
        <w:t>м бадминтона: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овладению системой знаний о физическом развитии и физической подготовленности и функциональных системах организма; </w:t>
      </w:r>
    </w:p>
    <w:p w:rsidR="00A72C81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- освоению умений самостоятельно организовывать занятия по бадминтону, регулировать физические нагрузки на этих занятиях, </w:t>
      </w:r>
      <w:r>
        <w:rPr>
          <w:rFonts w:ascii="Times New Roman" w:hAnsi="Times New Roman" w:cs="Times New Roman"/>
          <w:sz w:val="28"/>
          <w:szCs w:val="28"/>
        </w:rPr>
        <w:t>т.е.</w:t>
      </w:r>
      <w:r w:rsidRPr="00A72C81">
        <w:rPr>
          <w:rFonts w:ascii="Times New Roman" w:hAnsi="Times New Roman" w:cs="Times New Roman"/>
          <w:sz w:val="28"/>
          <w:szCs w:val="28"/>
        </w:rPr>
        <w:t xml:space="preserve"> обучающиеся самостоятельно должны отбирать средства и методы занятий, организовывать занятия, определять эффективность занятий в соответствии с поставленной задачей, ориентируясь на индивидуальные показатели физического развития и физической подготовленности;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В результате образования в области физической культуры на базовом уровне, у обучающихся формируются умения и навыки, универсальные способы деятельности и ключевые компетенции.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В познавательной деятельности: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>- использование наблюдений, измерений и моделирования; - комбинирование известных алгоритмов деятельности в ситуациях, не предполагающих стандартного их применения;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исследование нес</w:t>
      </w:r>
      <w:r w:rsidR="00BD7AC9">
        <w:rPr>
          <w:rFonts w:ascii="Times New Roman" w:hAnsi="Times New Roman" w:cs="Times New Roman"/>
          <w:sz w:val="28"/>
          <w:szCs w:val="28"/>
        </w:rPr>
        <w:t xml:space="preserve">ложных практических ситуаций. </w:t>
      </w:r>
      <w:r w:rsidRPr="00A72C81">
        <w:rPr>
          <w:rFonts w:ascii="Times New Roman" w:hAnsi="Times New Roman" w:cs="Times New Roman"/>
          <w:sz w:val="28"/>
          <w:szCs w:val="28"/>
        </w:rPr>
        <w:t xml:space="preserve">В информационно-коммуникативной деятельности: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>- умение вступать в речевое общение, участвовать в диалоге;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умение составлять комплексы физических упражнений для развития физических качеств, подготовительные и подводящие упражнения для бадминтона;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умение использовать знаковые системы (таблицы, схемы по бадминтону.). 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>В рефлексивной деятельности:</w:t>
      </w:r>
    </w:p>
    <w:p w:rsidR="00BD7AC9" w:rsidRDefault="00BD7AC9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самостоятельная организация </w:t>
      </w:r>
      <w:r w:rsidR="00A72C81" w:rsidRPr="00A72C81">
        <w:rPr>
          <w:rFonts w:ascii="Times New Roman" w:hAnsi="Times New Roman" w:cs="Times New Roman"/>
          <w:sz w:val="28"/>
          <w:szCs w:val="28"/>
        </w:rPr>
        <w:t>учебной деятельности обучающихся на уроке физической культуре по бадминтону;</w:t>
      </w:r>
    </w:p>
    <w:p w:rsidR="00BD7AC9" w:rsidRDefault="00A72C81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t xml:space="preserve"> - владение навыками контроля и оценки своей деятельности на занятиях по бадминтону;</w:t>
      </w:r>
    </w:p>
    <w:p w:rsidR="007D54B2" w:rsidRDefault="00A72C81" w:rsidP="00B72737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72C81">
        <w:rPr>
          <w:rFonts w:ascii="Times New Roman" w:hAnsi="Times New Roman" w:cs="Times New Roman"/>
          <w:sz w:val="28"/>
          <w:szCs w:val="28"/>
        </w:rPr>
        <w:lastRenderedPageBreak/>
        <w:t xml:space="preserve"> - соблюдение норм поведения в окружающей среде, правил здорового образа жизни.</w:t>
      </w:r>
    </w:p>
    <w:p w:rsidR="007D54B2" w:rsidRPr="007D54B2" w:rsidRDefault="007D54B2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7D54B2">
        <w:rPr>
          <w:rFonts w:ascii="Times New Roman" w:hAnsi="Times New Roman" w:cs="Times New Roman"/>
          <w:b/>
          <w:sz w:val="28"/>
          <w:szCs w:val="28"/>
        </w:rPr>
        <w:t xml:space="preserve">Рекомендации учителю (педагогу по физической культуре) </w:t>
      </w:r>
    </w:p>
    <w:p w:rsidR="007D54B2" w:rsidRDefault="007D54B2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54B2">
        <w:rPr>
          <w:rFonts w:ascii="Times New Roman" w:hAnsi="Times New Roman" w:cs="Times New Roman"/>
          <w:sz w:val="28"/>
          <w:szCs w:val="28"/>
        </w:rPr>
        <w:t xml:space="preserve">Процесс обучения техническим элементам в бадминтоне подразделяется на два этапа. </w:t>
      </w:r>
      <w:r w:rsidRPr="007D54B2">
        <w:rPr>
          <w:rFonts w:ascii="Times New Roman" w:hAnsi="Times New Roman" w:cs="Times New Roman"/>
          <w:b/>
          <w:sz w:val="28"/>
          <w:szCs w:val="28"/>
        </w:rPr>
        <w:t>Первый</w:t>
      </w:r>
      <w:r w:rsidRPr="007D54B2">
        <w:rPr>
          <w:rFonts w:ascii="Times New Roman" w:hAnsi="Times New Roman" w:cs="Times New Roman"/>
          <w:sz w:val="28"/>
          <w:szCs w:val="28"/>
        </w:rPr>
        <w:t xml:space="preserve"> - начальное обучение, создание предварительного представления о новом техническом элементе. </w:t>
      </w:r>
      <w:r w:rsidRPr="007D54B2">
        <w:rPr>
          <w:rFonts w:ascii="Times New Roman" w:hAnsi="Times New Roman" w:cs="Times New Roman"/>
          <w:b/>
          <w:sz w:val="28"/>
          <w:szCs w:val="28"/>
        </w:rPr>
        <w:t>Второй</w:t>
      </w:r>
      <w:r w:rsidRPr="007D54B2">
        <w:rPr>
          <w:rFonts w:ascii="Times New Roman" w:hAnsi="Times New Roman" w:cs="Times New Roman"/>
          <w:sz w:val="28"/>
          <w:szCs w:val="28"/>
        </w:rPr>
        <w:t xml:space="preserve"> - его углубленное детализированное разучивание. На первом этапе освоения двигательного действия, т. е. техника выполнения различных элементов не стандартна, обучающийся на начальном этапе обучения с трудом осознает свои действия в выполнении правильного элемента </w:t>
      </w:r>
      <w:r w:rsidR="005D68A0" w:rsidRPr="007D54B2">
        <w:rPr>
          <w:rFonts w:ascii="Times New Roman" w:hAnsi="Times New Roman" w:cs="Times New Roman"/>
          <w:sz w:val="28"/>
          <w:szCs w:val="28"/>
        </w:rPr>
        <w:t>какого-либо</w:t>
      </w:r>
      <w:r w:rsidRPr="007D54B2">
        <w:rPr>
          <w:rFonts w:ascii="Times New Roman" w:hAnsi="Times New Roman" w:cs="Times New Roman"/>
          <w:sz w:val="28"/>
          <w:szCs w:val="28"/>
        </w:rPr>
        <w:t xml:space="preserve"> удара или перемещения по корту. </w:t>
      </w:r>
    </w:p>
    <w:p w:rsidR="007D54B2" w:rsidRDefault="007D54B2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54B2">
        <w:rPr>
          <w:rFonts w:ascii="Times New Roman" w:hAnsi="Times New Roman" w:cs="Times New Roman"/>
          <w:sz w:val="28"/>
          <w:szCs w:val="28"/>
        </w:rPr>
        <w:t xml:space="preserve">Поэтому учитель должен иметь основные знания и навыки о педагогических принципах обучения бадминтону. Уметь рассказать и показать, как производится тот или иной удар. Во время занятий учителю необходимо привлечь внимание и заинтересовать обучающихся. Многие обучающиеся запоминают, лучше увидев, нежели услышав. Если учитель играет не таким образом, и не совсем умело может демонстрировать удар (показ) он должен привлечь для исполнения более квалифицированного ученика из старшей группы, у которого этот удар выполняется правильно. В этом случае рекомендуется перед началом занятий просматривать видео материал, и уже на основе этого материала, учителю необходимо демонстрировать тот или иной удар, как это изложено в данной книге. Необходимо каждый удар показывать с определенного места на площадке. Например -укороченные удары следует выполнять с задней линии площадки, но не с середины. </w:t>
      </w:r>
    </w:p>
    <w:p w:rsidR="007D54B2" w:rsidRDefault="007D54B2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54B2">
        <w:rPr>
          <w:rFonts w:ascii="Times New Roman" w:hAnsi="Times New Roman" w:cs="Times New Roman"/>
          <w:sz w:val="28"/>
          <w:szCs w:val="28"/>
        </w:rPr>
        <w:t>После показа, если нет вопросов, учитель приступает к имитации одного из ударов в бадминтоне, последовательно по фазам, один за другим в определенной последовательности, в исполнении удара в целом. Затем предлагает повторить ученикам этот удар также по</w:t>
      </w:r>
      <w:r w:rsidR="00D23E1D">
        <w:rPr>
          <w:rFonts w:ascii="Times New Roman" w:hAnsi="Times New Roman" w:cs="Times New Roman"/>
          <w:sz w:val="28"/>
          <w:szCs w:val="28"/>
        </w:rPr>
        <w:t xml:space="preserve"> фазам, а далее замедленно в цел</w:t>
      </w:r>
      <w:r w:rsidRPr="007D54B2">
        <w:rPr>
          <w:rFonts w:ascii="Times New Roman" w:hAnsi="Times New Roman" w:cs="Times New Roman"/>
          <w:sz w:val="28"/>
          <w:szCs w:val="28"/>
        </w:rPr>
        <w:t>ом. Учитель должен находиться в том месте, откуда он мог бы, хорошо наблюдать все движения обучающегося и сам удар. В конце занятия необходимо уделить время для окончательных выводов об успешности обучения конкретно каждого обучаемого. Только в этом случае ученик может правильно выполнить домашние задание, запомнив все сказанное учителем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71827" w:rsidRDefault="00371827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71827" w:rsidRDefault="00371827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71827" w:rsidRDefault="00371827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72737" w:rsidRDefault="00B72737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72737" w:rsidRDefault="00B72737" w:rsidP="00BD7AC9">
      <w:pPr>
        <w:spacing w:line="240" w:lineRule="auto"/>
        <w:ind w:left="-99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                           </w:t>
      </w:r>
      <w:r w:rsidRPr="00371827">
        <w:rPr>
          <w:rFonts w:ascii="Times New Roman" w:hAnsi="Times New Roman" w:cs="Times New Roman"/>
          <w:b/>
          <w:bCs/>
          <w:sz w:val="30"/>
          <w:szCs w:val="30"/>
        </w:rPr>
        <w:t>Основные понятия и терминология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eastAsia="TimesNewRoman" w:hAnsi="Times New Roman" w:cs="Times New Roman"/>
          <w:sz w:val="30"/>
          <w:szCs w:val="30"/>
        </w:rPr>
      </w:pPr>
      <w:r>
        <w:rPr>
          <w:rFonts w:ascii="Times New Roman" w:eastAsia="TimesNewRoman" w:hAnsi="Times New Roman" w:cs="Times New Roman"/>
          <w:sz w:val="30"/>
          <w:szCs w:val="30"/>
        </w:rPr>
        <w:t xml:space="preserve">    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Применяемый в теории и практике бадминтона терминологический аппарат отличается большим разнообразием специальных</w:t>
      </w:r>
      <w:r>
        <w:rPr>
          <w:rFonts w:ascii="Times New Roman" w:eastAsia="TimesNewRoman" w:hAnsi="Times New Roman" w:cs="Times New Roman"/>
          <w:sz w:val="30"/>
          <w:szCs w:val="30"/>
        </w:rPr>
        <w:t xml:space="preserve">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терминов. Для удобства объяснения и восприятия тех или иных деталей техники и действий спортсмена в бадминтоне существует</w:t>
      </w:r>
      <w:r>
        <w:rPr>
          <w:rFonts w:ascii="Times New Roman" w:eastAsia="TimesNewRoman" w:hAnsi="Times New Roman" w:cs="Times New Roman"/>
          <w:sz w:val="30"/>
          <w:szCs w:val="30"/>
        </w:rPr>
        <w:t xml:space="preserve">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 xml:space="preserve">своя терминология. Терминологическая система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lastRenderedPageBreak/>
        <w:t>бадминтона постоянно совершенствуется и обновляется, отражая происходящие в н</w:t>
      </w:r>
      <w:r>
        <w:rPr>
          <w:rFonts w:ascii="Times New Roman" w:eastAsia="TimesNewRoman" w:hAnsi="Times New Roman" w:cs="Times New Roman"/>
          <w:sz w:val="30"/>
          <w:szCs w:val="30"/>
        </w:rPr>
        <w:t>ё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м</w:t>
      </w:r>
      <w:r>
        <w:rPr>
          <w:rFonts w:ascii="Times New Roman" w:eastAsia="TimesNewRoman" w:hAnsi="Times New Roman" w:cs="Times New Roman"/>
          <w:sz w:val="30"/>
          <w:szCs w:val="30"/>
        </w:rPr>
        <w:t xml:space="preserve">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изменения.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eastAsia="TimesNewRoman" w:hAnsi="Times New Roman" w:cs="Times New Roman"/>
          <w:sz w:val="30"/>
          <w:szCs w:val="30"/>
        </w:rPr>
      </w:pPr>
      <w:r>
        <w:rPr>
          <w:rFonts w:ascii="Times New Roman" w:eastAsia="TimesNewRoman" w:hAnsi="Times New Roman" w:cs="Times New Roman"/>
          <w:sz w:val="30"/>
          <w:szCs w:val="30"/>
        </w:rPr>
        <w:t xml:space="preserve">   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При классификации игровых действий используют понятия зон</w:t>
      </w:r>
      <w:r>
        <w:rPr>
          <w:rFonts w:ascii="Times New Roman" w:eastAsia="TimesNewRoman" w:hAnsi="Times New Roman" w:cs="Times New Roman"/>
          <w:sz w:val="30"/>
          <w:szCs w:val="30"/>
        </w:rPr>
        <w:t xml:space="preserve">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и половин площадки, уровней высоты нахождения волана в момент</w:t>
      </w:r>
      <w:r>
        <w:rPr>
          <w:rFonts w:ascii="Times New Roman" w:eastAsia="TimesNewRoman" w:hAnsi="Times New Roman" w:cs="Times New Roman"/>
          <w:sz w:val="30"/>
          <w:szCs w:val="30"/>
        </w:rPr>
        <w:t xml:space="preserve"> </w:t>
      </w:r>
      <w:r w:rsidRPr="00371827">
        <w:rPr>
          <w:rFonts w:ascii="Times New Roman" w:eastAsia="TimesNewRoman" w:hAnsi="Times New Roman" w:cs="Times New Roman"/>
          <w:sz w:val="30"/>
          <w:szCs w:val="30"/>
        </w:rPr>
        <w:t>удара и траекторий его полета (рис. 1, 2).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eastAsia="TimesNewRoman" w:hAnsi="Times New Roman" w:cs="Times New Roman"/>
          <w:sz w:val="30"/>
          <w:szCs w:val="30"/>
        </w:rPr>
      </w:pPr>
      <w:r>
        <w:rPr>
          <w:rFonts w:ascii="Times New Roman" w:eastAsia="TimesNew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5940425" cy="374192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1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       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Рис. 1. Зоны и половины игровой площадки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2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95900" cy="301360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368" cy="301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color w:val="1D1D1D"/>
        </w:rPr>
      </w:pPr>
      <w:r w:rsidRPr="00371827">
        <w:rPr>
          <w:rFonts w:ascii="Times New Roman" w:eastAsia="TimesNewRoman" w:hAnsi="Times New Roman" w:cs="Times New Roman"/>
          <w:color w:val="1D1D1D"/>
        </w:rPr>
        <w:t>Рис. 2. Общий вид площадки и возможные траектории</w:t>
      </w:r>
      <w:r>
        <w:rPr>
          <w:rFonts w:ascii="Times New Roman" w:eastAsia="TimesNewRoman" w:hAnsi="Times New Roman" w:cs="Times New Roman"/>
          <w:color w:val="1D1D1D"/>
        </w:rPr>
        <w:t xml:space="preserve"> </w:t>
      </w:r>
      <w:r w:rsidRPr="00371827">
        <w:rPr>
          <w:rFonts w:ascii="Times New Roman" w:eastAsia="TimesNewRoman" w:hAnsi="Times New Roman" w:cs="Times New Roman"/>
          <w:color w:val="1D1D1D"/>
        </w:rPr>
        <w:t>полета волана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color w:val="1D1D1D"/>
        </w:rPr>
      </w:pP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       </w:t>
      </w:r>
      <w:r w:rsidRPr="00371827">
        <w:rPr>
          <w:rFonts w:ascii="Times New Roman" w:hAnsi="Times New Roman" w:cs="Times New Roman"/>
          <w:i/>
          <w:iCs/>
          <w:sz w:val="28"/>
          <w:szCs w:val="28"/>
        </w:rPr>
        <w:t>Зона половины площадки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П е р е д н я </w:t>
      </w:r>
      <w:proofErr w:type="spellStart"/>
      <w:r w:rsidRPr="00371827">
        <w:rPr>
          <w:rFonts w:ascii="Times New Roman" w:eastAsia="TimesNewRoman" w:hAnsi="Times New Roman" w:cs="Times New Roman"/>
          <w:sz w:val="28"/>
          <w:szCs w:val="28"/>
        </w:rPr>
        <w:t>я</w:t>
      </w:r>
      <w:proofErr w:type="spellEnd"/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 зона – пространство между плоскостью сетки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плоскостью, проходящей параллельно сетке через переднюю линию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подачи.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С р е д н я </w:t>
      </w:r>
      <w:proofErr w:type="spellStart"/>
      <w:r w:rsidRPr="00371827">
        <w:rPr>
          <w:rFonts w:ascii="Times New Roman" w:eastAsia="TimesNewRoman" w:hAnsi="Times New Roman" w:cs="Times New Roman"/>
          <w:sz w:val="28"/>
          <w:szCs w:val="28"/>
        </w:rPr>
        <w:t>я</w:t>
      </w:r>
      <w:proofErr w:type="spellEnd"/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 зона – пространство между плоскостями, параллельными сетке, проходящими через переднюю и заднюю линии подачи.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proofErr w:type="gramStart"/>
      <w:r w:rsidRPr="00371827">
        <w:rPr>
          <w:rFonts w:ascii="Times New Roman" w:eastAsia="TimesNewRoman" w:hAnsi="Times New Roman" w:cs="Times New Roman"/>
          <w:sz w:val="28"/>
          <w:szCs w:val="28"/>
        </w:rPr>
        <w:t>З</w:t>
      </w:r>
      <w:proofErr w:type="gramEnd"/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 а д н я </w:t>
      </w:r>
      <w:proofErr w:type="spellStart"/>
      <w:r w:rsidRPr="00371827">
        <w:rPr>
          <w:rFonts w:ascii="Times New Roman" w:eastAsia="TimesNewRoman" w:hAnsi="Times New Roman" w:cs="Times New Roman"/>
          <w:sz w:val="28"/>
          <w:szCs w:val="28"/>
        </w:rPr>
        <w:t>я</w:t>
      </w:r>
      <w:proofErr w:type="spellEnd"/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 зона – пространство между плоскостями, параллельными сетке, проходящими через заднюю линию подачи и заднюю линию площадки.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lastRenderedPageBreak/>
        <w:t xml:space="preserve">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П о л о в и </w:t>
      </w:r>
      <w:proofErr w:type="gramStart"/>
      <w:r w:rsidRPr="00371827">
        <w:rPr>
          <w:rFonts w:ascii="Times New Roman" w:eastAsia="TimesNewRoman" w:hAnsi="Times New Roman" w:cs="Times New Roman"/>
          <w:sz w:val="28"/>
          <w:szCs w:val="28"/>
        </w:rPr>
        <w:t>н</w:t>
      </w:r>
      <w:proofErr w:type="gramEnd"/>
      <w:r w:rsidRPr="00371827">
        <w:rPr>
          <w:rFonts w:ascii="Times New Roman" w:eastAsia="TimesNewRoman" w:hAnsi="Times New Roman" w:cs="Times New Roman"/>
          <w:sz w:val="28"/>
          <w:szCs w:val="28"/>
        </w:rPr>
        <w:t xml:space="preserve"> а (левая, правая) – пространство между плоскостями, перпендикулярными плоскости сетки, проходящими через левую(правую) боковую и центральную линии.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>
        <w:rPr>
          <w:rFonts w:ascii="Times New Roman" w:eastAsia="TimesNewRoman" w:hAnsi="Times New Roman" w:cs="Times New Roman"/>
          <w:i/>
          <w:iCs/>
          <w:sz w:val="28"/>
          <w:szCs w:val="28"/>
        </w:rPr>
        <w:t xml:space="preserve">    </w:t>
      </w:r>
      <w:r w:rsidRPr="00371827">
        <w:rPr>
          <w:rFonts w:ascii="Times New Roman" w:eastAsia="TimesNewRoman" w:hAnsi="Times New Roman" w:cs="Times New Roman"/>
          <w:i/>
          <w:iCs/>
          <w:sz w:val="28"/>
          <w:szCs w:val="28"/>
        </w:rPr>
        <w:t>Удары – сверху, сбоку, снизу (рис. 3).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Удары сверху – удары, во время которых кисть бьющей руки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направлена вверх при вертикальном положении предплечья или положениях, близких к нему.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Удары сбоку (на среднем уровне) – удары, при которых кисть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направлена в сторону, а предплечье занимает положение, близкое к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горизонтальному.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371827">
        <w:rPr>
          <w:rFonts w:ascii="Times New Roman" w:eastAsia="TimesNewRoman" w:hAnsi="Times New Roman" w:cs="Times New Roman"/>
          <w:sz w:val="28"/>
          <w:szCs w:val="28"/>
        </w:rPr>
        <w:t>Удары снизу – кисть в основной фазе направлена вниз.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024053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24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color w:val="1D1D1D"/>
          <w:sz w:val="28"/>
          <w:szCs w:val="28"/>
        </w:rPr>
      </w:pPr>
      <w:r>
        <w:rPr>
          <w:rFonts w:ascii="Times New Roman" w:eastAsia="TimesNewRoman" w:hAnsi="Times New Roman" w:cs="Times New Roman"/>
          <w:color w:val="1D1D1D"/>
          <w:sz w:val="28"/>
          <w:szCs w:val="28"/>
        </w:rPr>
        <w:t xml:space="preserve">                                    </w:t>
      </w:r>
      <w:r w:rsidRPr="00371827">
        <w:rPr>
          <w:rFonts w:ascii="Times New Roman" w:eastAsia="TimesNewRoman" w:hAnsi="Times New Roman" w:cs="Times New Roman"/>
          <w:color w:val="1D1D1D"/>
          <w:sz w:val="28"/>
          <w:szCs w:val="28"/>
        </w:rPr>
        <w:t>Рис. 3. Уровни высоты во время ударов</w:t>
      </w:r>
    </w:p>
    <w:p w:rsid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color w:val="1D1D1D"/>
          <w:sz w:val="28"/>
          <w:szCs w:val="28"/>
        </w:rPr>
      </w:pPr>
    </w:p>
    <w:p w:rsidR="00371827" w:rsidRPr="00371827" w:rsidRDefault="00B90FAE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="00371827" w:rsidRPr="00371827">
        <w:rPr>
          <w:rFonts w:ascii="Times New Roman" w:hAnsi="Times New Roman" w:cs="Times New Roman"/>
          <w:i/>
          <w:iCs/>
          <w:sz w:val="28"/>
          <w:szCs w:val="28"/>
        </w:rPr>
        <w:t>Траектории полета волана (рис. 4)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.</w:t>
      </w:r>
    </w:p>
    <w:p w:rsidR="00371827" w:rsidRPr="00371827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В ы с о к о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д</w:t>
      </w:r>
      <w:proofErr w:type="gramEnd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а л е к а я – восходящая траектория с завершением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в задней зоне площадки.</w:t>
      </w:r>
    </w:p>
    <w:p w:rsidR="00371827" w:rsidRPr="00371827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В ы с о к а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я </w:t>
      </w:r>
      <w:r w:rsidR="005D68A0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а</w:t>
      </w:r>
      <w:proofErr w:type="gramEnd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т а к у ю щ а я – волан пролетает на минимальной высоте над принимающим игроком и опускается в задней зоне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площадки.</w:t>
      </w:r>
    </w:p>
    <w:p w:rsidR="00371827" w:rsidRPr="00371827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П л о с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а я – волан летит над сеткой и опускается в заднюю зону площадки.</w:t>
      </w:r>
    </w:p>
    <w:p w:rsidR="00371827" w:rsidRPr="00371827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Н и с х о д я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щ</w:t>
      </w:r>
      <w:proofErr w:type="gramEnd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а я – траектория, по которой волан летит сверху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вниз, пролетая непосредственно над сеткой, и опускается в среднюю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или заднюю зону площадки.</w:t>
      </w:r>
    </w:p>
    <w:p w:rsidR="00371827" w:rsidRPr="00371827" w:rsidRDefault="00B90FAE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К о р о т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а я– траектория, по которой волан летит в переднюю</w:t>
      </w:r>
    </w:p>
    <w:p w:rsidR="00371827" w:rsidRPr="00371827" w:rsidRDefault="00371827" w:rsidP="00371827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371827">
        <w:rPr>
          <w:rFonts w:ascii="Times New Roman" w:eastAsia="TimesNewRoman" w:hAnsi="Times New Roman" w:cs="Times New Roman"/>
          <w:sz w:val="28"/>
          <w:szCs w:val="28"/>
        </w:rPr>
        <w:t>зону принимающего игрока.</w:t>
      </w:r>
    </w:p>
    <w:p w:rsidR="00371827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П л о с к а </w:t>
      </w:r>
      <w:proofErr w:type="gramStart"/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я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 xml:space="preserve"> п о л п о л я – траектория, по которой волан некоторую часть пути летит параллельно плоскости площадки, пролетая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371827" w:rsidRPr="00371827">
        <w:rPr>
          <w:rFonts w:ascii="Times New Roman" w:eastAsia="TimesNewRoman" w:hAnsi="Times New Roman" w:cs="Times New Roman"/>
          <w:sz w:val="28"/>
          <w:szCs w:val="28"/>
        </w:rPr>
        <w:t>непосредственно над сеткой, и опускается в среднюю зону площадки.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993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46825" cy="2896538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825" cy="289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4"/>
          <w:szCs w:val="24"/>
        </w:rPr>
      </w:pPr>
      <w:r w:rsidRPr="00B90FAE">
        <w:rPr>
          <w:rFonts w:ascii="Times New Roman" w:eastAsia="TimesNewRoman" w:hAnsi="Times New Roman" w:cs="Times New Roman"/>
          <w:sz w:val="24"/>
          <w:szCs w:val="24"/>
        </w:rPr>
        <w:t xml:space="preserve">Рис. 4. Траектория полета волана при ударах: 1 – высоко-далекая; 2 − высокая атакующая; 3 – плоская; 4 – </w:t>
      </w:r>
      <w:proofErr w:type="spellStart"/>
      <w:r w:rsidRPr="00B90FAE">
        <w:rPr>
          <w:rFonts w:ascii="Times New Roman" w:eastAsia="TimesNewRoman" w:hAnsi="Times New Roman" w:cs="Times New Roman"/>
          <w:sz w:val="24"/>
          <w:szCs w:val="24"/>
        </w:rPr>
        <w:t>полуплоская</w:t>
      </w:r>
      <w:proofErr w:type="spellEnd"/>
      <w:r w:rsidRPr="00B90FAE">
        <w:rPr>
          <w:rFonts w:ascii="Times New Roman" w:eastAsia="TimesNewRoman" w:hAnsi="Times New Roman" w:cs="Times New Roman"/>
          <w:sz w:val="24"/>
          <w:szCs w:val="24"/>
        </w:rPr>
        <w:t xml:space="preserve">; 5 – нисходящая; 6 </w:t>
      </w:r>
      <w:r>
        <w:rPr>
          <w:rFonts w:ascii="Times New Roman" w:eastAsia="TimesNewRoman" w:hAnsi="Times New Roman" w:cs="Times New Roman"/>
          <w:sz w:val="24"/>
          <w:szCs w:val="24"/>
        </w:rPr>
        <w:t>–</w:t>
      </w:r>
      <w:r w:rsidRPr="00B90FAE">
        <w:rPr>
          <w:rFonts w:ascii="Times New Roman" w:eastAsia="TimesNewRoman" w:hAnsi="Times New Roman" w:cs="Times New Roman"/>
          <w:sz w:val="24"/>
          <w:szCs w:val="24"/>
        </w:rPr>
        <w:t xml:space="preserve"> короткая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 w:cs="Times New Roman"/>
          <w:sz w:val="24"/>
          <w:szCs w:val="24"/>
        </w:rPr>
      </w:pP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B90FAE">
        <w:rPr>
          <w:rFonts w:ascii="Times New Roman" w:hAnsi="Times New Roman" w:cs="Times New Roman"/>
          <w:i/>
          <w:iCs/>
          <w:sz w:val="28"/>
          <w:szCs w:val="28"/>
        </w:rPr>
        <w:t>Удары из передней зоны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О т к и д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– удар открытой и закрытой сторонами ракетки по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волану, находящемуся на уровне кромки сетки и ниже, который затем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летит по высокой траектории.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А т а к у ю щ а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я </w:t>
      </w:r>
      <w:r w:rsidR="005D68A0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о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т к и д к а – удар открытой и закрытой сторонами ракетки по волану, находящемуся на уровне кромки сетки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ниже, который затем летит по высокой атакующей траектории.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Д о б и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в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н и е – атакующий удар, выполняемый открытой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закрытой сторонами ракетки по волану, находящемуся выше уровня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кромки сетки, который летит затем по нисходящей траектории.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С м е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т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н и е – атакующий удар, выполняемый сверху по волану, находящемуся на уровне кромки сетки, движением ракетки справа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налево при ударе открытой стороной ракетки и слева направо при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ударе закрытой стороной.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Т о л ч о к – удар, выполняемый открытой и закрытой сторонами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ракетки по волану, находящемуся на уровне кромки сетки, поступательным движением ракетки по направлению полета волана.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П о д с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т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в к а – удар, выполняемый открытой и закрытой сторонами ракетки по волану, находящемуся на уровне кромки сетки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ниже, без придания волану вращения.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П о д р е з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– удар, выполняемый открытой и закрытой сторонами ракетки по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волану, находящемуся на уровне кромки сетки и ниже, путем придания вращения волану вокруг его вертикальной оси.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П о д к р у т </w:t>
      </w:r>
      <w:proofErr w:type="gramStart"/>
      <w:r w:rsidRPr="00B90FAE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B90FAE">
        <w:rPr>
          <w:rFonts w:ascii="Times New Roman" w:eastAsia="TimesNewRoman" w:hAnsi="Times New Roman" w:cs="Times New Roman"/>
          <w:sz w:val="28"/>
          <w:szCs w:val="28"/>
        </w:rPr>
        <w:t xml:space="preserve"> а – удар, выполняемый открытой и закрытой сторонами ракетки по волану, находящемуся на уровне кромки сетки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ниже, путем придания вращения волану вокруг его горизонтальной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оси.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П е р е в о д − косой вдоль сетки удар, выполняемый открытой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закрытой сторонами ракетки по волану, находящемуся на уровне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кромки сетки и ниже, при котором волан летит вдоль сетки (рис. 5).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38875" cy="2274426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27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eastAsia="TimesNewRoman" w:hAnsi="Times New Roman" w:cs="Times New Roman"/>
          <w:sz w:val="26"/>
          <w:szCs w:val="26"/>
        </w:rPr>
      </w:pPr>
      <w:r w:rsidRPr="00B90FAE">
        <w:rPr>
          <w:rFonts w:ascii="Times New Roman" w:eastAsia="TimesNewRoman" w:hAnsi="Times New Roman" w:cs="Times New Roman"/>
          <w:sz w:val="26"/>
          <w:szCs w:val="26"/>
        </w:rPr>
        <w:t xml:space="preserve">Рис. 5. Траектория полета волана из передней зоны: 1 – </w:t>
      </w:r>
      <w:proofErr w:type="spellStart"/>
      <w:r w:rsidRPr="00B90FAE">
        <w:rPr>
          <w:rFonts w:ascii="Times New Roman" w:eastAsia="TimesNewRoman" w:hAnsi="Times New Roman" w:cs="Times New Roman"/>
          <w:sz w:val="26"/>
          <w:szCs w:val="26"/>
        </w:rPr>
        <w:t>откидка</w:t>
      </w:r>
      <w:proofErr w:type="spellEnd"/>
      <w:r w:rsidRPr="00B90FAE">
        <w:rPr>
          <w:rFonts w:ascii="Times New Roman" w:eastAsia="TimesNewRoman" w:hAnsi="Times New Roman" w:cs="Times New Roman"/>
          <w:sz w:val="26"/>
          <w:szCs w:val="26"/>
        </w:rPr>
        <w:t>;</w:t>
      </w:r>
      <w:r>
        <w:rPr>
          <w:rFonts w:ascii="Times New Roman" w:eastAsia="TimesNewRoman" w:hAnsi="Times New Roman" w:cs="Times New Roman"/>
          <w:sz w:val="26"/>
          <w:szCs w:val="26"/>
        </w:rPr>
        <w:t xml:space="preserve"> </w:t>
      </w:r>
      <w:r w:rsidRPr="00B90FAE">
        <w:rPr>
          <w:rFonts w:ascii="Times New Roman" w:eastAsia="TimesNewRoman" w:hAnsi="Times New Roman" w:cs="Times New Roman"/>
          <w:sz w:val="26"/>
          <w:szCs w:val="26"/>
        </w:rPr>
        <w:t xml:space="preserve">2 − атакующая </w:t>
      </w:r>
      <w:proofErr w:type="spellStart"/>
      <w:r w:rsidRPr="00B90FAE">
        <w:rPr>
          <w:rFonts w:ascii="Times New Roman" w:eastAsia="TimesNewRoman" w:hAnsi="Times New Roman" w:cs="Times New Roman"/>
          <w:sz w:val="26"/>
          <w:szCs w:val="26"/>
        </w:rPr>
        <w:t>откидка</w:t>
      </w:r>
      <w:proofErr w:type="spellEnd"/>
      <w:r w:rsidRPr="00B90FAE">
        <w:rPr>
          <w:rFonts w:ascii="Times New Roman" w:eastAsia="TimesNewRoman" w:hAnsi="Times New Roman" w:cs="Times New Roman"/>
          <w:sz w:val="26"/>
          <w:szCs w:val="26"/>
        </w:rPr>
        <w:t>; 3 – 4 – добивание; 5 – толчок; 6 − сметание, подставка, подрезка, подкрутка</w:t>
      </w:r>
      <w:r>
        <w:rPr>
          <w:rFonts w:ascii="Times New Roman" w:eastAsia="TimesNewRoman" w:hAnsi="Times New Roman" w:cs="Times New Roman"/>
          <w:sz w:val="26"/>
          <w:szCs w:val="26"/>
        </w:rPr>
        <w:t>.</w:t>
      </w:r>
    </w:p>
    <w:p w:rsidR="00B90FAE" w:rsidRDefault="00B90FAE" w:rsidP="00B90FAE">
      <w:pPr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eastAsia="TimesNewRoman" w:hAnsi="Times New Roman" w:cs="Times New Roman"/>
          <w:sz w:val="26"/>
          <w:szCs w:val="26"/>
        </w:rPr>
      </w:pP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B90FAE">
        <w:rPr>
          <w:rFonts w:ascii="Times New Roman" w:hAnsi="Times New Roman" w:cs="Times New Roman"/>
          <w:i/>
          <w:iCs/>
          <w:sz w:val="28"/>
          <w:szCs w:val="28"/>
        </w:rPr>
        <w:t>Удары из средней и задней зон площадки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В ы с о к и й – волан летит по восходящей траектории и опускается за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принимающим. Его часто используют, чтобы выиграть время 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B90FAE">
        <w:rPr>
          <w:rFonts w:ascii="Times New Roman" w:eastAsia="TimesNewRoman" w:hAnsi="Times New Roman" w:cs="Times New Roman"/>
          <w:sz w:val="28"/>
          <w:szCs w:val="28"/>
        </w:rPr>
        <w:t>трудной ситуации и успеть занять удобную позицию в центре поля.</w:t>
      </w:r>
    </w:p>
    <w:p w:rsidR="00B90FAE" w:rsidRPr="00B90FAE" w:rsidRDefault="00EE6C0C" w:rsidP="00EE6C0C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 xml:space="preserve">В ы с о к и </w:t>
      </w:r>
      <w:proofErr w:type="gramStart"/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 xml:space="preserve">й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а</w:t>
      </w:r>
      <w:proofErr w:type="gramEnd"/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 xml:space="preserve"> т а к у ю щ и </w:t>
      </w:r>
      <w:r>
        <w:rPr>
          <w:rFonts w:ascii="Times New Roman" w:eastAsia="TimesNewRoman" w:hAnsi="Times New Roman" w:cs="Times New Roman"/>
          <w:sz w:val="28"/>
          <w:szCs w:val="28"/>
        </w:rPr>
        <w:t>й – волан пролетает над принима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ющим игроком на минимальной высоте, недоступной для отражения,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и опускае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тся за </w:t>
      </w:r>
      <w:proofErr w:type="spellStart"/>
      <w:r>
        <w:rPr>
          <w:rFonts w:ascii="Times New Roman" w:eastAsia="TimesNewRoman" w:hAnsi="Times New Roman" w:cs="Times New Roman"/>
          <w:sz w:val="28"/>
          <w:szCs w:val="28"/>
        </w:rPr>
        <w:t>ним.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Применяется</w:t>
      </w:r>
      <w:proofErr w:type="spellEnd"/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 xml:space="preserve"> такой удар при подготовке атаки.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Часто выполняется с паузой при з</w:t>
      </w:r>
      <w:r>
        <w:rPr>
          <w:rFonts w:ascii="Times New Roman" w:eastAsia="TimesNewRoman" w:hAnsi="Times New Roman" w:cs="Times New Roman"/>
          <w:sz w:val="28"/>
          <w:szCs w:val="28"/>
        </w:rPr>
        <w:t>амахе и является одним из эффек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тивнейших ударов в бадминтоне, если надо заставить соперника</w:t>
      </w:r>
    </w:p>
    <w:p w:rsidR="00B90FAE" w:rsidRPr="00B90FAE" w:rsidRDefault="00B90FAE" w:rsidP="00B90FAE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 w:rsidRPr="00B90FAE">
        <w:rPr>
          <w:rFonts w:ascii="Times New Roman" w:eastAsia="TimesNewRoman" w:hAnsi="Times New Roman" w:cs="Times New Roman"/>
          <w:sz w:val="28"/>
          <w:szCs w:val="28"/>
        </w:rPr>
        <w:t>отойти к задней линии.</w:t>
      </w:r>
    </w:p>
    <w:p w:rsidR="00B90FAE" w:rsidRDefault="00EE6C0C" w:rsidP="00EE6C0C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П л о с к и й – волан летит некоторую часть пути параллельно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плоскости площадки, как правило, п</w:t>
      </w:r>
      <w:r>
        <w:rPr>
          <w:rFonts w:ascii="Times New Roman" w:eastAsia="TimesNewRoman" w:hAnsi="Times New Roman" w:cs="Times New Roman"/>
          <w:sz w:val="28"/>
          <w:szCs w:val="28"/>
        </w:rPr>
        <w:t>очти над сеткой, а затем, посте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пенно снижаясь, падает в задней зоне площадки. Применяется часто 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парных играх как подготовительный удар при переходе от защиты к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нападению, а также для того, чтобы заставить сдвинуться противника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B90FAE" w:rsidRPr="00B90FAE">
        <w:rPr>
          <w:rFonts w:ascii="Times New Roman" w:eastAsia="TimesNewRoman" w:hAnsi="Times New Roman" w:cs="Times New Roman"/>
          <w:sz w:val="28"/>
          <w:szCs w:val="28"/>
        </w:rPr>
        <w:t>из центральной позиции в сторону.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>Н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а п а д а ю щ и й - с м е ш – волан летит по нисходящей траектории с высокой скоростью. Этот удар имеет две разновидности: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proofErr w:type="spellStart"/>
      <w:r w:rsidRPr="00EE6C0C">
        <w:rPr>
          <w:rFonts w:ascii="Times New Roman" w:eastAsia="TimesNewRoman" w:hAnsi="Times New Roman" w:cs="Times New Roman"/>
          <w:sz w:val="28"/>
          <w:szCs w:val="28"/>
        </w:rPr>
        <w:t>смеш</w:t>
      </w:r>
      <w:proofErr w:type="spell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-удар определенной силы и скорости и </w:t>
      </w:r>
      <w:proofErr w:type="spellStart"/>
      <w:r w:rsidRPr="00EE6C0C">
        <w:rPr>
          <w:rFonts w:ascii="Times New Roman" w:eastAsia="TimesNewRoman" w:hAnsi="Times New Roman" w:cs="Times New Roman"/>
          <w:sz w:val="28"/>
          <w:szCs w:val="28"/>
        </w:rPr>
        <w:t>полусмеш</w:t>
      </w:r>
      <w:proofErr w:type="spellEnd"/>
      <w:r w:rsidRPr="00EE6C0C">
        <w:rPr>
          <w:rFonts w:ascii="Times New Roman" w:eastAsia="TimesNewRoman" w:hAnsi="Times New Roman" w:cs="Times New Roman"/>
          <w:sz w:val="28"/>
          <w:szCs w:val="28"/>
        </w:rPr>
        <w:t>-удар со средней скоростью полета и силой. По длине полета, когда волан падает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ближе к передней зоне, его называют коротким и, когда волан падает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в задней части площадки, длинным. Выполняется этот удар в завершающей стадии атакующих действий, и, как правило, этим ударом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заканчивается тактическая комбинация из других ударов.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К о р о т к и й – волан летит в зону сетки принимающего игрока.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Различают два типа таких ударов: короткий-близкий, выполняемый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мягко с пассивным движением кисти, и короткий-быстрый, выполняемый активным движением кисти, как правило, подрезая волан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сбоку. При этом волан отпускается от сетки несколько дальше, но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EE6C0C">
        <w:rPr>
          <w:rFonts w:ascii="Times New Roman" w:eastAsia="TimesNewRoman" w:hAnsi="Times New Roman" w:cs="Times New Roman"/>
          <w:sz w:val="28"/>
          <w:szCs w:val="28"/>
        </w:rPr>
        <w:t>достигает цели гораздо быстрее. Эти удары заставляют соперника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сдвигаться к сетке и допускать ошибки в передней зоне площадки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(рис. 6). Кроме того, они подавляют активные действия противника,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заставляют сыграть его снизу и использовать малоэффективные ответные удары.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94400" cy="2268151"/>
            <wp:effectExtent l="1905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516" cy="2268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6"/>
          <w:szCs w:val="26"/>
        </w:rPr>
      </w:pPr>
      <w:r w:rsidRPr="00EE6C0C">
        <w:rPr>
          <w:rFonts w:ascii="Times New Roman" w:eastAsia="TimesNewRoman" w:hAnsi="Times New Roman" w:cs="Times New Roman"/>
          <w:sz w:val="26"/>
          <w:szCs w:val="26"/>
        </w:rPr>
        <w:t>Рис. 6. Траектория полета волана при ударах из средней</w:t>
      </w:r>
      <w:r>
        <w:rPr>
          <w:rFonts w:ascii="Times New Roman" w:eastAsia="TimesNewRoman" w:hAnsi="Times New Roman" w:cs="Times New Roman"/>
          <w:sz w:val="26"/>
          <w:szCs w:val="26"/>
        </w:rPr>
        <w:t xml:space="preserve"> </w:t>
      </w:r>
      <w:r w:rsidRPr="00EE6C0C">
        <w:rPr>
          <w:rFonts w:ascii="Times New Roman" w:eastAsia="TimesNewRoman" w:hAnsi="Times New Roman" w:cs="Times New Roman"/>
          <w:sz w:val="26"/>
          <w:szCs w:val="26"/>
        </w:rPr>
        <w:t>и задней зон: 1 – высокая; 2 − высокая атакующая; 3 –</w:t>
      </w:r>
      <w:r>
        <w:rPr>
          <w:rFonts w:ascii="Times New Roman" w:eastAsia="TimesNewRoman" w:hAnsi="Times New Roman" w:cs="Times New Roman"/>
          <w:sz w:val="26"/>
          <w:szCs w:val="26"/>
        </w:rPr>
        <w:t xml:space="preserve"> </w:t>
      </w:r>
      <w:r w:rsidRPr="00EE6C0C">
        <w:rPr>
          <w:rFonts w:ascii="Times New Roman" w:eastAsia="TimesNewRoman" w:hAnsi="Times New Roman" w:cs="Times New Roman"/>
          <w:sz w:val="26"/>
          <w:szCs w:val="26"/>
        </w:rPr>
        <w:t>плоская; 4 – нападающая; 5 − короткая быстрая; 6 − короткая близкая</w:t>
      </w:r>
      <w:r>
        <w:rPr>
          <w:rFonts w:ascii="Times New Roman" w:eastAsia="TimesNewRoman" w:hAnsi="Times New Roman" w:cs="Times New Roman"/>
          <w:sz w:val="26"/>
          <w:szCs w:val="26"/>
        </w:rPr>
        <w:t>.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6"/>
          <w:szCs w:val="26"/>
        </w:rPr>
      </w:pP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С р е з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а – атакующий удар сверху в переднюю зону площадки.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Удар производится сбоку по головке волана с внешней или внутренней стороны.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Б л о к и р у ю щ и й – ответ на быстро летящий волан, как правило </w:t>
      </w:r>
      <w:proofErr w:type="spellStart"/>
      <w:r w:rsidRPr="00EE6C0C">
        <w:rPr>
          <w:rFonts w:ascii="Times New Roman" w:eastAsia="TimesNewRoman" w:hAnsi="Times New Roman" w:cs="Times New Roman"/>
          <w:sz w:val="28"/>
          <w:szCs w:val="28"/>
        </w:rPr>
        <w:t>смеш</w:t>
      </w:r>
      <w:proofErr w:type="spellEnd"/>
      <w:r w:rsidRPr="00EE6C0C">
        <w:rPr>
          <w:rFonts w:ascii="Times New Roman" w:eastAsia="TimesNewRoman" w:hAnsi="Times New Roman" w:cs="Times New Roman"/>
          <w:sz w:val="28"/>
          <w:szCs w:val="28"/>
        </w:rPr>
        <w:t>, выполняется как подставка. Волан направляется в переднюю зону площадки на сетку или как сильный удар волан направляется в среднюю и заднюю зоны площадки.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                                          </w:t>
      </w:r>
      <w:r w:rsidRPr="00EE6C0C">
        <w:rPr>
          <w:rFonts w:ascii="Times New Roman" w:eastAsia="TimesNewRoman" w:hAnsi="Times New Roman" w:cs="Times New Roman"/>
          <w:i/>
          <w:iCs/>
          <w:sz w:val="28"/>
          <w:szCs w:val="28"/>
        </w:rPr>
        <w:t>Подачи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В ы с о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а я – волан летит снизу по восходящей траектории на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EE6C0C">
        <w:rPr>
          <w:rFonts w:ascii="Times New Roman" w:eastAsia="TimesNewRoman" w:hAnsi="Times New Roman" w:cs="Times New Roman"/>
          <w:sz w:val="28"/>
          <w:szCs w:val="28"/>
        </w:rPr>
        <w:t>заднюю линию площадки.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В ы с о к а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я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а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т а к у ю щ а я – волан летит снизу по высокой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атакующей траектории в заднюю зону площадки.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П л о с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а я – волан летит по плоской траектории в среднюю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>заднюю незащищенную зоны площадки.</w:t>
      </w:r>
    </w:p>
    <w:p w:rsidR="00EE6C0C" w:rsidRP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К о р о т </w:t>
      </w:r>
      <w:proofErr w:type="gramStart"/>
      <w:r w:rsidRPr="00EE6C0C">
        <w:rPr>
          <w:rFonts w:ascii="Times New Roman" w:eastAsia="TimesNewRoman" w:hAnsi="Times New Roman" w:cs="Times New Roman"/>
          <w:sz w:val="28"/>
          <w:szCs w:val="28"/>
        </w:rPr>
        <w:t>к</w:t>
      </w:r>
      <w:proofErr w:type="gramEnd"/>
      <w:r w:rsidRPr="00EE6C0C">
        <w:rPr>
          <w:rFonts w:ascii="Times New Roman" w:eastAsia="TimesNewRoman" w:hAnsi="Times New Roman" w:cs="Times New Roman"/>
          <w:sz w:val="28"/>
          <w:szCs w:val="28"/>
        </w:rPr>
        <w:t xml:space="preserve"> а я – волан летит по низкой траектории на переднюю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EE6C0C">
        <w:rPr>
          <w:rFonts w:ascii="Times New Roman" w:eastAsia="TimesNewRoman" w:hAnsi="Times New Roman" w:cs="Times New Roman"/>
          <w:sz w:val="28"/>
          <w:szCs w:val="28"/>
        </w:rPr>
        <w:t>линию подачи (рис. 7).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94400" cy="2437117"/>
            <wp:effectExtent l="1905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400" cy="2437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EE6C0C">
        <w:rPr>
          <w:rFonts w:ascii="Times New Roman" w:eastAsia="TimesNewRoman" w:hAnsi="Times New Roman" w:cs="Times New Roman"/>
          <w:sz w:val="24"/>
          <w:szCs w:val="24"/>
        </w:rPr>
        <w:t xml:space="preserve">            Рис. 7. Траектории подач: 1 – высокая; 2 – высокая атакующая; 3 – плоская; 4 </w:t>
      </w:r>
      <w:r>
        <w:rPr>
          <w:rFonts w:ascii="Times New Roman" w:eastAsia="TimesNewRoman" w:hAnsi="Times New Roman" w:cs="Times New Roman"/>
          <w:sz w:val="24"/>
          <w:szCs w:val="24"/>
        </w:rPr>
        <w:t>–</w:t>
      </w:r>
      <w:r w:rsidRPr="00EE6C0C">
        <w:rPr>
          <w:rFonts w:ascii="Times New Roman" w:eastAsia="TimesNewRoman" w:hAnsi="Times New Roman" w:cs="Times New Roman"/>
          <w:sz w:val="24"/>
          <w:szCs w:val="24"/>
        </w:rPr>
        <w:t xml:space="preserve"> короткая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EE6C0C" w:rsidRDefault="00EE6C0C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EA0624" w:rsidRDefault="00EA0624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EA0624" w:rsidRDefault="00EA0624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5D68A0" w:rsidRDefault="005D68A0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CF53DF" w:rsidRDefault="00CF53DF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EA0624" w:rsidRDefault="00EA0624" w:rsidP="00EE6C0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</w:t>
      </w:r>
      <w:r w:rsidRPr="00EA0624">
        <w:rPr>
          <w:rFonts w:ascii="Times New Roman" w:hAnsi="Times New Roman" w:cs="Times New Roman"/>
          <w:b/>
          <w:bCs/>
          <w:sz w:val="28"/>
          <w:szCs w:val="28"/>
        </w:rPr>
        <w:t xml:space="preserve">Описание площадки </w:t>
      </w: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     </w:t>
      </w:r>
      <w:r w:rsidRPr="00EA0624">
        <w:rPr>
          <w:rFonts w:ascii="Times New Roman" w:hAnsi="Times New Roman" w:cs="Times New Roman"/>
          <w:i/>
          <w:iCs/>
          <w:sz w:val="28"/>
          <w:szCs w:val="28"/>
        </w:rPr>
        <w:t>Площадка</w:t>
      </w:r>
    </w:p>
    <w:p w:rsidR="00EE6C0C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EA0624">
        <w:rPr>
          <w:rFonts w:ascii="Times New Roman" w:eastAsia="TimesNewRoman" w:hAnsi="Times New Roman" w:cs="Times New Roman"/>
          <w:sz w:val="28"/>
          <w:szCs w:val="28"/>
        </w:rPr>
        <w:t>Площадки бывают для одиночной, парной игры и комбинированные. Чаще всего для игры используется комбинированная площадка. На ней можно проводить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sz w:val="28"/>
          <w:szCs w:val="28"/>
        </w:rPr>
        <w:t>одиночные и парные игры. Общие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sz w:val="28"/>
          <w:szCs w:val="28"/>
        </w:rPr>
        <w:t>размеры такой площадки показаны на рис. 8. Ширина всех линий 40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sz w:val="28"/>
          <w:szCs w:val="28"/>
        </w:rPr>
        <w:t>мм (входит в размеры площадки).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01481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01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color w:val="1D1D1D"/>
          <w:sz w:val="28"/>
          <w:szCs w:val="28"/>
        </w:rPr>
      </w:pPr>
      <w:r>
        <w:rPr>
          <w:rFonts w:ascii="Times New Roman" w:eastAsia="TimesNewRoman" w:hAnsi="Times New Roman" w:cs="Times New Roman"/>
          <w:color w:val="1D1D1D"/>
          <w:sz w:val="28"/>
          <w:szCs w:val="28"/>
        </w:rPr>
        <w:t xml:space="preserve">                </w:t>
      </w:r>
      <w:r w:rsidRPr="00EA0624">
        <w:rPr>
          <w:rFonts w:ascii="Times New Roman" w:eastAsia="TimesNewRoman" w:hAnsi="Times New Roman" w:cs="Times New Roman"/>
          <w:color w:val="1D1D1D"/>
          <w:sz w:val="28"/>
          <w:szCs w:val="28"/>
        </w:rPr>
        <w:t>Рис. 8. Комбинированная площадка для игры в бадминтон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color w:val="1D1D1D"/>
          <w:sz w:val="28"/>
          <w:szCs w:val="28"/>
        </w:rPr>
      </w:pP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   </w:t>
      </w:r>
      <w:r w:rsidR="00E016A4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                                                           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EA0624">
        <w:rPr>
          <w:rFonts w:ascii="Times New Roman" w:hAnsi="Times New Roman" w:cs="Times New Roman"/>
          <w:i/>
          <w:iCs/>
          <w:color w:val="000000"/>
          <w:sz w:val="28"/>
          <w:szCs w:val="28"/>
        </w:rPr>
        <w:t>Сетка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  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Бадминтонную площадку пополам делит стандартная сетка,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натянутая между двумя стойками. Сетка сплетена из шпагата толщиной 0,8 мм, иногда из более тонкой капроновой нити с ячейками 1,9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см2. Длина сетки 6 м 10 см, ширина 76 см. Верх сетки окаймлен белой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лентой, сложенной пополам, шириной 7,5 см, через которую протянут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шнур. Эта лента должна быть свободно закреплена на тросе достаточного размера и прочности и находиться на одном уровне с верхом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стоек. Между стойками и концами сетки не должно быть щелей. В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случае необходимости сетка по бокам привязана к стойкам. Высота от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пола до верхней кромки сетки</w:t>
      </w:r>
      <w:r w:rsidRPr="00EA0624">
        <w:rPr>
          <w:rFonts w:ascii="Times New Roman" w:eastAsia="TimesNewRoman" w:hAnsi="Times New Roman" w:cs="Times New Roman"/>
          <w:color w:val="454545"/>
          <w:sz w:val="28"/>
          <w:szCs w:val="28"/>
        </w:rPr>
        <w:t xml:space="preserve">: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у стоек – 1</w:t>
      </w:r>
      <w:r w:rsidRPr="00EA0624">
        <w:rPr>
          <w:rFonts w:ascii="Times New Roman" w:eastAsia="TimesNewRoman" w:hAnsi="Times New Roman" w:cs="Times New Roman"/>
          <w:color w:val="080808"/>
          <w:sz w:val="28"/>
          <w:szCs w:val="28"/>
        </w:rPr>
        <w:t xml:space="preserve">,550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м, в центре – </w:t>
      </w:r>
      <w:r w:rsidRPr="00EA0624">
        <w:rPr>
          <w:rFonts w:ascii="Times New Roman" w:eastAsia="TimesNewRoman" w:hAnsi="Times New Roman" w:cs="Times New Roman"/>
          <w:color w:val="080808"/>
          <w:sz w:val="28"/>
          <w:szCs w:val="28"/>
        </w:rPr>
        <w:t xml:space="preserve">1,524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м.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Размер ее ячеек </w:t>
      </w:r>
      <w:r w:rsidRPr="00EA0624">
        <w:rPr>
          <w:rFonts w:ascii="Times New Roman" w:eastAsia="TimesNewRoman" w:hAnsi="Times New Roman" w:cs="Times New Roman"/>
          <w:color w:val="5A5A5A"/>
          <w:sz w:val="28"/>
          <w:szCs w:val="28"/>
        </w:rPr>
        <w:t xml:space="preserve">–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от 15 до 20 мм. Сетка, как правило, темного цвета,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на таком фоне хорошо виден светлый волан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>.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CF53DF" w:rsidRDefault="00CF53DF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                                </w:t>
      </w:r>
      <w:r w:rsidRPr="00EA0624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Как правильно держать ракетку</w:t>
      </w: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lastRenderedPageBreak/>
        <w:t>Ракетку при игре в бадминтон можно держать по-разному, приспосабливая хватку применительно к различным ударам.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A0624">
        <w:rPr>
          <w:rFonts w:ascii="Times New Roman" w:hAnsi="Times New Roman" w:cs="Times New Roman"/>
          <w:i/>
          <w:iCs/>
          <w:color w:val="1C1C1C"/>
          <w:sz w:val="28"/>
          <w:szCs w:val="28"/>
        </w:rPr>
        <w:t xml:space="preserve">Универсальная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хватка ракетки заключается в следующем </w:t>
      </w:r>
      <w:r w:rsid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(рис.9, 10</w:t>
      </w:r>
      <w:r w:rsidRPr="00EA0624">
        <w:rPr>
          <w:rFonts w:ascii="Times New Roman" w:eastAsia="TimesNewRoman" w:hAnsi="Times New Roman" w:cs="Times New Roman"/>
          <w:color w:val="000000"/>
          <w:sz w:val="28"/>
          <w:szCs w:val="28"/>
        </w:rPr>
        <w:t>)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>:</w:t>
      </w: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‒ левой рукой взять ракетку 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за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стержень ручкой к себе так, чтобы плоскость обода головки ракетки была перпендикулярна полу;</w:t>
      </w: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‒ правой рукой взять ракетку 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за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ее ручку, как бы 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здороваясь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с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ней, и обхватить 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ее, словно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при рукопожа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>тии;</w:t>
      </w:r>
    </w:p>
    <w:p w:rsidR="00EA0624" w:rsidRP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‒ рукой обхватить рукоятку так, чтобы видеть торцовый конец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настолько, чтобы не мешать движениям кисти во вре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мя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ударов из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различных положений;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eastAsia="TimesNewRoman" w:cs="TimesNewRoman"/>
          <w:color w:val="1C1C1C"/>
          <w:sz w:val="30"/>
          <w:szCs w:val="30"/>
        </w:rPr>
      </w:pP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‒ первая фаланга большого пальца должна лежать слева – </w:t>
      </w:r>
      <w:r w:rsidRPr="00EA0624">
        <w:rPr>
          <w:rFonts w:ascii="Times New Roman" w:eastAsia="TimesNewRoman" w:hAnsi="Times New Roman" w:cs="Times New Roman"/>
          <w:color w:val="2B2B2B"/>
          <w:sz w:val="28"/>
          <w:szCs w:val="28"/>
        </w:rPr>
        <w:t>сбоку</w:t>
      </w:r>
      <w:r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 </w:t>
      </w:r>
      <w:r w:rsidRPr="00EA0624">
        <w:rPr>
          <w:rFonts w:ascii="Times New Roman" w:eastAsia="TimesNewRoman" w:hAnsi="Times New Roman" w:cs="Times New Roman"/>
          <w:color w:val="1C1C1C"/>
          <w:sz w:val="28"/>
          <w:szCs w:val="28"/>
        </w:rPr>
        <w:t>на широкой плоскости ручк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>и</w:t>
      </w:r>
      <w:r>
        <w:rPr>
          <w:rFonts w:ascii="TimesNewRoman" w:eastAsia="TimesNewRoman" w:hAnsi="TimesNewRoman,Italic" w:cs="TimesNewRoman"/>
          <w:color w:val="1C1C1C"/>
          <w:sz w:val="30"/>
          <w:szCs w:val="30"/>
        </w:rPr>
        <w:t>.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eastAsia="TimesNewRoman" w:cs="Times New Roman"/>
          <w:color w:val="2B2B2B"/>
          <w:sz w:val="28"/>
          <w:szCs w:val="28"/>
        </w:rPr>
      </w:pPr>
      <w:r>
        <w:rPr>
          <w:rFonts w:eastAsia="TimesNewRoman" w:cs="Times New Roman"/>
          <w:noProof/>
          <w:color w:val="2B2B2B"/>
          <w:sz w:val="28"/>
          <w:szCs w:val="28"/>
          <w:lang w:eastAsia="ru-RU"/>
        </w:rPr>
        <w:drawing>
          <wp:inline distT="0" distB="0" distL="0" distR="0">
            <wp:extent cx="5940425" cy="2117735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1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0624" w:rsidRDefault="00E016A4" w:rsidP="00EA062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</w:rPr>
      </w:pPr>
      <w:r>
        <w:rPr>
          <w:rFonts w:ascii="Times New Roman" w:eastAsia="TimesNewRoman" w:hAnsi="Times New Roman" w:cs="Times New Roman"/>
        </w:rPr>
        <w:t>Рис. 9</w:t>
      </w:r>
      <w:r w:rsidR="00EA0624" w:rsidRPr="00EA0624">
        <w:rPr>
          <w:rFonts w:ascii="Times New Roman" w:eastAsia="TimesNewRoman" w:hAnsi="Times New Roman" w:cs="Times New Roman"/>
        </w:rPr>
        <w:t>. Техника хватки ракетки и точки ее соприкосновения с ладонью (выделены темным цветом)</w:t>
      </w:r>
    </w:p>
    <w:p w:rsidR="00EA0624" w:rsidRDefault="00EA0624" w:rsidP="00EA0624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</w:rPr>
      </w:pPr>
      <w:r>
        <w:rPr>
          <w:rFonts w:ascii="Times New Roman" w:eastAsia="TimesNewRoman" w:hAnsi="Times New Roman" w:cs="Times New Roman"/>
          <w:noProof/>
          <w:lang w:eastAsia="ru-RU"/>
        </w:rPr>
        <w:drawing>
          <wp:inline distT="0" distB="0" distL="0" distR="0">
            <wp:extent cx="3197551" cy="4597400"/>
            <wp:effectExtent l="19050" t="0" r="2849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72" cy="4597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0624" w:rsidRDefault="00E016A4" w:rsidP="00EA0624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6"/>
          <w:szCs w:val="26"/>
        </w:rPr>
      </w:pPr>
      <w:r>
        <w:rPr>
          <w:rFonts w:ascii="Times New Roman" w:eastAsia="TimesNewRoman" w:hAnsi="Times New Roman" w:cs="Times New Roman"/>
          <w:sz w:val="26"/>
          <w:szCs w:val="26"/>
        </w:rPr>
        <w:t>Рис. 10</w:t>
      </w:r>
      <w:r w:rsidR="00EA0624" w:rsidRPr="00EA0624">
        <w:rPr>
          <w:rFonts w:ascii="Times New Roman" w:eastAsia="TimesNewRoman" w:hAnsi="Times New Roman" w:cs="Times New Roman"/>
          <w:sz w:val="26"/>
          <w:szCs w:val="26"/>
        </w:rPr>
        <w:t>. Рекомендуемые общие положения хватки ракетки</w:t>
      </w:r>
      <w:r w:rsidR="00EA0624">
        <w:rPr>
          <w:rFonts w:ascii="Times New Roman" w:eastAsia="TimesNewRoman" w:hAnsi="Times New Roman" w:cs="Times New Roman"/>
          <w:sz w:val="26"/>
          <w:szCs w:val="26"/>
        </w:rPr>
        <w:t>.</w:t>
      </w:r>
    </w:p>
    <w:p w:rsidR="00E016A4" w:rsidRP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   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Существуют специальные термины, обозначающие название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сторон головки ракетки: </w:t>
      </w:r>
      <w:r w:rsidRPr="00E016A4">
        <w:rPr>
          <w:rFonts w:ascii="Times New Roman" w:eastAsia="TimesNewRoman" w:hAnsi="Times New Roman" w:cs="Times New Roman"/>
          <w:i/>
          <w:iCs/>
          <w:color w:val="000000"/>
          <w:sz w:val="28"/>
          <w:szCs w:val="28"/>
        </w:rPr>
        <w:t xml:space="preserve">открытая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сторона и </w:t>
      </w:r>
      <w:r w:rsidRPr="00E016A4">
        <w:rPr>
          <w:rFonts w:ascii="Times New Roman" w:eastAsia="TimesNewRoman" w:hAnsi="Times New Roman" w:cs="Times New Roman"/>
          <w:i/>
          <w:iCs/>
          <w:color w:val="000000"/>
          <w:sz w:val="28"/>
          <w:szCs w:val="28"/>
        </w:rPr>
        <w:t xml:space="preserve">закрытая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сторона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(рис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>. 11, 12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). Если вы правильно держите ракетку и вытянули руку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вперед перед собой так, чтобы плоскость головки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lastRenderedPageBreak/>
        <w:t xml:space="preserve">ракетки была перпендикулярна поверхности пола, то открытая сторона ракетки левая, закрытая </w:t>
      </w:r>
      <w:r w:rsidRPr="00E016A4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–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правая. При ударах открытой стороной ракетки рука с ракеткой при замахе как бы открывает тело, а при ударах </w:t>
      </w:r>
      <w:r w:rsidRPr="00E016A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закрытой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стороной ракетки рука с ракеткой как бы </w:t>
      </w:r>
      <w:r w:rsidRPr="00E016A4">
        <w:rPr>
          <w:rFonts w:ascii="Times New Roman" w:eastAsia="TimesNewRoman" w:hAnsi="Times New Roman" w:cs="Times New Roman"/>
          <w:color w:val="2B2B2B"/>
          <w:sz w:val="28"/>
          <w:szCs w:val="28"/>
        </w:rPr>
        <w:t xml:space="preserve">закрывает его.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Для универсальной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игры не </w:t>
      </w:r>
      <w:r w:rsidRPr="00E016A4">
        <w:rPr>
          <w:rFonts w:ascii="Times New Roman" w:eastAsia="TimesNewRoman" w:hAnsi="Times New Roman" w:cs="Times New Roman"/>
          <w:color w:val="2F2F2F"/>
          <w:sz w:val="28"/>
          <w:szCs w:val="28"/>
        </w:rPr>
        <w:t xml:space="preserve">следует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держать ракетку слишком близко к стержню или,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наоборот, обхватывать ладонью конец ручки. Напомним, что универсальная хватка получается, </w:t>
      </w:r>
      <w:r w:rsidRPr="00E016A4">
        <w:rPr>
          <w:rFonts w:ascii="Times New Roman" w:eastAsia="TimesNewRoman" w:hAnsi="Times New Roman" w:cs="Times New Roman"/>
          <w:color w:val="2F2F2F"/>
          <w:sz w:val="28"/>
          <w:szCs w:val="28"/>
        </w:rPr>
        <w:t xml:space="preserve">если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вы обхватываете ручку ракетки посередине так, как будто </w:t>
      </w:r>
      <w:r w:rsidRPr="00E016A4">
        <w:rPr>
          <w:rFonts w:ascii="Times New Roman" w:eastAsia="TimesNewRoman" w:hAnsi="Times New Roman" w:cs="Times New Roman"/>
          <w:color w:val="2F2F2F"/>
          <w:sz w:val="28"/>
          <w:szCs w:val="28"/>
        </w:rPr>
        <w:t xml:space="preserve">здороваетесь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с ней, при </w:t>
      </w:r>
      <w:r w:rsidRPr="00E016A4">
        <w:rPr>
          <w:rFonts w:ascii="Times New Roman" w:eastAsia="TimesNewRoman" w:hAnsi="Times New Roman" w:cs="Times New Roman"/>
          <w:color w:val="2F2F2F"/>
          <w:sz w:val="28"/>
          <w:szCs w:val="28"/>
        </w:rPr>
        <w:t xml:space="preserve">этом </w:t>
      </w: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плоскость головки</w:t>
      </w:r>
    </w:p>
    <w:p w:rsidR="00EA062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00000"/>
          <w:sz w:val="28"/>
          <w:szCs w:val="28"/>
        </w:rPr>
      </w:pPr>
      <w:r w:rsidRPr="00E016A4">
        <w:rPr>
          <w:rFonts w:ascii="Times New Roman" w:eastAsia="TimesNewRoman" w:hAnsi="Times New Roman" w:cs="Times New Roman"/>
          <w:color w:val="000000"/>
          <w:sz w:val="28"/>
          <w:szCs w:val="28"/>
        </w:rPr>
        <w:t>ракетки направлена перпендикулярно полу.</w:t>
      </w: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748775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 xml:space="preserve">                                         </w:t>
      </w:r>
      <w:r w:rsidRPr="00E016A4">
        <w:rPr>
          <w:rFonts w:ascii="Times New Roman" w:eastAsia="TimesNewRoman" w:hAnsi="Times New Roman" w:cs="Times New Roman"/>
          <w:sz w:val="24"/>
          <w:szCs w:val="24"/>
        </w:rPr>
        <w:t>Рис</w:t>
      </w:r>
      <w:r>
        <w:rPr>
          <w:rFonts w:ascii="Times New Roman" w:eastAsia="TimesNewRoman" w:hAnsi="Times New Roman" w:cs="Times New Roman"/>
          <w:sz w:val="24"/>
          <w:szCs w:val="24"/>
        </w:rPr>
        <w:t>. 11</w:t>
      </w:r>
      <w:r w:rsidRPr="00E016A4">
        <w:rPr>
          <w:rFonts w:ascii="Times New Roman" w:eastAsia="TimesNewRoman" w:hAnsi="Times New Roman" w:cs="Times New Roman"/>
          <w:sz w:val="24"/>
          <w:szCs w:val="24"/>
        </w:rPr>
        <w:t>. Название сторон головки ракетки</w:t>
      </w: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5375" cy="4526395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5375" cy="452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E016A4">
        <w:rPr>
          <w:rFonts w:ascii="Times New Roman" w:eastAsia="TimesNewRoman" w:hAnsi="Times New Roman" w:cs="Times New Roman"/>
          <w:sz w:val="28"/>
          <w:szCs w:val="28"/>
        </w:rPr>
        <w:t>Рис</w:t>
      </w:r>
      <w:r w:rsidR="000B70D1">
        <w:rPr>
          <w:rFonts w:ascii="Times New Roman" w:eastAsia="TimesNewRoman" w:hAnsi="Times New Roman" w:cs="Times New Roman"/>
          <w:sz w:val="28"/>
          <w:szCs w:val="28"/>
        </w:rPr>
        <w:t>. 12</w:t>
      </w:r>
      <w:r w:rsidRPr="00E016A4">
        <w:rPr>
          <w:rFonts w:ascii="Times New Roman" w:eastAsia="TimesNewRoman" w:hAnsi="Times New Roman" w:cs="Times New Roman"/>
          <w:sz w:val="28"/>
          <w:szCs w:val="28"/>
        </w:rPr>
        <w:t>. Зоны ударов различными сторонами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E016A4">
        <w:rPr>
          <w:rFonts w:ascii="Times New Roman" w:eastAsia="TimesNewRoman" w:hAnsi="Times New Roman" w:cs="Times New Roman"/>
          <w:sz w:val="28"/>
          <w:szCs w:val="28"/>
        </w:rPr>
        <w:t>ракетки относительно тела спортсмена</w:t>
      </w:r>
      <w:r>
        <w:rPr>
          <w:rFonts w:ascii="Times New Roman" w:eastAsia="TimesNewRoman" w:hAnsi="Times New Roman" w:cs="Times New Roman"/>
          <w:sz w:val="28"/>
          <w:szCs w:val="28"/>
        </w:rPr>
        <w:t>.</w:t>
      </w: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E016A4" w:rsidRDefault="00E016A4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CF53DF" w:rsidRDefault="00CF53DF" w:rsidP="00E016A4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</w:t>
      </w:r>
      <w:r w:rsidRPr="000B70D1">
        <w:rPr>
          <w:rFonts w:ascii="Times New Roman" w:hAnsi="Times New Roman" w:cs="Times New Roman"/>
          <w:b/>
          <w:bCs/>
          <w:sz w:val="28"/>
          <w:szCs w:val="28"/>
        </w:rPr>
        <w:t>Подачи в бадминтоне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Подача – это технический элемент, который вводит волан в игру. От правильной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эффективной подачи во многом зависит результат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розыгрыша волана, а в конечном итоге и результат партии. Подача –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единственный удар в бадминтоне, на который не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lastRenderedPageBreak/>
        <w:t>может непосредственно влиять ваш соперник, и распорядиться ею надо технически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тактически грамотно. Умелый игрок может подать так, чтобы с первого удара поставить противника в неудобное положение или сразу </w:t>
      </w:r>
      <w:proofErr w:type="spellStart"/>
      <w:r w:rsidRPr="000B70D1">
        <w:rPr>
          <w:rFonts w:ascii="Times New Roman" w:eastAsia="TimesNewRoman" w:hAnsi="Times New Roman" w:cs="Times New Roman"/>
          <w:sz w:val="28"/>
          <w:szCs w:val="28"/>
        </w:rPr>
        <w:t>сподачи</w:t>
      </w:r>
      <w:proofErr w:type="spellEnd"/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 выиграть очко (рис</w:t>
      </w:r>
      <w:r>
        <w:rPr>
          <w:rFonts w:ascii="Times New Roman" w:eastAsia="TimesNewRoman" w:hAnsi="Times New Roman" w:cs="Times New Roman"/>
          <w:sz w:val="28"/>
          <w:szCs w:val="28"/>
        </w:rPr>
        <w:t>. 13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).</w:t>
      </w:r>
    </w:p>
    <w:p w:rsidR="00E016A4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Каждая партия начинается подачей из правого поля. При подаче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ракетка должна двигаться только вперед, а волан должен направляться по диагонали и опускаться в пределах границы соответствующего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поля подачи противника.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13765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>Рис</w:t>
      </w:r>
      <w:r>
        <w:rPr>
          <w:rFonts w:ascii="Times New Roman" w:eastAsia="TimesNewRoman" w:hAnsi="Times New Roman" w:cs="Times New Roman"/>
          <w:sz w:val="28"/>
          <w:szCs w:val="28"/>
        </w:rPr>
        <w:t>. 13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. Основные виды подач в бадминтоне: 1 – короткая или низкая;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2 – высокая атакующая; 3 – плоская; 4 – </w:t>
      </w:r>
      <w:proofErr w:type="spellStart"/>
      <w:r w:rsidRPr="000B70D1">
        <w:rPr>
          <w:rFonts w:ascii="Times New Roman" w:eastAsia="TimesNewRoman" w:hAnsi="Times New Roman" w:cs="Times New Roman"/>
          <w:sz w:val="28"/>
          <w:szCs w:val="28"/>
        </w:rPr>
        <w:t>высокодалекая</w:t>
      </w:r>
      <w:proofErr w:type="spellEnd"/>
      <w:r>
        <w:rPr>
          <w:rFonts w:ascii="Times New Roman" w:eastAsia="TimesNewRoman" w:hAnsi="Times New Roman" w:cs="Times New Roman"/>
          <w:sz w:val="28"/>
          <w:szCs w:val="28"/>
        </w:rPr>
        <w:t>.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b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b/>
          <w:sz w:val="28"/>
          <w:szCs w:val="28"/>
        </w:rPr>
        <w:t xml:space="preserve">     Ошибки при подаче: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>‒ считается ошибкой, если при подаче в момент удара волан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оказался выше </w:t>
      </w:r>
      <w:r>
        <w:rPr>
          <w:rFonts w:ascii="Times New Roman" w:eastAsia="TimesNewRoman" w:hAnsi="Times New Roman" w:cs="Times New Roman"/>
          <w:sz w:val="28"/>
          <w:szCs w:val="28"/>
        </w:rPr>
        <w:t>уровня сетки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;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‒ в момент удара по волану стержень ракетки не был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наклонен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вниз;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>‒ волан перелетел через сетку, но не попал в пределы поля подачи;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>‒ волан не перелетел через сетку или коснулся посторонних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предметов (волан, попадающий на линию, считается в пределах площадки);</w:t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>‒ подающий сделал ложное движение, на мгновение прервал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sz w:val="28"/>
          <w:szCs w:val="28"/>
        </w:rPr>
        <w:t>подачу и, вынудив принимающего к передвижению, произвел удар;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sz w:val="28"/>
          <w:szCs w:val="28"/>
        </w:rPr>
        <w:t xml:space="preserve">‒ подающий или принимающий игрок затягивают свою подготовку к выполнению (приему) подачи, чтобы получить для себя </w:t>
      </w:r>
      <w:r>
        <w:rPr>
          <w:rFonts w:ascii="Times New Roman" w:eastAsia="TimesNewRoman" w:hAnsi="Times New Roman" w:cs="Times New Roman"/>
          <w:sz w:val="28"/>
          <w:szCs w:val="28"/>
        </w:rPr>
        <w:t>выгоду.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67445"/>
            <wp:effectExtent l="1905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0D1" w:rsidRPr="000B70D1" w:rsidRDefault="000B70D1" w:rsidP="000B70D1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NewRoman" w:hAnsi="Times New Roman" w:cs="Times New Roman"/>
          <w:color w:val="070707"/>
          <w:sz w:val="28"/>
          <w:szCs w:val="28"/>
        </w:rPr>
      </w:pP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              </w:t>
      </w:r>
      <w:r w:rsidRPr="000B70D1">
        <w:rPr>
          <w:rFonts w:ascii="Times New Roman" w:eastAsia="TimesNewRoman" w:hAnsi="Times New Roman" w:cs="Times New Roman"/>
          <w:color w:val="000000"/>
          <w:sz w:val="28"/>
          <w:szCs w:val="28"/>
        </w:rPr>
        <w:t>Рис</w:t>
      </w:r>
      <w:r>
        <w:rPr>
          <w:rFonts w:ascii="Times New Roman" w:eastAsia="TimesNewRoman" w:hAnsi="Times New Roman" w:cs="Times New Roman"/>
          <w:color w:val="000000"/>
          <w:sz w:val="28"/>
          <w:szCs w:val="28"/>
        </w:rPr>
        <w:t>. 14</w:t>
      </w:r>
      <w:r w:rsidRPr="000B70D1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. 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 xml:space="preserve">Сложные для приема точки </w:t>
      </w:r>
      <w:r w:rsidRPr="000B70D1">
        <w:rPr>
          <w:rFonts w:ascii="Times New Roman" w:eastAsia="TimesNewRoman" w:hAnsi="Times New Roman" w:cs="Times New Roman"/>
          <w:color w:val="212121"/>
          <w:sz w:val="28"/>
          <w:szCs w:val="28"/>
        </w:rPr>
        <w:t>и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>грово</w:t>
      </w:r>
      <w:r w:rsidRPr="000B70D1"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й 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>площадк</w:t>
      </w:r>
      <w:r w:rsidRPr="000B70D1">
        <w:rPr>
          <w:rFonts w:ascii="Times New Roman" w:eastAsia="TimesNewRoman" w:hAnsi="Times New Roman" w:cs="Times New Roman"/>
          <w:color w:val="212121"/>
          <w:sz w:val="28"/>
          <w:szCs w:val="28"/>
        </w:rPr>
        <w:t>и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>, в которые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070707"/>
          <w:sz w:val="28"/>
          <w:szCs w:val="28"/>
        </w:rPr>
      </w:pPr>
      <w:r>
        <w:rPr>
          <w:rFonts w:ascii="Times New Roman" w:eastAsia="TimesNewRoman" w:hAnsi="Times New Roman" w:cs="Times New Roman"/>
          <w:color w:val="070707"/>
          <w:sz w:val="28"/>
          <w:szCs w:val="28"/>
        </w:rPr>
        <w:t xml:space="preserve">               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 xml:space="preserve">следует </w:t>
      </w:r>
      <w:r w:rsidRPr="000B70D1">
        <w:rPr>
          <w:rFonts w:ascii="Times New Roman" w:eastAsia="TimesNewRoman" w:hAnsi="Times New Roman" w:cs="Times New Roman"/>
          <w:color w:val="212121"/>
          <w:sz w:val="28"/>
          <w:szCs w:val="28"/>
        </w:rPr>
        <w:t>н</w:t>
      </w:r>
      <w:r w:rsidRPr="000B70D1">
        <w:rPr>
          <w:rFonts w:ascii="Times New Roman" w:eastAsia="TimesNewRoman" w:hAnsi="Times New Roman" w:cs="Times New Roman"/>
          <w:color w:val="070707"/>
          <w:sz w:val="28"/>
          <w:szCs w:val="28"/>
        </w:rPr>
        <w:t>аправлять волан при короткой подаче в одиночной игре</w:t>
      </w:r>
      <w:r>
        <w:rPr>
          <w:rFonts w:ascii="Times New Roman" w:eastAsia="TimesNewRoman" w:hAnsi="Times New Roman" w:cs="Times New Roman"/>
          <w:color w:val="070707"/>
          <w:sz w:val="28"/>
          <w:szCs w:val="28"/>
        </w:rPr>
        <w:t>.</w:t>
      </w:r>
    </w:p>
    <w:p w:rsidR="000B70D1" w:rsidRDefault="000B70D1" w:rsidP="000B70D1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8080"/>
            <wp:effectExtent l="1905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0D1" w:rsidRDefault="000B70D1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  <w:r w:rsidRPr="000B70D1">
        <w:rPr>
          <w:rFonts w:ascii="Times New Roman" w:eastAsia="TimesNewRoman" w:hAnsi="Times New Roman" w:cs="Times New Roman"/>
          <w:color w:val="000000"/>
          <w:sz w:val="28"/>
          <w:szCs w:val="28"/>
        </w:rPr>
        <w:t>Рис</w:t>
      </w:r>
      <w:r w:rsidR="004D6A88">
        <w:rPr>
          <w:rFonts w:ascii="Times New Roman" w:eastAsia="TimesNewRoman" w:hAnsi="Times New Roman" w:cs="Times New Roman"/>
          <w:color w:val="000000"/>
          <w:sz w:val="28"/>
          <w:szCs w:val="28"/>
        </w:rPr>
        <w:t>. 15</w:t>
      </w:r>
      <w:r w:rsidRPr="000B70D1">
        <w:rPr>
          <w:rFonts w:ascii="Times New Roman" w:eastAsia="TimesNewRoman" w:hAnsi="Times New Roman" w:cs="Times New Roman"/>
          <w:color w:val="000000"/>
          <w:sz w:val="28"/>
          <w:szCs w:val="28"/>
        </w:rPr>
        <w:t xml:space="preserve">. </w:t>
      </w:r>
      <w:r w:rsidRPr="000B70D1">
        <w:rPr>
          <w:rFonts w:ascii="Times New Roman" w:eastAsia="TimesNewRoman" w:hAnsi="Times New Roman" w:cs="Times New Roman"/>
          <w:color w:val="0B0B0B"/>
          <w:sz w:val="28"/>
          <w:szCs w:val="28"/>
        </w:rPr>
        <w:t>Сложные для приема точки игровой площадки, в которые</w:t>
      </w:r>
      <w:r w:rsidR="004D6A88">
        <w:rPr>
          <w:rFonts w:ascii="Times New Roman" w:eastAsia="TimesNewRoman" w:hAnsi="Times New Roman" w:cs="Times New Roman"/>
          <w:color w:val="0B0B0B"/>
          <w:sz w:val="28"/>
          <w:szCs w:val="28"/>
        </w:rPr>
        <w:t xml:space="preserve"> </w:t>
      </w:r>
      <w:r w:rsidRPr="000B70D1">
        <w:rPr>
          <w:rFonts w:ascii="Times New Roman" w:eastAsia="TimesNewRoman" w:hAnsi="Times New Roman" w:cs="Times New Roman"/>
          <w:color w:val="0B0B0B"/>
          <w:sz w:val="28"/>
          <w:szCs w:val="28"/>
        </w:rPr>
        <w:t xml:space="preserve">следует направлять волан при </w:t>
      </w:r>
      <w:proofErr w:type="spellStart"/>
      <w:r w:rsidRPr="000B70D1">
        <w:rPr>
          <w:rFonts w:ascii="Times New Roman" w:eastAsia="TimesNewRoman" w:hAnsi="Times New Roman" w:cs="Times New Roman"/>
          <w:color w:val="0B0B0B"/>
          <w:sz w:val="28"/>
          <w:szCs w:val="28"/>
        </w:rPr>
        <w:t>высокодалекой</w:t>
      </w:r>
      <w:proofErr w:type="spellEnd"/>
      <w:r w:rsidRPr="000B70D1">
        <w:rPr>
          <w:rFonts w:ascii="Times New Roman" w:eastAsia="TimesNewRoman" w:hAnsi="Times New Roman" w:cs="Times New Roman"/>
          <w:color w:val="0B0B0B"/>
          <w:sz w:val="28"/>
          <w:szCs w:val="28"/>
        </w:rPr>
        <w:t xml:space="preserve"> подаче в одиночной игре</w:t>
      </w:r>
      <w:r w:rsidR="004D6A88">
        <w:rPr>
          <w:rFonts w:ascii="Times New Roman" w:eastAsia="TimesNewRoman" w:hAnsi="Times New Roman" w:cs="Times New Roman"/>
          <w:color w:val="0B0B0B"/>
          <w:sz w:val="28"/>
          <w:szCs w:val="28"/>
        </w:rPr>
        <w:t>.</w:t>
      </w: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CF53DF" w:rsidP="00CF53DF">
      <w:pPr>
        <w:tabs>
          <w:tab w:val="left" w:pos="6926"/>
        </w:tabs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  <w:r>
        <w:rPr>
          <w:rFonts w:ascii="Times New Roman" w:eastAsia="TimesNewRoman" w:hAnsi="Times New Roman" w:cs="Times New Roman"/>
          <w:color w:val="0B0B0B"/>
          <w:sz w:val="28"/>
          <w:szCs w:val="28"/>
        </w:rPr>
        <w:tab/>
      </w:r>
    </w:p>
    <w:p w:rsidR="00CF53DF" w:rsidRDefault="00CF53DF" w:rsidP="00CF53DF">
      <w:pPr>
        <w:tabs>
          <w:tab w:val="left" w:pos="6926"/>
        </w:tabs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color w:val="0B0B0B"/>
          <w:sz w:val="28"/>
          <w:szCs w:val="28"/>
        </w:rPr>
      </w:pPr>
    </w:p>
    <w:p w:rsidR="004D6A88" w:rsidRP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hAnsi="Times New Roman" w:cs="Times New Roman"/>
          <w:b/>
          <w:bCs/>
          <w:i/>
          <w:iCs/>
          <w:color w:val="0C0C0C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0C0C0C"/>
          <w:sz w:val="28"/>
          <w:szCs w:val="28"/>
        </w:rPr>
        <w:lastRenderedPageBreak/>
        <w:t xml:space="preserve">                    </w:t>
      </w:r>
      <w:r w:rsidRPr="004D6A88">
        <w:rPr>
          <w:rFonts w:ascii="Times New Roman" w:hAnsi="Times New Roman" w:cs="Times New Roman"/>
          <w:b/>
          <w:bCs/>
          <w:i/>
          <w:iCs/>
          <w:color w:val="0C0C0C"/>
          <w:sz w:val="28"/>
          <w:szCs w:val="28"/>
        </w:rPr>
        <w:t>Техника выполнения подачи открытой</w:t>
      </w:r>
      <w:r>
        <w:rPr>
          <w:rFonts w:ascii="Times New Roman" w:hAnsi="Times New Roman" w:cs="Times New Roman"/>
          <w:b/>
          <w:bCs/>
          <w:i/>
          <w:iCs/>
          <w:color w:val="0C0C0C"/>
          <w:sz w:val="28"/>
          <w:szCs w:val="28"/>
        </w:rPr>
        <w:t xml:space="preserve"> </w:t>
      </w:r>
      <w:r w:rsidRPr="004D6A88">
        <w:rPr>
          <w:rFonts w:ascii="Times New Roman" w:hAnsi="Times New Roman" w:cs="Times New Roman"/>
          <w:b/>
          <w:bCs/>
          <w:i/>
          <w:iCs/>
          <w:color w:val="0C0C0C"/>
          <w:sz w:val="28"/>
          <w:szCs w:val="28"/>
        </w:rPr>
        <w:t>стороной ракетки</w:t>
      </w: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NewRoman" w:hAnsi="Times New Roman" w:cs="Times New Roman"/>
          <w:color w:val="252525"/>
          <w:sz w:val="28"/>
          <w:szCs w:val="28"/>
        </w:rPr>
      </w:pP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  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Подача начинается с широкого </w:t>
      </w:r>
      <w:r w:rsidRPr="004D6A88">
        <w:rPr>
          <w:rFonts w:ascii="Times New Roman" w:eastAsia="TimesNewRoman" w:hAnsi="Times New Roman" w:cs="Times New Roman"/>
          <w:color w:val="343434"/>
          <w:sz w:val="28"/>
          <w:szCs w:val="28"/>
        </w:rPr>
        <w:t xml:space="preserve">замаха,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при котором центр тяжести спортсмена равномерно распределен на обе ноги. </w:t>
      </w:r>
      <w:r w:rsidRPr="004D6A88">
        <w:rPr>
          <w:rFonts w:ascii="Times New Roman" w:eastAsia="TimesNewRoman" w:hAnsi="Times New Roman" w:cs="Times New Roman"/>
          <w:color w:val="343434"/>
          <w:sz w:val="28"/>
          <w:szCs w:val="28"/>
        </w:rPr>
        <w:t xml:space="preserve">Левая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нога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находится впереди, рука с воланом – на </w:t>
      </w:r>
      <w:r w:rsidRPr="004D6A88">
        <w:rPr>
          <w:rFonts w:ascii="Times New Roman" w:eastAsia="TimesNewRoman" w:hAnsi="Times New Roman" w:cs="Times New Roman"/>
          <w:color w:val="343434"/>
          <w:sz w:val="28"/>
          <w:szCs w:val="28"/>
        </w:rPr>
        <w:t xml:space="preserve">уровне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пояса (рис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>. 1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6).</w:t>
      </w: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NewRoman" w:hAnsi="Times New Roman" w:cs="Times New Roman"/>
          <w:color w:val="252525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color w:val="252525"/>
          <w:sz w:val="28"/>
          <w:szCs w:val="28"/>
          <w:lang w:eastAsia="ru-RU"/>
        </w:rPr>
        <w:drawing>
          <wp:inline distT="0" distB="0" distL="0" distR="0">
            <wp:extent cx="5788025" cy="1846487"/>
            <wp:effectExtent l="1905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025" cy="1846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6A88" w:rsidRDefault="00CF5463" w:rsidP="004D6A88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NewRoman" w:hAnsi="Times New Roman" w:cs="Times New Roman"/>
          <w:color w:val="0C0C0C"/>
          <w:sz w:val="28"/>
          <w:szCs w:val="28"/>
        </w:rPr>
      </w:pP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>Рис. 1</w:t>
      </w:r>
      <w:r w:rsidR="004D6A88"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6. </w:t>
      </w:r>
      <w:r w:rsidR="004D6A88" w:rsidRP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Подача открыто</w:t>
      </w:r>
      <w:r w:rsidR="004D6A88"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й </w:t>
      </w:r>
      <w:r w:rsidR="004D6A88" w:rsidRP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стороно</w:t>
      </w:r>
      <w:r w:rsidR="004D6A88"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й </w:t>
      </w:r>
      <w:r w:rsidR="004D6A88" w:rsidRP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ракетки</w:t>
      </w:r>
      <w:r w:rsid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.</w:t>
      </w: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NewRoman" w:hAnsi="Times New Roman" w:cs="Times New Roman"/>
          <w:color w:val="0C0C0C"/>
          <w:sz w:val="28"/>
          <w:szCs w:val="28"/>
        </w:rPr>
      </w:pPr>
    </w:p>
    <w:p w:rsidR="004D6A88" w:rsidRP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252525"/>
          <w:sz w:val="28"/>
          <w:szCs w:val="28"/>
        </w:rPr>
      </w:pP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   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Далее, поворачивая плечи вправо, центр тяжести переносится на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правую ногу, </w:t>
      </w:r>
      <w:r w:rsidRP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р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ука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343434"/>
          <w:sz w:val="28"/>
          <w:szCs w:val="28"/>
        </w:rPr>
        <w:t xml:space="preserve">с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ракеткой отводится назад, кисть разво</w:t>
      </w:r>
      <w:r w:rsidRPr="004D6A88">
        <w:rPr>
          <w:rFonts w:ascii="Times New Roman" w:eastAsia="TimesNewRoman" w:hAnsi="Times New Roman" w:cs="Times New Roman"/>
          <w:color w:val="0C0C0C"/>
          <w:sz w:val="28"/>
          <w:szCs w:val="28"/>
        </w:rPr>
        <w:t>р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ачивается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так, чтобы торец ручки ракетки был направлен в </w:t>
      </w:r>
      <w:r w:rsidRPr="004D6A88">
        <w:rPr>
          <w:rFonts w:ascii="Times New Roman" w:eastAsia="TimesNewRoman" w:hAnsi="Times New Roman" w:cs="Times New Roman"/>
          <w:color w:val="343434"/>
          <w:sz w:val="28"/>
          <w:szCs w:val="28"/>
        </w:rPr>
        <w:t xml:space="preserve">сторону сетки.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При</w:t>
      </w:r>
      <w:r>
        <w:rPr>
          <w:rFonts w:ascii="Times New Roman" w:eastAsia="TimesNewRoman" w:hAnsi="Times New Roman" w:cs="Times New Roman"/>
          <w:color w:val="252525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52525"/>
          <w:sz w:val="28"/>
          <w:szCs w:val="28"/>
        </w:rPr>
        <w:t>выполнении удара правое плечо и рука дви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жутся с ускорением </w:t>
      </w:r>
      <w:r w:rsidRPr="004D6A88">
        <w:rPr>
          <w:rFonts w:ascii="Times New Roman" w:eastAsia="TimesNewRoman" w:hAnsi="Times New Roman" w:cs="Times New Roman"/>
          <w:color w:val="080808"/>
          <w:sz w:val="28"/>
          <w:szCs w:val="28"/>
        </w:rPr>
        <w:t xml:space="preserve">вниз-вверх-вперед,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при этом кисть с ручкой ракетки до удара опережает ее</w:t>
      </w:r>
    </w:p>
    <w:p w:rsidR="004D6A88" w:rsidRP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головку.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080808"/>
          <w:sz w:val="28"/>
          <w:szCs w:val="28"/>
        </w:rPr>
        <w:t xml:space="preserve">В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этот момент выпускается волан чуть впереди себя. Центр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тяжести переносится на левую ногу, кисть с ракеткой быстро разгибается и к моменту встречи с воланом образует почти прямую линию.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Проводка волана осуществляется в соответствии с типом подачи. Динамика выполнения таких подач напоминает работу пружины часового механизма</w:t>
      </w:r>
      <w:r w:rsidRPr="004D6A88">
        <w:rPr>
          <w:rFonts w:ascii="Times New Roman" w:eastAsia="TimesNewRoman" w:hAnsi="Times New Roman" w:cs="Times New Roman"/>
          <w:color w:val="363636"/>
          <w:sz w:val="28"/>
          <w:szCs w:val="28"/>
        </w:rPr>
        <w:t xml:space="preserve">,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роль которой выполня</w:t>
      </w:r>
      <w:r w:rsidRPr="004D6A88">
        <w:rPr>
          <w:rFonts w:ascii="Times New Roman" w:eastAsia="TimesNewRoman" w:hAnsi="Times New Roman" w:cs="Times New Roman"/>
          <w:color w:val="363636"/>
          <w:sz w:val="28"/>
          <w:szCs w:val="28"/>
        </w:rPr>
        <w:t>е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т тело спортсмена. Сначала при</w:t>
      </w:r>
    </w:p>
    <w:p w:rsidR="004D6A88" w:rsidRDefault="004D6A88" w:rsidP="00A604B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скручивании слева направо по часовой стрелке идет накопление энергии, затем при раскручивании в обратную сторону энергия отдается</w:t>
      </w:r>
      <w:r>
        <w:rPr>
          <w:rFonts w:ascii="Times New Roman" w:eastAsia="TimesNewRoman" w:hAnsi="Times New Roman" w:cs="Times New Roman"/>
          <w:color w:val="1C1C1C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1C1C1C"/>
          <w:sz w:val="28"/>
          <w:szCs w:val="28"/>
        </w:rPr>
        <w:t>силе удара.</w:t>
      </w:r>
    </w:p>
    <w:p w:rsidR="00A604BA" w:rsidRPr="004D6A88" w:rsidRDefault="00A604BA" w:rsidP="00A604B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1C1C1C"/>
          <w:sz w:val="28"/>
          <w:szCs w:val="28"/>
        </w:rPr>
      </w:pPr>
    </w:p>
    <w:p w:rsidR="004D6A88" w:rsidRPr="004D6A88" w:rsidRDefault="004D6A88" w:rsidP="00A604BA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hAnsi="Times New Roman" w:cs="Times New Roman"/>
          <w:b/>
          <w:bCs/>
          <w:i/>
          <w:iCs/>
          <w:color w:val="070707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070707"/>
          <w:sz w:val="28"/>
          <w:szCs w:val="28"/>
        </w:rPr>
        <w:t xml:space="preserve">                  </w:t>
      </w:r>
      <w:r w:rsidRPr="004D6A88">
        <w:rPr>
          <w:rFonts w:ascii="Times New Roman" w:hAnsi="Times New Roman" w:cs="Times New Roman"/>
          <w:b/>
          <w:bCs/>
          <w:i/>
          <w:iCs/>
          <w:color w:val="070707"/>
          <w:sz w:val="28"/>
          <w:szCs w:val="28"/>
        </w:rPr>
        <w:t>Техника выполнения подачи закрытой</w:t>
      </w:r>
      <w:r>
        <w:rPr>
          <w:rFonts w:ascii="Times New Roman" w:hAnsi="Times New Roman" w:cs="Times New Roman"/>
          <w:b/>
          <w:bCs/>
          <w:i/>
          <w:iCs/>
          <w:color w:val="070707"/>
          <w:sz w:val="28"/>
          <w:szCs w:val="28"/>
        </w:rPr>
        <w:t xml:space="preserve"> </w:t>
      </w:r>
      <w:r w:rsidRPr="004D6A88">
        <w:rPr>
          <w:rFonts w:ascii="Times New Roman" w:hAnsi="Times New Roman" w:cs="Times New Roman"/>
          <w:b/>
          <w:bCs/>
          <w:i/>
          <w:iCs/>
          <w:color w:val="070707"/>
          <w:sz w:val="28"/>
          <w:szCs w:val="28"/>
        </w:rPr>
        <w:t>стороной ракетки</w:t>
      </w:r>
    </w:p>
    <w:p w:rsidR="004D6A88" w:rsidRP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NewRoman" w:hAnsi="Times New Roman" w:cs="Times New Roman"/>
          <w:color w:val="212121"/>
          <w:sz w:val="28"/>
          <w:szCs w:val="28"/>
        </w:rPr>
      </w:pP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    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Подачи закрытой стороной ракетки характерны для парной игры</w:t>
      </w: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и микстов. </w:t>
      </w:r>
      <w:r w:rsidRPr="004D6A88">
        <w:rPr>
          <w:rFonts w:ascii="Times New Roman" w:eastAsia="TimesNewRoman" w:hAnsi="Times New Roman" w:cs="Times New Roman"/>
          <w:color w:val="070707"/>
          <w:sz w:val="28"/>
          <w:szCs w:val="28"/>
        </w:rPr>
        <w:t>В</w:t>
      </w:r>
      <w:r>
        <w:rPr>
          <w:rFonts w:ascii="Times New Roman" w:eastAsia="TimesNewRoman" w:hAnsi="Times New Roman" w:cs="Times New Roman"/>
          <w:color w:val="070707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данном случае подающий спортсмен не боится ответного уда</w:t>
      </w:r>
      <w:r w:rsidRPr="004D6A88">
        <w:rPr>
          <w:rFonts w:ascii="Times New Roman" w:eastAsia="TimesNewRoman" w:hAnsi="Times New Roman" w:cs="Times New Roman"/>
          <w:color w:val="070707"/>
          <w:sz w:val="28"/>
          <w:szCs w:val="28"/>
        </w:rPr>
        <w:t>р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а соперника на заднюю линию и может подавать из одного положения очень короткую низкую подачу, чтобы максимально усложнить ее прием или, удачно замаскировав свои действия, кистевым</w:t>
      </w:r>
    </w:p>
    <w:p w:rsidR="004D6A88" w:rsidRP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NewRoman" w:hAnsi="Times New Roman" w:cs="Times New Roman"/>
          <w:color w:val="212121"/>
          <w:sz w:val="28"/>
          <w:szCs w:val="28"/>
        </w:rPr>
      </w:pP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ударом послать высокий атакующий волан. При выполнении такой</w:t>
      </w: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подачи спортсмен занимает высокую стойку, держит ручку ракетки</w:t>
      </w: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ближе к ее стержню перед собой, а руку с воланом вытягивает в</w:t>
      </w: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 xml:space="preserve"> 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направлении сетки. В силу специфики данной подачи делается небольшой замах от живота или бедра подающего, а траекторию нужно-</w:t>
      </w:r>
    </w:p>
    <w:p w:rsidR="004D6A88" w:rsidRDefault="004D6A88" w:rsidP="004D6A88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color w:val="212121"/>
          <w:sz w:val="28"/>
          <w:szCs w:val="28"/>
        </w:rPr>
      </w:pP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го полета волану придает сильный кистевой удар (рис</w:t>
      </w:r>
      <w:r>
        <w:rPr>
          <w:rFonts w:ascii="Times New Roman" w:eastAsia="TimesNewRoman" w:hAnsi="Times New Roman" w:cs="Times New Roman"/>
          <w:color w:val="212121"/>
          <w:sz w:val="28"/>
          <w:szCs w:val="28"/>
        </w:rPr>
        <w:t>. 1</w:t>
      </w:r>
      <w:r w:rsidRPr="004D6A88">
        <w:rPr>
          <w:rFonts w:ascii="Times New Roman" w:eastAsia="TimesNewRoman" w:hAnsi="Times New Roman" w:cs="Times New Roman"/>
          <w:color w:val="212121"/>
          <w:sz w:val="28"/>
          <w:szCs w:val="28"/>
        </w:rPr>
        <w:t>7).</w:t>
      </w:r>
    </w:p>
    <w:p w:rsidR="004D6A88" w:rsidRDefault="004D6A88" w:rsidP="00A604B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color w:val="1C1C1C"/>
          <w:sz w:val="28"/>
          <w:szCs w:val="28"/>
          <w:lang w:eastAsia="ru-RU"/>
        </w:rPr>
        <w:drawing>
          <wp:inline distT="0" distB="0" distL="0" distR="0">
            <wp:extent cx="6220031" cy="2100943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649" cy="2113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NewRoman" w:hAnsi="Times New Roman" w:cs="Times New Roman"/>
          <w:color w:val="1C1C1C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Рис</w:t>
      </w:r>
      <w:r w:rsidR="00CF5463">
        <w:rPr>
          <w:rFonts w:ascii="Times New Roman" w:eastAsia="TimesNewRoman" w:hAnsi="Times New Roman" w:cs="Times New Roman"/>
          <w:sz w:val="28"/>
          <w:szCs w:val="28"/>
        </w:rPr>
        <w:t>. 1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>7. Подача закрытой стороной ракетки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                                       </w:t>
      </w:r>
      <w:r w:rsidRPr="00A604BA">
        <w:rPr>
          <w:rFonts w:ascii="Times New Roman" w:hAnsi="Times New Roman" w:cs="Times New Roman"/>
          <w:b/>
          <w:bCs/>
          <w:sz w:val="28"/>
          <w:szCs w:val="28"/>
        </w:rPr>
        <w:t>Тактика одиночной игры</w:t>
      </w:r>
    </w:p>
    <w:p w:rsid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>Тактика (или план ведения) одиночной игры строится на следу</w:t>
      </w:r>
      <w:r>
        <w:rPr>
          <w:rFonts w:ascii="Times New Roman" w:eastAsia="TimesNewRoman" w:hAnsi="Times New Roman" w:cs="Times New Roman"/>
          <w:sz w:val="28"/>
          <w:szCs w:val="28"/>
        </w:rPr>
        <w:t>ющих принципах: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1. Измотать противника, максимально нагружая его сложными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перемещениями по площадке.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 xml:space="preserve">2. Заставить его ошибаться, чередуя </w:t>
      </w:r>
      <w:proofErr w:type="spellStart"/>
      <w:r w:rsidRPr="00A604BA">
        <w:rPr>
          <w:rFonts w:ascii="Times New Roman" w:eastAsia="TimesNewRoman" w:hAnsi="Times New Roman" w:cs="Times New Roman"/>
          <w:sz w:val="28"/>
          <w:szCs w:val="28"/>
        </w:rPr>
        <w:t>высокодалекие</w:t>
      </w:r>
      <w:proofErr w:type="spellEnd"/>
      <w:r w:rsidRPr="00A604BA">
        <w:rPr>
          <w:rFonts w:ascii="Times New Roman" w:eastAsia="TimesNewRoman" w:hAnsi="Times New Roman" w:cs="Times New Roman"/>
          <w:sz w:val="28"/>
          <w:szCs w:val="28"/>
        </w:rPr>
        <w:t>, атакующие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>удары с филигранной игрой у сетки, а также активно применяя обманные приемы и нестандартные решения.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3. Постоянно искать слабые стороны в игре соперника и максимально использовать их.</w:t>
      </w:r>
    </w:p>
    <w:p w:rsidR="00A604BA" w:rsidRPr="00A604BA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A604BA" w:rsidRPr="00A604BA">
        <w:rPr>
          <w:rFonts w:ascii="Times New Roman" w:eastAsia="TimesNewRoman" w:hAnsi="Times New Roman" w:cs="Times New Roman"/>
          <w:sz w:val="28"/>
          <w:szCs w:val="28"/>
        </w:rPr>
        <w:t>Всем мастерам ракетки и волана известна нестареющая аксиома −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A604BA" w:rsidRPr="00A604BA">
        <w:rPr>
          <w:rFonts w:ascii="Times New Roman" w:eastAsia="TimesNewRoman" w:hAnsi="Times New Roman" w:cs="Times New Roman"/>
          <w:sz w:val="28"/>
          <w:szCs w:val="28"/>
        </w:rPr>
        <w:t>в бадминтоне выигрывает атакующий стиль. А это значит:</w:t>
      </w:r>
    </w:p>
    <w:p w:rsidR="00A604BA" w:rsidRPr="00A604BA" w:rsidRDefault="00A604BA" w:rsidP="00A604BA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выполнять все удары в наиболее высокой точке;</w:t>
      </w:r>
    </w:p>
    <w:p w:rsidR="00A604BA" w:rsidRPr="00A604BA" w:rsidRDefault="00A604BA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защищаясь, встречать волан как можно ближе к сетке, даже</w:t>
      </w:r>
      <w:r w:rsidR="00CF5463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 xml:space="preserve">отбивая </w:t>
      </w:r>
      <w:proofErr w:type="spellStart"/>
      <w:r w:rsidRPr="00A604BA">
        <w:rPr>
          <w:rFonts w:ascii="Times New Roman" w:eastAsia="TimesNewRoman" w:hAnsi="Times New Roman" w:cs="Times New Roman"/>
          <w:sz w:val="28"/>
          <w:szCs w:val="28"/>
        </w:rPr>
        <w:t>смеш</w:t>
      </w:r>
      <w:proofErr w:type="spellEnd"/>
      <w:r w:rsidRPr="00A604BA">
        <w:rPr>
          <w:rFonts w:ascii="Times New Roman" w:eastAsia="TimesNewRoman" w:hAnsi="Times New Roman" w:cs="Times New Roman"/>
          <w:sz w:val="28"/>
          <w:szCs w:val="28"/>
        </w:rPr>
        <w:t>;</w:t>
      </w:r>
    </w:p>
    <w:p w:rsidR="00A604BA" w:rsidRPr="00A604BA" w:rsidRDefault="00A604BA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постоянно подавлять активность соперника, навязывая ему</w:t>
      </w:r>
      <w:r w:rsidR="00CF5463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>свою игру;</w:t>
      </w:r>
    </w:p>
    <w:p w:rsidR="00A604BA" w:rsidRPr="00A604BA" w:rsidRDefault="00A604BA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чаще применять те технические приемы и тактические комбинации, которые получаются лучше всего;</w:t>
      </w:r>
    </w:p>
    <w:p w:rsidR="00A604BA" w:rsidRPr="00A604BA" w:rsidRDefault="00A604BA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никогда не менять тактики, которая надежно приносит выигрыш очка. Она может быть очень простая − удар назад и подставка на</w:t>
      </w:r>
      <w:r w:rsidR="00CF5463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04BA">
        <w:rPr>
          <w:rFonts w:ascii="Times New Roman" w:eastAsia="TimesNewRoman" w:hAnsi="Times New Roman" w:cs="Times New Roman"/>
          <w:sz w:val="28"/>
          <w:szCs w:val="28"/>
        </w:rPr>
        <w:t>сетку, но эффективная;</w:t>
      </w:r>
    </w:p>
    <w:p w:rsidR="00A604BA" w:rsidRDefault="00A604BA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</w:rPr>
      </w:pPr>
      <w:r w:rsidRPr="00A604BA">
        <w:rPr>
          <w:rFonts w:ascii="Times New Roman" w:eastAsia="TimesNewRoman" w:hAnsi="Times New Roman" w:cs="Times New Roman"/>
          <w:sz w:val="28"/>
          <w:szCs w:val="28"/>
        </w:rPr>
        <w:t>− не стесняться играть просто. Изменение тактики целесообразно только при несомненном проигрыше.</w:t>
      </w:r>
    </w:p>
    <w:p w:rsidR="00CF5463" w:rsidRP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Реализация тактического плана игры начинается с разумного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использования первого удара − подачи. В одиночной игре чаще всего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применяются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высокодалекие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подачи, реже плоские и короткие, очень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редко − высокие атакующие. Подачу надо выполнять так, чтобы сразу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поставить соперника в неудобное положение. Этому в полной мере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отвечает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высокодалекая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подача.</w:t>
      </w:r>
    </w:p>
    <w:p w:rsidR="00CF5463" w:rsidRP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  <w:t xml:space="preserve">      </w:t>
      </w:r>
      <w:proofErr w:type="spellStart"/>
      <w:r w:rsidRPr="00CF5463"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  <w:t>Высокодалекая</w:t>
      </w:r>
      <w:proofErr w:type="spellEnd"/>
      <w:r w:rsidRPr="00CF5463"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  <w:t xml:space="preserve"> подача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наиболее эффективна в одиночной игре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в силу того, что, применяя ее, спортсмен уменьшает возможности соперника для успешной атаки с ходу, заставляя его принимать волан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над задней линией на максимально далеком расстоянии от сетки, что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одновременно усложняет противнику игру и в ее зоне. Такая подача,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исполненная технически правильно, сразу же позволяет подающему</w:t>
      </w:r>
    </w:p>
    <w:p w:rsidR="00CF5463" w:rsidRP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F5463">
        <w:rPr>
          <w:rFonts w:ascii="Times New Roman" w:eastAsia="TimesNewRoman" w:hAnsi="Times New Roman" w:cs="Times New Roman"/>
          <w:sz w:val="28"/>
          <w:szCs w:val="28"/>
        </w:rPr>
        <w:t>получить контроль над игровой ситуацией, начать игру инициативно.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Тактически выгодно заставлять соперника играть издалека, откуда его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атакующие действия, как правило, не имеют большой силы, стабильности и эффективности.</w:t>
      </w:r>
    </w:p>
    <w:p w:rsid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Практика показывает, что при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подаче принимающему могут помешать некачественное освещение площадки; неудобная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покраска потолка или стен, при которой волан на большой высоте теряется из виду; сильная подпотолочная вентиляция или кондиционирование, которые могут неожиданно изменить траекторию полета волана.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еще один важный момент – подавать надо под самый слабый ответный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удар соперника. Чаще всего это удар слева закрытой стороной ракетки.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Спортсмены говорят: «Направляй волан под левую руку».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</w:p>
    <w:p w:rsidR="00CF5463" w:rsidRP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К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подаче принимающему игроку гораздо сложнее приспособиться, чем к плоской или короткой. Плоские и короткие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(низкие) подачи в одиночной игре чреваты возможностью быстрого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атакующего ответа противника. Их преимущество только в одном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-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они должны периодически, а главное неожиданно перемежать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высокодалекую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подачу, чтобы нарушать ритм игры противника. Поэтому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для этих подач весьма существенен правильный выбор момента подачи, когда соперник привык к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и занимает </w:t>
      </w:r>
      <w:proofErr w:type="spellStart"/>
      <w:proofErr w:type="gramStart"/>
      <w:r w:rsidRPr="00CF5463">
        <w:rPr>
          <w:rFonts w:ascii="Times New Roman" w:eastAsia="TimesNewRoman" w:hAnsi="Times New Roman" w:cs="Times New Roman"/>
          <w:sz w:val="28"/>
          <w:szCs w:val="28"/>
        </w:rPr>
        <w:t>неправиль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>-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ную</w:t>
      </w:r>
      <w:proofErr w:type="spellEnd"/>
      <w:proofErr w:type="gram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позицию для их приема.</w:t>
      </w:r>
    </w:p>
    <w:p w:rsidR="00CF5463" w:rsidRDefault="00CF5463" w:rsidP="00CF5463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lastRenderedPageBreak/>
        <w:t xml:space="preserve">    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Предпочтительные варианты </w:t>
      </w:r>
      <w:proofErr w:type="spellStart"/>
      <w:r w:rsidRPr="00CF5463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подачи: из правого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поля в центральный дальний угол, из левого поля в левый дальний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угол площадки противника. Правильные ответы на такие подачи показаны на рис</w:t>
      </w:r>
      <w:r>
        <w:rPr>
          <w:rFonts w:ascii="Times New Roman" w:eastAsia="TimesNewRoman" w:hAnsi="Times New Roman" w:cs="Times New Roman"/>
          <w:sz w:val="28"/>
          <w:szCs w:val="28"/>
        </w:rPr>
        <w:t>. 18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 xml:space="preserve"> −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20</w:t>
      </w:r>
      <w:r w:rsidRPr="00CF5463">
        <w:rPr>
          <w:rFonts w:ascii="Times New Roman" w:eastAsia="TimesNewRoman" w:hAnsi="Times New Roman" w:cs="Times New Roman"/>
          <w:sz w:val="28"/>
          <w:szCs w:val="28"/>
        </w:rPr>
        <w:t>.</w:t>
      </w:r>
    </w:p>
    <w:p w:rsidR="00CF5463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30700" cy="275414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0700" cy="275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4"/>
          <w:szCs w:val="24"/>
        </w:rPr>
      </w:pPr>
      <w:r w:rsidRPr="00157E9C">
        <w:rPr>
          <w:rFonts w:ascii="Times New Roman" w:eastAsia="TimesNewRoman" w:hAnsi="Times New Roman" w:cs="Times New Roman"/>
          <w:sz w:val="24"/>
          <w:szCs w:val="24"/>
        </w:rPr>
        <w:t>Рис</w:t>
      </w:r>
      <w:r>
        <w:rPr>
          <w:rFonts w:ascii="Times New Roman" w:eastAsia="TimesNewRoman" w:hAnsi="Times New Roman" w:cs="Times New Roman"/>
          <w:sz w:val="24"/>
          <w:szCs w:val="24"/>
        </w:rPr>
        <w:t>. 18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. Ответ на </w:t>
      </w:r>
      <w:proofErr w:type="spellStart"/>
      <w:r w:rsidRPr="00157E9C">
        <w:rPr>
          <w:rFonts w:ascii="Times New Roman" w:eastAsia="TimesNewRoman" w:hAnsi="Times New Roman" w:cs="Times New Roman"/>
          <w:sz w:val="24"/>
          <w:szCs w:val="24"/>
        </w:rPr>
        <w:t>высокодалекую</w:t>
      </w:r>
      <w:proofErr w:type="spellEnd"/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 подачу сбросом под угловые стойки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91666" cy="242887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044" cy="2430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rPr>
          <w:rFonts w:ascii="Times New Roman" w:eastAsia="TimesNewRoman" w:hAnsi="Times New Roman" w:cs="Times New Roman"/>
          <w:sz w:val="24"/>
          <w:szCs w:val="24"/>
        </w:rPr>
      </w:pPr>
      <w:r w:rsidRPr="00157E9C">
        <w:rPr>
          <w:rFonts w:ascii="Times New Roman" w:eastAsia="TimesNewRoman" w:hAnsi="Times New Roman" w:cs="Times New Roman"/>
          <w:sz w:val="24"/>
          <w:szCs w:val="24"/>
        </w:rPr>
        <w:t>Рис</w:t>
      </w:r>
      <w:r>
        <w:rPr>
          <w:rFonts w:ascii="Times New Roman" w:eastAsia="TimesNewRoman" w:hAnsi="Times New Roman" w:cs="Times New Roman"/>
          <w:sz w:val="24"/>
          <w:szCs w:val="24"/>
        </w:rPr>
        <w:t>. 19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. Ответ на </w:t>
      </w:r>
      <w:proofErr w:type="spellStart"/>
      <w:r w:rsidRPr="00157E9C">
        <w:rPr>
          <w:rFonts w:ascii="Times New Roman" w:eastAsia="TimesNewRoman" w:hAnsi="Times New Roman" w:cs="Times New Roman"/>
          <w:sz w:val="24"/>
          <w:szCs w:val="24"/>
        </w:rPr>
        <w:t>высокодалекую</w:t>
      </w:r>
      <w:proofErr w:type="spellEnd"/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 подачу атакующим ударом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>в полполя под боковую линию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61049" cy="2673350"/>
            <wp:effectExtent l="19050" t="0" r="6201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934" cy="267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157E9C">
        <w:rPr>
          <w:rFonts w:ascii="Times New Roman" w:eastAsia="TimesNewRoman" w:hAnsi="Times New Roman" w:cs="Times New Roman"/>
          <w:sz w:val="24"/>
          <w:szCs w:val="24"/>
        </w:rPr>
        <w:t>Рис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. 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>2</w:t>
      </w:r>
      <w:r>
        <w:rPr>
          <w:rFonts w:ascii="Times New Roman" w:eastAsia="TimesNewRoman" w:hAnsi="Times New Roman" w:cs="Times New Roman"/>
          <w:sz w:val="24"/>
          <w:szCs w:val="24"/>
        </w:rPr>
        <w:t>0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. Ответ на </w:t>
      </w:r>
      <w:proofErr w:type="spellStart"/>
      <w:r w:rsidRPr="00157E9C">
        <w:rPr>
          <w:rFonts w:ascii="Times New Roman" w:eastAsia="TimesNewRoman" w:hAnsi="Times New Roman" w:cs="Times New Roman"/>
          <w:sz w:val="24"/>
          <w:szCs w:val="24"/>
        </w:rPr>
        <w:t>высокодалекую</w:t>
      </w:r>
      <w:proofErr w:type="spellEnd"/>
      <w:r w:rsidRPr="00157E9C">
        <w:rPr>
          <w:rFonts w:ascii="Times New Roman" w:eastAsia="TimesNewRoman" w:hAnsi="Times New Roman" w:cs="Times New Roman"/>
          <w:sz w:val="24"/>
          <w:szCs w:val="24"/>
        </w:rPr>
        <w:t xml:space="preserve"> подачу высоким ударом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157E9C">
        <w:rPr>
          <w:rFonts w:ascii="Times New Roman" w:eastAsia="TimesNewRoman" w:hAnsi="Times New Roman" w:cs="Times New Roman"/>
          <w:sz w:val="24"/>
          <w:szCs w:val="24"/>
        </w:rPr>
        <w:t>в углы под заднюю линию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После подачи важно быстро занять основную игровую стойку 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центре площадки (рис</w:t>
      </w:r>
      <w:r>
        <w:rPr>
          <w:rFonts w:ascii="Times New Roman" w:eastAsia="TimesNewRoman" w:hAnsi="Times New Roman" w:cs="Times New Roman"/>
          <w:sz w:val="28"/>
          <w:szCs w:val="28"/>
        </w:rPr>
        <w:t>. 21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).</w:t>
      </w:r>
    </w:p>
    <w:p w:rsidR="00157E9C" w:rsidRP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74975" cy="2767969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2767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     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Рис</w:t>
      </w:r>
      <w:r>
        <w:rPr>
          <w:rFonts w:ascii="Times New Roman" w:eastAsia="TimesNewRoman" w:hAnsi="Times New Roman" w:cs="Times New Roman"/>
          <w:sz w:val="28"/>
          <w:szCs w:val="28"/>
        </w:rPr>
        <w:t>. 21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. Позиция игрока после подачи</w:t>
      </w:r>
    </w:p>
    <w:p w:rsidR="00157E9C" w:rsidRP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157E9C" w:rsidRDefault="00157E9C" w:rsidP="00157E9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eastAsia="TimesNewRoman" w:cs="TimesNewRoman"/>
          <w:sz w:val="30"/>
          <w:szCs w:val="30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Такая позиция позволяет быть примерно равноудаленным от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любой точки, в которую может прилететь ответный волан, и активно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157E9C">
        <w:rPr>
          <w:rFonts w:ascii="Times New Roman" w:eastAsia="TimesNewRoman" w:hAnsi="Times New Roman" w:cs="Times New Roman"/>
          <w:sz w:val="28"/>
          <w:szCs w:val="28"/>
        </w:rPr>
        <w:t>продолжать игру</w:t>
      </w:r>
      <w:r>
        <w:rPr>
          <w:rFonts w:ascii="TimesNewRoman" w:eastAsia="TimesNewRoman" w:cs="TimesNewRoman"/>
          <w:sz w:val="30"/>
          <w:szCs w:val="30"/>
        </w:rPr>
        <w:t>.</w:t>
      </w:r>
    </w:p>
    <w:p w:rsidR="00157E9C" w:rsidRDefault="00157E9C" w:rsidP="00CF53DF">
      <w:pPr>
        <w:autoSpaceDE w:val="0"/>
        <w:autoSpaceDN w:val="0"/>
        <w:adjustRightInd w:val="0"/>
        <w:spacing w:after="0" w:line="240" w:lineRule="auto"/>
        <w:jc w:val="both"/>
        <w:rPr>
          <w:rFonts w:eastAsia="TimesNewRoman" w:cs="TimesNewRoman"/>
          <w:sz w:val="30"/>
          <w:szCs w:val="30"/>
        </w:rPr>
      </w:pPr>
    </w:p>
    <w:p w:rsidR="00157E9C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NewRoman,Bold" w:hAnsi="TimesNewRoman,Bold" w:cs="TimesNewRoman,Bold"/>
          <w:b/>
          <w:bCs/>
          <w:sz w:val="28"/>
          <w:szCs w:val="28"/>
        </w:rPr>
      </w:pPr>
      <w:r w:rsidRPr="00C04E6B">
        <w:rPr>
          <w:rFonts w:ascii="TimesNewRoman,Bold" w:hAnsi="TimesNewRoman,Bold" w:cs="TimesNewRoman,Bold"/>
          <w:b/>
          <w:bCs/>
          <w:sz w:val="28"/>
          <w:szCs w:val="28"/>
        </w:rPr>
        <w:t>Средства и методы воспитания физических качеств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eastAsia="TimesNewRoman" w:cs="TimesNewRoman"/>
          <w:sz w:val="28"/>
          <w:szCs w:val="28"/>
        </w:rPr>
      </w:pPr>
    </w:p>
    <w:p w:rsidR="00157E9C" w:rsidRDefault="00C04E6B" w:rsidP="00D23E1D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Средства и методы специа</w:t>
      </w:r>
      <w:r>
        <w:rPr>
          <w:rFonts w:ascii="Times New Roman" w:eastAsia="TimesNewRoman" w:hAnsi="Times New Roman" w:cs="Times New Roman"/>
          <w:sz w:val="28"/>
          <w:szCs w:val="28"/>
        </w:rPr>
        <w:t>льной физической подготовки при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званы решать задачи развития и со</w:t>
      </w:r>
      <w:r>
        <w:rPr>
          <w:rFonts w:ascii="Times New Roman" w:eastAsia="TimesNewRoman" w:hAnsi="Times New Roman" w:cs="Times New Roman"/>
          <w:sz w:val="28"/>
          <w:szCs w:val="28"/>
        </w:rPr>
        <w:t>вершенствования двигательных ка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 xml:space="preserve">честв и навыков применительно </w:t>
      </w:r>
      <w:r>
        <w:rPr>
          <w:rFonts w:ascii="Times New Roman" w:eastAsia="TimesNewRoman" w:hAnsi="Times New Roman" w:cs="Times New Roman"/>
          <w:sz w:val="28"/>
          <w:szCs w:val="28"/>
        </w:rPr>
        <w:t>к требованиям технической подго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товки для совершенствования бы</w:t>
      </w:r>
      <w:r w:rsidR="00D23E1D">
        <w:rPr>
          <w:rFonts w:ascii="Times New Roman" w:eastAsia="TimesNewRoman" w:hAnsi="Times New Roman" w:cs="Times New Roman"/>
          <w:sz w:val="28"/>
          <w:szCs w:val="28"/>
        </w:rPr>
        <w:t xml:space="preserve">строты, скоростной выносливости, 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дальнейшего развития подвижности в суставах и эластичности мышц,</w:t>
      </w:r>
      <w:r w:rsidR="00D23E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ловкости и координации движени</w:t>
      </w:r>
      <w:r>
        <w:rPr>
          <w:rFonts w:ascii="Times New Roman" w:eastAsia="TimesNewRoman" w:hAnsi="Times New Roman" w:cs="Times New Roman"/>
          <w:sz w:val="28"/>
          <w:szCs w:val="28"/>
        </w:rPr>
        <w:t>й. С этой целью применяются спе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циальные упражнения (общего и локального воздействия).</w:t>
      </w:r>
      <w:r w:rsidR="009651FC">
        <w:rPr>
          <w:rFonts w:ascii="Times New Roman" w:eastAsia="TimesNewRoman" w:hAnsi="Times New Roman" w:cs="Times New Roman"/>
          <w:sz w:val="28"/>
          <w:szCs w:val="28"/>
        </w:rPr>
        <w:t xml:space="preserve"> Рассмотрим несколько примеров.</w:t>
      </w:r>
    </w:p>
    <w:p w:rsidR="009651FC" w:rsidRPr="00157E9C" w:rsidRDefault="009651FC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157E9C" w:rsidRDefault="00157E9C" w:rsidP="00C04E6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</w:pPr>
      <w:r w:rsidRPr="00157E9C"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  <w:t>Развитие выносливости</w:t>
      </w:r>
    </w:p>
    <w:p w:rsidR="009651FC" w:rsidRPr="00157E9C" w:rsidRDefault="009651FC" w:rsidP="00C04E6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ascii="Times New Roman" w:eastAsia="TimesNewRoman" w:hAnsi="Times New Roman" w:cs="Times New Roman"/>
          <w:b/>
          <w:bCs/>
          <w:i/>
          <w:iCs/>
          <w:sz w:val="28"/>
          <w:szCs w:val="28"/>
        </w:rPr>
      </w:pPr>
    </w:p>
    <w:p w:rsidR="00157E9C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Развитие данного качества особенно ценно, так как оно влияет на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157E9C" w:rsidRPr="00157E9C">
        <w:rPr>
          <w:rFonts w:ascii="Times New Roman" w:eastAsia="TimesNewRoman" w:hAnsi="Times New Roman" w:cs="Times New Roman"/>
          <w:sz w:val="28"/>
          <w:szCs w:val="28"/>
        </w:rPr>
        <w:t>укрепление сердечно-сосудистой и дыхательной систем организма.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На начальных этапах развития выносливости, когда организм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еще не готов к нагрузкам большой мощности, целесообразно применять равномерный метод распределения нагрузки в виде различных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беговых упражнений: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бег по пересеченной местности;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чередование передвижений различными способами: спиной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вперед, левым и правым боком, чередуя приставной шаг со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скрестным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>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бег с жонглированием волана, различные имитационные ударные движения и броски предметов с последующим подниманием их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на ходу в выпаде.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Развивать выносливость можно, включая игру в бадминтон на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счет. Однако при этом необходимо учитывать эмоциональные нагрузки,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ведь очень трудно сознательно регулировать работу во время игры. С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развитием тренированности большой эффект в развитии выносливости будет давать интервальный метод распределения нагрузки, требующий строгого контроля над режимом нагрузок и отдыха, что связано с повышенной утомляемостью ЦНС.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Можно предложить несколько групп упражнений для использования их в интервальном методе: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lastRenderedPageBreak/>
        <w:t>1. Упражнения в беге: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бег по пересеченной местности со сменой способов передвижения;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бег со сменой направления через каждые 5 − 10 м с поворотами на ходу в момент смены направления;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перемещение с прыжками через скакалку.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Все эти упражнения можно выполнять и в зале.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2. Прыжковые упражнения: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прыжки на левой или правой ноге, двух ногах (на месте, на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дистанции);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прыжки через барьеры;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прыжки на скамейку (на время);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‒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напрыгивание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на предметы.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3. Имитационные упражнения бадминтониста, перемещения по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площадке и имитация различных ударов: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выход в два шага из основной позиции в левую и правую переднюю части площадки, выполняя имитации различных ударов;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поперечное перемещение с имитацией плоского удара справа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и нападающего удара слева;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продольные перемещения с имитацией смеша в прыжке на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задней линии и атаки стрелкой на сетке;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‒ диагональные перемещения с имитацией различных ударов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слева и добиванием на сетке справа.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Эти упражнения удобны еще тем, что их можно выполнять вне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>площадки.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4. Упражнения с воланом.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Для воспитания выносливости в интервальном режиме с большим успехом можно использовать упражнения с воланом на площадке. Возможна </w:t>
      </w:r>
      <w:r w:rsidRPr="00C04E6B">
        <w:rPr>
          <w:rFonts w:ascii="Times New Roman" w:eastAsia="TimesNewRoman" w:hAnsi="Times New Roman" w:cs="Times New Roman"/>
          <w:sz w:val="28"/>
          <w:szCs w:val="28"/>
        </w:rPr>
        <w:pgNum/>
      </w:r>
      <w:r w:rsidRPr="00C04E6B">
        <w:rPr>
          <w:rFonts w:ascii="Times New Roman" w:eastAsia="TimesNewRoman" w:hAnsi="Times New Roman" w:cs="Times New Roman"/>
          <w:sz w:val="28"/>
          <w:szCs w:val="28"/>
        </w:rPr>
        <w:t>как временная дозировка, так и количественная (количество ударов по волану).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Примерные комбинации: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i/>
          <w:iCs/>
          <w:sz w:val="28"/>
          <w:szCs w:val="28"/>
        </w:rPr>
        <w:t>Комбинация № 1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Вводный удар высокая подача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1.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Смеш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2. Короткий удар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3. Высокая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откидка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4.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Смеш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5. Короткий удар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6. Высокий удар (игрок А).</w:t>
      </w:r>
    </w:p>
    <w:p w:rsid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7. Удар № 1.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i/>
          <w:iCs/>
          <w:sz w:val="28"/>
          <w:szCs w:val="28"/>
        </w:rPr>
        <w:t>Комбинация № 2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1. Кроткий удар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2. Короткий удар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3.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Высокоатакующий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удар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4. Короткий удар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5. Короткий удар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6.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Высокоатакующий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удар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7. Удар № 1.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i/>
          <w:iCs/>
          <w:sz w:val="28"/>
          <w:szCs w:val="28"/>
        </w:rPr>
        <w:t>Комбинация № 3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1. </w:t>
      </w:r>
      <w:proofErr w:type="spellStart"/>
      <w:r w:rsidRPr="00C04E6B">
        <w:rPr>
          <w:rFonts w:ascii="Times New Roman" w:eastAsia="TimesNewRoman" w:hAnsi="Times New Roman" w:cs="Times New Roman"/>
          <w:sz w:val="28"/>
          <w:szCs w:val="28"/>
        </w:rPr>
        <w:t>Высокоатакующий</w:t>
      </w:r>
      <w:proofErr w:type="spellEnd"/>
      <w:r w:rsidRPr="00C04E6B">
        <w:rPr>
          <w:rFonts w:ascii="Times New Roman" w:eastAsia="TimesNewRoman" w:hAnsi="Times New Roman" w:cs="Times New Roman"/>
          <w:sz w:val="28"/>
          <w:szCs w:val="28"/>
        </w:rPr>
        <w:t xml:space="preserve"> удар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2. Короткий удар (игрок А).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lastRenderedPageBreak/>
        <w:t>3. Короткий удар на сетке (игрок Б).</w:t>
      </w:r>
    </w:p>
    <w:p w:rsidR="00C04E6B" w:rsidRP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4. Высокий удар от сетки (игрок А).</w:t>
      </w:r>
    </w:p>
    <w:p w:rsidR="00C04E6B" w:rsidRDefault="00C04E6B" w:rsidP="00C04E6B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C04E6B">
        <w:rPr>
          <w:rFonts w:ascii="Times New Roman" w:eastAsia="TimesNewRoman" w:hAnsi="Times New Roman" w:cs="Times New Roman"/>
          <w:sz w:val="28"/>
          <w:szCs w:val="28"/>
        </w:rPr>
        <w:t>5. Удар № 1.</w:t>
      </w:r>
    </w:p>
    <w:p w:rsid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</w:t>
      </w:r>
    </w:p>
    <w:p w:rsid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</w:t>
      </w:r>
      <w:r w:rsidRPr="009651FC">
        <w:rPr>
          <w:rFonts w:ascii="Times New Roman" w:hAnsi="Times New Roman" w:cs="Times New Roman"/>
          <w:b/>
          <w:bCs/>
          <w:i/>
          <w:iCs/>
          <w:sz w:val="28"/>
          <w:szCs w:val="28"/>
        </w:rPr>
        <w:t>Развитие ловкости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Для развития этого качества в бадминтоне используют специальные упражнения с ракеткой и воланом: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жонглирование воланом, ударяя по нему открытой стороной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ракетки за спиной и между ног;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жонглирование в парах, применяя удары из-за спины и между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ног;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игра в парах двумя и тремя воланами;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бег типа слалом.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Упражнения, направленные на активизацию способности анализировать пространственно-временные характеристики: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удары волана с указанием времени и дальности полета;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удары волана по точкам площадки (на точность);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9651FC">
        <w:rPr>
          <w:rFonts w:ascii="Times New Roman" w:eastAsia="TimesNewRoman" w:hAnsi="Times New Roman" w:cs="Times New Roman"/>
          <w:sz w:val="28"/>
          <w:szCs w:val="28"/>
        </w:rPr>
        <w:t>‒ упражнения с закрытыми глазами.</w:t>
      </w:r>
    </w:p>
    <w:p w:rsid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Все эти упражнения приносят желаемый результат лишь тогда,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когда техника исполнения позволяет выполнять их в максимально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быстром темпе.</w:t>
      </w:r>
    </w:p>
    <w:p w:rsidR="009651FC" w:rsidRDefault="009651FC" w:rsidP="009651FC">
      <w:pPr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9651FC" w:rsidRDefault="009651FC" w:rsidP="009651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</w:t>
      </w:r>
      <w:r w:rsidRPr="009651FC">
        <w:rPr>
          <w:rFonts w:ascii="Times New Roman" w:hAnsi="Times New Roman" w:cs="Times New Roman"/>
          <w:b/>
          <w:bCs/>
          <w:sz w:val="28"/>
          <w:szCs w:val="28"/>
        </w:rPr>
        <w:t>Примерные практические занятия</w:t>
      </w:r>
    </w:p>
    <w:p w:rsidR="00B72737" w:rsidRPr="009651FC" w:rsidRDefault="00B72737" w:rsidP="009651F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Практический материал этого раздела поможет преподавателю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успешно решить задачу начального обучения основам бадминтона.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</w:t>
      </w:r>
      <w:r w:rsidRPr="009651FC">
        <w:rPr>
          <w:rFonts w:ascii="Times New Roman" w:hAnsi="Times New Roman" w:cs="Times New Roman"/>
          <w:b/>
          <w:bCs/>
          <w:sz w:val="28"/>
          <w:szCs w:val="28"/>
        </w:rPr>
        <w:t>Урок 1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9651FC">
        <w:rPr>
          <w:rFonts w:ascii="Times New Roman" w:hAnsi="Times New Roman" w:cs="Times New Roman"/>
          <w:i/>
          <w:iCs/>
          <w:sz w:val="28"/>
          <w:szCs w:val="28"/>
        </w:rPr>
        <w:t>Задачи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:</w:t>
      </w:r>
    </w:p>
    <w:p w:rsidR="009651FC" w:rsidRPr="009651FC" w:rsidRDefault="00F768DA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1. Освоение хвата ракетки, игровых стоек.</w:t>
      </w:r>
    </w:p>
    <w:p w:rsidR="009651FC" w:rsidRPr="009651FC" w:rsidRDefault="00F768DA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 xml:space="preserve">2. Изучение короткой подачи, </w:t>
      </w:r>
      <w:proofErr w:type="spellStart"/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высокодалеких</w:t>
      </w:r>
      <w:proofErr w:type="spellEnd"/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 xml:space="preserve"> ударов.</w:t>
      </w:r>
    </w:p>
    <w:p w:rsidR="009651FC" w:rsidRPr="009651FC" w:rsidRDefault="00F768DA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3. Тестирование.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9651FC">
        <w:rPr>
          <w:rFonts w:ascii="Times New Roman" w:hAnsi="Times New Roman" w:cs="Times New Roman"/>
          <w:i/>
          <w:iCs/>
          <w:sz w:val="28"/>
          <w:szCs w:val="28"/>
        </w:rPr>
        <w:t>Подготовительная часть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Разминка: общеразвивающие упражнения (ОРУ) с чередованием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9651FC">
        <w:rPr>
          <w:rFonts w:ascii="Times New Roman" w:eastAsia="TimesNewRoman" w:hAnsi="Times New Roman" w:cs="Times New Roman"/>
          <w:sz w:val="28"/>
          <w:szCs w:val="28"/>
        </w:rPr>
        <w:t>перемещений по кругу различными видами ходьбы.</w:t>
      </w:r>
    </w:p>
    <w:p w:rsidR="009651FC" w:rsidRPr="009651FC" w:rsidRDefault="009651FC" w:rsidP="009651FC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9651FC">
        <w:rPr>
          <w:rFonts w:ascii="Times New Roman" w:hAnsi="Times New Roman" w:cs="Times New Roman"/>
          <w:i/>
          <w:iCs/>
          <w:sz w:val="28"/>
          <w:szCs w:val="28"/>
        </w:rPr>
        <w:t>Основная часть</w:t>
      </w:r>
    </w:p>
    <w:p w:rsid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1.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 xml:space="preserve">Рассказ, показ наглядных пособий, </w:t>
      </w:r>
      <w:proofErr w:type="spellStart"/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кинограмм</w:t>
      </w:r>
      <w:proofErr w:type="spellEnd"/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: а) хвата ракетки; б) сгибания и разгибания в лучезапястном суставе кисти с ракеткой; в) кругов в лучезапястном суставе кистью с ракеткой; г) восьмерки в лучезапястном суставе кистью с ракеткой</w:t>
      </w:r>
      <w:r w:rsidR="009651FC">
        <w:rPr>
          <w:rFonts w:ascii="Times New Roman" w:eastAsia="TimesNewRoman" w:hAnsi="Times New Roman" w:cs="Times New Roman"/>
          <w:sz w:val="28"/>
          <w:szCs w:val="28"/>
        </w:rPr>
        <w:t>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2. Жонглирование: а) подним</w:t>
      </w:r>
      <w:r>
        <w:rPr>
          <w:rFonts w:ascii="Times New Roman" w:eastAsia="TimesNewRoman" w:hAnsi="Times New Roman" w:cs="Times New Roman"/>
          <w:sz w:val="28"/>
          <w:szCs w:val="28"/>
        </w:rPr>
        <w:t>ание и опускание ракетки с вола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ном вверх-вниз; б) подбрасывание волана с ракетки вверх и ловля его</w:t>
      </w:r>
      <w:r w:rsidR="00CF53DF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ракеткой внизу; в) подбрасывание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волана на различную высоту пра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вой и левой сторонами ракетки.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3. Выполнение короткой подачи без замаха.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4. Удары по подвесному волану без замаха над головой.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5. Удары по набрасываемому волану без замаха над головой.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6. Тестирование: а) передвижений вдо</w:t>
      </w:r>
      <w:r>
        <w:rPr>
          <w:rFonts w:ascii="Times New Roman" w:eastAsia="TimesNewRoman" w:hAnsi="Times New Roman" w:cs="Times New Roman"/>
          <w:sz w:val="28"/>
          <w:szCs w:val="28"/>
        </w:rPr>
        <w:t>ль сетки боком пристав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 xml:space="preserve">ными </w:t>
      </w:r>
      <w:proofErr w:type="gramStart"/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 xml:space="preserve">шагами; 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 </w:t>
      </w:r>
      <w:proofErr w:type="gramEnd"/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б) передвижений из-за задней линии площадки к сетке</w:t>
      </w:r>
      <w:r w:rsidR="00D23E1D" w:rsidRPr="00D23E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вперед и назад.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7. Произвольная игра.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i/>
          <w:iCs/>
          <w:sz w:val="28"/>
          <w:szCs w:val="28"/>
        </w:rPr>
      </w:pPr>
      <w:r>
        <w:rPr>
          <w:rFonts w:ascii="Times New Roman" w:eastAsia="TimesNewRoman" w:hAnsi="Times New Roman" w:cs="Times New Roman"/>
          <w:i/>
          <w:iCs/>
          <w:sz w:val="28"/>
          <w:szCs w:val="28"/>
        </w:rPr>
        <w:t xml:space="preserve">     </w:t>
      </w:r>
      <w:r w:rsidR="009651FC" w:rsidRPr="009651FC">
        <w:rPr>
          <w:rFonts w:ascii="Times New Roman" w:eastAsia="TimesNewRoman" w:hAnsi="Times New Roman" w:cs="Times New Roman"/>
          <w:i/>
          <w:iCs/>
          <w:sz w:val="28"/>
          <w:szCs w:val="28"/>
        </w:rPr>
        <w:t>Заключительная часть</w:t>
      </w:r>
    </w:p>
    <w:p w:rsidR="009651FC" w:rsidRPr="009651FC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lastRenderedPageBreak/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1. Прыжки со скакалкой.</w:t>
      </w:r>
    </w:p>
    <w:p w:rsidR="009651FC" w:rsidRDefault="00F768DA" w:rsidP="00F768DA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="009651FC" w:rsidRPr="009651FC">
        <w:rPr>
          <w:rFonts w:ascii="Times New Roman" w:eastAsia="TimesNewRoman" w:hAnsi="Times New Roman" w:cs="Times New Roman"/>
          <w:sz w:val="28"/>
          <w:szCs w:val="28"/>
        </w:rPr>
        <w:t>2. Подведение итогов.</w:t>
      </w:r>
    </w:p>
    <w:p w:rsidR="00F768DA" w:rsidRDefault="00F768DA" w:rsidP="00F768DA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</w:t>
      </w:r>
      <w:r w:rsidRPr="00F768DA">
        <w:rPr>
          <w:rFonts w:ascii="Times New Roman" w:hAnsi="Times New Roman" w:cs="Times New Roman"/>
          <w:b/>
          <w:bCs/>
          <w:sz w:val="28"/>
          <w:szCs w:val="28"/>
        </w:rPr>
        <w:t>Урок 2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Задачи: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Освоение мягких ударов перед собой, короткой подачи с за-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>махом.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Изучение удара над головой справа, нападающего удара над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>головой справа.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Подготовительная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Разминка. ОРУ те же, что в уроке 1. Жонглирование: а) подбрасывание волана с ракетки и ловля его ракеткой внизу; б) подбрасывание волана на различную высоту правой и левой сторонами ракетки.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Основная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Выполнение: а) короткой подачи без замаха; с замахом; б) мягких ударов перед собой с подбрасыванием волана ракеткой; в) мягких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ударов перед собой с обозначением ловли волана ракеткой; г)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удара без замаха после набрасывания волана; д)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удара без замаха после набрасывания волана рукой партнера;</w:t>
      </w:r>
      <w:r w:rsidR="00D23E1D" w:rsidRPr="00D23E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е) нападающего удара без замаха после набрасывания волана себе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ру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>-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>кой.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Тестирование силовых качеств:</w:t>
      </w:r>
    </w:p>
    <w:p w:rsidR="00F768DA" w:rsidRPr="00F768DA" w:rsidRDefault="00F768DA" w:rsidP="00D23E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>− поднимание ног до положени</w:t>
      </w:r>
      <w:r w:rsidR="00D23E1D">
        <w:rPr>
          <w:rFonts w:ascii="Times New Roman" w:eastAsia="TimesNewRoman" w:hAnsi="Times New Roman" w:cs="Times New Roman"/>
          <w:sz w:val="28"/>
          <w:szCs w:val="28"/>
        </w:rPr>
        <w:t>я касания пола за головой из по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ложения лежа на спине;</w:t>
      </w:r>
    </w:p>
    <w:p w:rsidR="00F768DA" w:rsidRPr="00F768DA" w:rsidRDefault="00F768DA" w:rsidP="00F768DA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>− выпрыгивание из упора присев с доставанием мяча.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Заключительная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Прыжки со скакалкой.</w:t>
      </w:r>
    </w:p>
    <w:p w:rsidR="00F768DA" w:rsidRPr="00CF53DF" w:rsidRDefault="00F768DA" w:rsidP="00CF53DF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Подведение итогов.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</w:t>
      </w:r>
      <w:r w:rsidRPr="00F768DA">
        <w:rPr>
          <w:rFonts w:ascii="Times New Roman" w:hAnsi="Times New Roman" w:cs="Times New Roman"/>
          <w:b/>
          <w:bCs/>
          <w:sz w:val="28"/>
          <w:szCs w:val="28"/>
        </w:rPr>
        <w:t>Урок 3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Задачи: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Изучение плоской подачи, плоских ударов.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Освоение перемещений вперед к сетке с возвращением в центральную позицию, замаха и удара при выполнении удара над головой.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Подготовительная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Разминка: ОРУ те же, что в уроках 1, 2.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Основная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Объяснение и выполнение: а) плоской подачи; б) плоской подачи в определенную зону; в) плоской подачи и мягкого ответа к сетке; г) плоских ударов справа и слева; д) перемещений к сетке и возвращения в центральную позицию; е) перемещений к сетке по частям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медленно; ж) перемещений к сетке слитно без остановок с маленькой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скоростью; з) перемещений вперед к сетке предельно быстро; и) замаха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и удара стоя на месте после набрасывания волана рукой партнера.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Имитация: а) замаха и удара над головой с перемещением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назад в один шаг, в три шага; б) замаха при выполнении удара над головой справа, стоя на месте.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3. Учебная игра с применением коротких подач, мягких ударов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и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высокодалеких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ударов.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Заключительная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Прыжки со скакалкой.</w:t>
      </w:r>
    </w:p>
    <w:p w:rsidR="00A6531D" w:rsidRPr="00CF53DF" w:rsidRDefault="00F768DA" w:rsidP="00CF53DF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2. Подведение итогов.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</w:t>
      </w:r>
      <w:r w:rsidRPr="00F768DA">
        <w:rPr>
          <w:rFonts w:ascii="Times New Roman" w:hAnsi="Times New Roman" w:cs="Times New Roman"/>
          <w:b/>
          <w:bCs/>
          <w:sz w:val="28"/>
          <w:szCs w:val="28"/>
        </w:rPr>
        <w:t>Урок 4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Задачи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: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Совершенствование плоских ударов и перемещений вперед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нападающего удара над головой справа.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2. Изучение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подачи и перемещений назад при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ударе над головой справа.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Подготовительная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Разминка. ОРУ с чередованием перемещений вперед в 1 − 2 шага.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</w:t>
      </w:r>
      <w:r w:rsidRPr="00F768DA">
        <w:rPr>
          <w:rFonts w:ascii="Times New Roman" w:hAnsi="Times New Roman" w:cs="Times New Roman"/>
          <w:i/>
          <w:iCs/>
          <w:sz w:val="28"/>
          <w:szCs w:val="28"/>
        </w:rPr>
        <w:t>Основная часть</w:t>
      </w:r>
    </w:p>
    <w:p w:rsidR="00F768DA" w:rsidRPr="00F768DA" w:rsidRDefault="00F768DA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1. Выполнение: а) плоских ударов сбоку от себя справа и слева с</w:t>
      </w:r>
    </w:p>
    <w:p w:rsidR="00F768DA" w:rsidRPr="00F768DA" w:rsidRDefault="00F768DA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шагом ногой в сторону; б) перемещений вперед в два шага; в)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подачи; г) перемещений назад по частям медленно; д) перемещений с последующей имитацией замаха и удара над головой</w:t>
      </w:r>
      <w:r w:rsidR="00A653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справа в среднем темпе; е) </w:t>
      </w:r>
      <w:proofErr w:type="spellStart"/>
      <w:r w:rsidRPr="00F768DA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F768DA">
        <w:rPr>
          <w:rFonts w:ascii="Times New Roman" w:eastAsia="TimesNewRoman" w:hAnsi="Times New Roman" w:cs="Times New Roman"/>
          <w:sz w:val="28"/>
          <w:szCs w:val="28"/>
        </w:rPr>
        <w:t xml:space="preserve"> подачи и перемещения</w:t>
      </w:r>
      <w:r w:rsidR="00A653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назад с последующей ловлей волана левой рукой и имитацией замаха</w:t>
      </w:r>
      <w:r w:rsidR="00A6531D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F768DA">
        <w:rPr>
          <w:rFonts w:ascii="Times New Roman" w:eastAsia="TimesNewRoman" w:hAnsi="Times New Roman" w:cs="Times New Roman"/>
          <w:sz w:val="28"/>
          <w:szCs w:val="28"/>
        </w:rPr>
        <w:t>и удара над головой.</w:t>
      </w:r>
    </w:p>
    <w:p w:rsidR="00F768DA" w:rsidRPr="00F768DA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 xml:space="preserve">2. Учебная игра с применением </w:t>
      </w:r>
      <w:proofErr w:type="spellStart"/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 xml:space="preserve"> подачи, </w:t>
      </w:r>
      <w:proofErr w:type="spellStart"/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 xml:space="preserve"> удара и нападающего удара.</w:t>
      </w:r>
    </w:p>
    <w:p w:rsidR="00F768DA" w:rsidRPr="00F768DA" w:rsidRDefault="00A6531D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="00F768DA" w:rsidRPr="00F768DA">
        <w:rPr>
          <w:rFonts w:ascii="Times New Roman" w:hAnsi="Times New Roman" w:cs="Times New Roman"/>
          <w:i/>
          <w:iCs/>
          <w:sz w:val="28"/>
          <w:szCs w:val="28"/>
        </w:rPr>
        <w:t>Заключительная часть</w:t>
      </w:r>
    </w:p>
    <w:p w:rsidR="00F768DA" w:rsidRPr="00F768DA" w:rsidRDefault="00A6531D" w:rsidP="00F768DA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>1. Прыжки со скакалкой.</w:t>
      </w:r>
    </w:p>
    <w:p w:rsidR="00A6531D" w:rsidRPr="00CF53DF" w:rsidRDefault="00A6531D" w:rsidP="00CF53DF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="00F768DA" w:rsidRPr="00F768DA">
        <w:rPr>
          <w:rFonts w:ascii="Times New Roman" w:eastAsia="TimesNewRoman" w:hAnsi="Times New Roman" w:cs="Times New Roman"/>
          <w:sz w:val="28"/>
          <w:szCs w:val="28"/>
        </w:rPr>
        <w:t>2. Подведение итогов.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</w:t>
      </w:r>
      <w:r w:rsidRPr="00A6531D">
        <w:rPr>
          <w:rFonts w:ascii="Times New Roman" w:hAnsi="Times New Roman" w:cs="Times New Roman"/>
          <w:b/>
          <w:bCs/>
          <w:sz w:val="28"/>
          <w:szCs w:val="28"/>
        </w:rPr>
        <w:t>Урок 5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</w:t>
      </w:r>
      <w:r w:rsidRPr="00A6531D">
        <w:rPr>
          <w:rFonts w:ascii="Times New Roman" w:hAnsi="Times New Roman" w:cs="Times New Roman"/>
          <w:i/>
          <w:iCs/>
          <w:sz w:val="28"/>
          <w:szCs w:val="28"/>
        </w:rPr>
        <w:t>Задачи: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1. Совершенствование ударов перед собой и перемещений вперед.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2. Совершенствование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подачи,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нападающего ударов над головой.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A6531D">
        <w:rPr>
          <w:rFonts w:ascii="Times New Roman" w:hAnsi="Times New Roman" w:cs="Times New Roman"/>
          <w:i/>
          <w:iCs/>
          <w:sz w:val="28"/>
          <w:szCs w:val="28"/>
        </w:rPr>
        <w:t>Подготовительная часть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Разминка: ОРУ с чередованием перемещений вперед в один и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два шага и перемещений назад в три шага.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A6531D">
        <w:rPr>
          <w:rFonts w:ascii="Times New Roman" w:hAnsi="Times New Roman" w:cs="Times New Roman"/>
          <w:i/>
          <w:iCs/>
          <w:sz w:val="28"/>
          <w:szCs w:val="28"/>
        </w:rPr>
        <w:t>Основная часть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1. Мягкие удары: а) перед собой и стоя на месте; б) перед собой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с подходом к месту удара в один и два шага.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2. Выполнение: а)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подачи с перемещением партнера назад на три шага и последующей ловлей волана левой рукой;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б)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высокодалеких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ударов стоя на месте и с перемещением назад в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один-два шага; в)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подачи с перемещением партнера</w:t>
      </w:r>
      <w:r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назад и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удара; г) нападающего удара после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подачи, стоя на месте.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3. Учебная игра с применением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высокодалекой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подачи и </w:t>
      </w:r>
      <w:proofErr w:type="spellStart"/>
      <w:r w:rsidRPr="00A6531D">
        <w:rPr>
          <w:rFonts w:ascii="Times New Roman" w:eastAsia="TimesNewRoman" w:hAnsi="Times New Roman" w:cs="Times New Roman"/>
          <w:sz w:val="28"/>
          <w:szCs w:val="28"/>
        </w:rPr>
        <w:t>высокодалекого</w:t>
      </w:r>
      <w:proofErr w:type="spellEnd"/>
      <w:r w:rsidRPr="00A6531D">
        <w:rPr>
          <w:rFonts w:ascii="Times New Roman" w:eastAsia="TimesNewRoman" w:hAnsi="Times New Roman" w:cs="Times New Roman"/>
          <w:sz w:val="28"/>
          <w:szCs w:val="28"/>
        </w:rPr>
        <w:t xml:space="preserve"> нападающего удара.</w:t>
      </w:r>
    </w:p>
    <w:p w:rsidR="00A6531D" w:rsidRPr="00A6531D" w:rsidRDefault="00A6531D" w:rsidP="00A6531D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</w:t>
      </w:r>
      <w:r w:rsidRPr="00A6531D">
        <w:rPr>
          <w:rFonts w:ascii="Times New Roman" w:hAnsi="Times New Roman" w:cs="Times New Roman"/>
          <w:i/>
          <w:iCs/>
          <w:sz w:val="28"/>
          <w:szCs w:val="28"/>
        </w:rPr>
        <w:t>Заключительная часть</w:t>
      </w:r>
    </w:p>
    <w:p w:rsidR="00A6531D" w:rsidRPr="005D68A0" w:rsidRDefault="00A6531D" w:rsidP="005D68A0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eastAsia="TimesNewRoman" w:hAnsi="Times New Roman" w:cs="Times New Roman"/>
          <w:sz w:val="28"/>
          <w:szCs w:val="28"/>
        </w:rPr>
        <w:t>1. Прыжки со скакалкой.</w:t>
      </w:r>
      <w:r w:rsidR="005D68A0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Pr="005D68A0">
        <w:rPr>
          <w:rFonts w:ascii="Times New Roman" w:eastAsia="TimesNewRoman" w:hAnsi="Times New Roman" w:cs="Times New Roman"/>
          <w:sz w:val="28"/>
          <w:szCs w:val="28"/>
        </w:rPr>
        <w:t>2. Подведение итогов.</w:t>
      </w:r>
    </w:p>
    <w:p w:rsidR="000904C4" w:rsidRPr="00CF53DF" w:rsidRDefault="000904C4" w:rsidP="00CF53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0904C4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eastAsia="TimesNew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Приложение </w:t>
      </w:r>
    </w:p>
    <w:p w:rsidR="000904C4" w:rsidRDefault="000904C4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r w:rsidRPr="000904C4">
        <w:rPr>
          <w:rFonts w:ascii="Times New Roman" w:hAnsi="Times New Roman" w:cs="Times New Roman"/>
          <w:b/>
          <w:bCs/>
          <w:sz w:val="28"/>
          <w:szCs w:val="28"/>
        </w:rPr>
        <w:t>ПОДВИЖНЫЕ ИГРЫ С ВОЛАНОМ И РАКЕТКОЙ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904C4" w:rsidRPr="00553F42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«Салки с воланами»</w:t>
      </w:r>
    </w:p>
    <w:p w:rsidR="000904C4" w:rsidRPr="00553F42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0904C4">
        <w:rPr>
          <w:rFonts w:ascii="Times New Roman" w:hAnsi="Times New Roman" w:cs="Times New Roman"/>
          <w:sz w:val="28"/>
          <w:szCs w:val="28"/>
        </w:rPr>
        <w:t>Выбирается 2-3 и более водящих, в зависимости от количества играющих. Все водящие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 xml:space="preserve">воланами в руках. Бросая волан в игроков, водящие стараются осалить их. </w:t>
      </w:r>
      <w:proofErr w:type="spellStart"/>
      <w:r w:rsidRPr="000904C4">
        <w:rPr>
          <w:rFonts w:ascii="Times New Roman" w:hAnsi="Times New Roman" w:cs="Times New Roman"/>
          <w:sz w:val="28"/>
          <w:szCs w:val="28"/>
        </w:rPr>
        <w:lastRenderedPageBreak/>
        <w:t>Бросив_волан</w:t>
      </w:r>
      <w:proofErr w:type="spellEnd"/>
      <w:r w:rsidRPr="000904C4">
        <w:rPr>
          <w:rFonts w:ascii="Times New Roman" w:hAnsi="Times New Roman" w:cs="Times New Roman"/>
          <w:sz w:val="28"/>
          <w:szCs w:val="28"/>
        </w:rPr>
        <w:t>, водящий,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в случае промаха, бежит за ним, подб</w:t>
      </w:r>
      <w:r w:rsidR="00CF53DF">
        <w:rPr>
          <w:rFonts w:ascii="Times New Roman" w:hAnsi="Times New Roman" w:cs="Times New Roman"/>
          <w:sz w:val="28"/>
          <w:szCs w:val="28"/>
        </w:rPr>
        <w:t>ирает его, и опять бросает, и та</w:t>
      </w:r>
      <w:r w:rsidRPr="000904C4">
        <w:rPr>
          <w:rFonts w:ascii="Times New Roman" w:hAnsi="Times New Roman" w:cs="Times New Roman"/>
          <w:sz w:val="28"/>
          <w:szCs w:val="28"/>
        </w:rPr>
        <w:t>к далее. Броски выполняются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того места, где подобрали волан. В случае попадания, игрок меняется ролями с водящим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0904C4">
        <w:rPr>
          <w:rFonts w:ascii="Times New Roman" w:hAnsi="Times New Roman" w:cs="Times New Roman"/>
          <w:sz w:val="28"/>
          <w:szCs w:val="28"/>
        </w:rPr>
        <w:t>А также можно всех участников разделить на две группы. Например, мальчиков и девочек,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которые будут играть отдельно, но на одной площадке. В этом случае каждая группа должна иметь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воланы разного цвета.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«Закинь волан»</w:t>
      </w:r>
    </w:p>
    <w:p w:rsid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 w:rsidRPr="000904C4">
        <w:rPr>
          <w:rFonts w:ascii="Times New Roman" w:hAnsi="Times New Roman" w:cs="Times New Roman"/>
          <w:sz w:val="28"/>
          <w:szCs w:val="28"/>
        </w:rPr>
        <w:t xml:space="preserve">     Площадка разделена бадминтонной сеткой или гимнастическими скамейками на две половины. Обучающиеся разделены на 2 группы и располагаются в одну шеренгу на своих половинах площадки, на расстоянии 2-х метров (для начальной школы, и 4-5 для всех остальных) от сетки (скамеек). Игроки одной команды с </w:t>
      </w:r>
      <w:proofErr w:type="spellStart"/>
      <w:r w:rsidRPr="000904C4">
        <w:rPr>
          <w:rFonts w:ascii="Times New Roman" w:hAnsi="Times New Roman" w:cs="Times New Roman"/>
          <w:sz w:val="28"/>
          <w:szCs w:val="28"/>
        </w:rPr>
        <w:t>воланчиками</w:t>
      </w:r>
      <w:proofErr w:type="spellEnd"/>
      <w:r w:rsidRPr="000904C4">
        <w:rPr>
          <w:rFonts w:ascii="Times New Roman" w:hAnsi="Times New Roman" w:cs="Times New Roman"/>
          <w:sz w:val="28"/>
          <w:szCs w:val="28"/>
        </w:rPr>
        <w:t xml:space="preserve"> в руках. По сигналу учителя они выполняют бросок за сетку. Игроки другой команды подбирают </w:t>
      </w:r>
      <w:proofErr w:type="spellStart"/>
      <w:r w:rsidRPr="000904C4">
        <w:rPr>
          <w:rFonts w:ascii="Times New Roman" w:hAnsi="Times New Roman" w:cs="Times New Roman"/>
          <w:sz w:val="28"/>
          <w:szCs w:val="28"/>
        </w:rPr>
        <w:t>воланчики</w:t>
      </w:r>
      <w:proofErr w:type="spellEnd"/>
      <w:r w:rsidRPr="000904C4">
        <w:rPr>
          <w:rFonts w:ascii="Times New Roman" w:hAnsi="Times New Roman" w:cs="Times New Roman"/>
          <w:sz w:val="28"/>
          <w:szCs w:val="28"/>
        </w:rPr>
        <w:t xml:space="preserve"> и выстраиваются аналогично первым игрокам. По сигналу - вторая команда выполняет бросок. Команда, в которой было больше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0904C4">
        <w:rPr>
          <w:rFonts w:ascii="Times New Roman" w:hAnsi="Times New Roman" w:cs="Times New Roman"/>
          <w:sz w:val="28"/>
          <w:szCs w:val="28"/>
        </w:rPr>
        <w:t xml:space="preserve">ереброшено </w:t>
      </w:r>
      <w:proofErr w:type="spellStart"/>
      <w:r w:rsidRPr="000904C4">
        <w:rPr>
          <w:rFonts w:ascii="Times New Roman" w:hAnsi="Times New Roman" w:cs="Times New Roman"/>
          <w:sz w:val="28"/>
          <w:szCs w:val="28"/>
        </w:rPr>
        <w:t>воланчиков</w:t>
      </w:r>
      <w:proofErr w:type="spellEnd"/>
      <w:r w:rsidRPr="000904C4">
        <w:rPr>
          <w:rFonts w:ascii="Times New Roman" w:hAnsi="Times New Roman" w:cs="Times New Roman"/>
          <w:sz w:val="28"/>
          <w:szCs w:val="28"/>
        </w:rPr>
        <w:t>, получает одно очко. Теперь игроки располагаются на расстоянии 3-х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метров от сетки и повторяют броски. Так с каждым разом игроки отходят от сетки все дальше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 xml:space="preserve">дальше. Делают это до тех пор, пока никто не сможет перебросить </w:t>
      </w:r>
      <w:proofErr w:type="spellStart"/>
      <w:r w:rsidRPr="000904C4">
        <w:rPr>
          <w:rFonts w:ascii="Times New Roman" w:hAnsi="Times New Roman" w:cs="Times New Roman"/>
          <w:sz w:val="28"/>
          <w:szCs w:val="28"/>
        </w:rPr>
        <w:t>воланчик</w:t>
      </w:r>
      <w:proofErr w:type="spellEnd"/>
      <w:r w:rsidRPr="000904C4">
        <w:rPr>
          <w:rFonts w:ascii="Times New Roman" w:hAnsi="Times New Roman" w:cs="Times New Roman"/>
          <w:sz w:val="28"/>
          <w:szCs w:val="28"/>
        </w:rPr>
        <w:t xml:space="preserve"> или будут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перебрасывать лишь отдельные игроки. Затем игра начинается сначала, но броски выполняют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левой рукой.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</w:t>
      </w:r>
      <w:r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«Очисти свою площадку от воланов»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0904C4">
        <w:rPr>
          <w:rFonts w:ascii="Times New Roman" w:hAnsi="Times New Roman" w:cs="Times New Roman"/>
          <w:sz w:val="28"/>
          <w:szCs w:val="28"/>
        </w:rPr>
        <w:t>Учащиеся разделены на 2 группы и располагаются на своих половинах площадки. У каждого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игрока имеется волан. На площадки натянута бадминтонная сетка. По сигналу игроки начинают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бросать воланы на сторону противника, стараясь освободить от них свою половину. Волан можно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бросать лишь с того места, где его подобрал или поймал. Побеждает команда, у которой после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свистка учителя останется меньше воланов.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</w:p>
    <w:p w:rsid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        </w:t>
      </w:r>
      <w:r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«Эстафета с воланом»</w:t>
      </w:r>
    </w:p>
    <w:p w:rsidR="000904C4" w:rsidRPr="000904C4" w:rsidRDefault="000904C4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904C4" w:rsidRPr="000904C4" w:rsidRDefault="000904C4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0904C4">
        <w:rPr>
          <w:rFonts w:ascii="Times New Roman" w:hAnsi="Times New Roman" w:cs="Times New Roman"/>
          <w:sz w:val="28"/>
          <w:szCs w:val="28"/>
        </w:rPr>
        <w:t>Все участники разделены 4-5 групп. Каждая группа располагается в начале спортивного зала,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колонну по одному. В руках у первых игроков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Pr="000904C4">
        <w:rPr>
          <w:rFonts w:ascii="Times New Roman" w:hAnsi="Times New Roman" w:cs="Times New Roman"/>
          <w:sz w:val="28"/>
          <w:szCs w:val="28"/>
        </w:rPr>
        <w:t>колоннах воланы. По сигналу первые игроки бросают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воланы как можно дальше вперед. Бег</w:t>
      </w:r>
      <w:r w:rsidR="00082AEE">
        <w:rPr>
          <w:rFonts w:ascii="Times New Roman" w:hAnsi="Times New Roman" w:cs="Times New Roman"/>
          <w:sz w:val="28"/>
          <w:szCs w:val="28"/>
        </w:rPr>
        <w:t>ут за ними, подбирают их и опять</w:t>
      </w:r>
      <w:r w:rsidRPr="000904C4">
        <w:rPr>
          <w:rFonts w:ascii="Times New Roman" w:hAnsi="Times New Roman" w:cs="Times New Roman"/>
          <w:sz w:val="28"/>
          <w:szCs w:val="28"/>
        </w:rPr>
        <w:t xml:space="preserve"> бросают вперед, и так до тех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пор, пока волан не коснется противоположной лицевой стены зала. Затем, аналогично бросают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волан в обратном направлении, но не до касания стены, а передают вторым игрокам в своих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колоннах. Второй игрок не имеет права подбирать волан, если он не залетел за лицевую линию, у</w:t>
      </w:r>
    </w:p>
    <w:p w:rsidR="000904C4" w:rsidRDefault="000904C4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 w:rsidRPr="000904C4">
        <w:rPr>
          <w:rFonts w:ascii="Times New Roman" w:hAnsi="Times New Roman" w:cs="Times New Roman"/>
          <w:sz w:val="28"/>
          <w:szCs w:val="28"/>
        </w:rPr>
        <w:t>которой располагается команда. Подобрав или поймав волан, второй игрок выполняет броски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волана. Аналогичным образом выполняют упражнение все игроки команды. Как только волан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окажется в руках у первого игрока, он поднимает его вверх. По поднятым вверх воланам определяют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места каждой команды.</w:t>
      </w:r>
    </w:p>
    <w:p w:rsidR="00082AEE" w:rsidRPr="000904C4" w:rsidRDefault="00082AEE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</w:p>
    <w:p w:rsid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                 </w:t>
      </w:r>
      <w:r w:rsidR="000904C4"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«Вратарь»</w:t>
      </w:r>
    </w:p>
    <w:p w:rsidR="00082AEE" w:rsidRP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82AEE" w:rsidRDefault="00082AEE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Игра п</w:t>
      </w:r>
      <w:r w:rsidR="000904C4" w:rsidRPr="000904C4">
        <w:rPr>
          <w:rFonts w:ascii="Times New Roman" w:hAnsi="Times New Roman" w:cs="Times New Roman"/>
          <w:sz w:val="28"/>
          <w:szCs w:val="28"/>
        </w:rPr>
        <w:t>роводится у стены, на которой мелом могут быть нарисованы ворота. Играют в паре. Игрок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с ракеткой встает в ворота, а другой выполняет броски волана с расстояния 4-5 м. Вратарь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старается не пропустить в ворота волан, отбивая его ракеткой.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 xml:space="preserve">Выполнив 5-6 бросков, игроки меняются местами. Существует 2 варианта подсчета очков: </w:t>
      </w:r>
    </w:p>
    <w:p w:rsidR="00082AEE" w:rsidRDefault="000904C4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 w:rsidRPr="000904C4">
        <w:rPr>
          <w:rFonts w:ascii="Times New Roman" w:hAnsi="Times New Roman" w:cs="Times New Roman"/>
          <w:sz w:val="28"/>
          <w:szCs w:val="28"/>
        </w:rPr>
        <w:lastRenderedPageBreak/>
        <w:t>1 -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 xml:space="preserve">опадание в ворота дает одно очко бросающему; </w:t>
      </w:r>
    </w:p>
    <w:p w:rsidR="000904C4" w:rsidRPr="000904C4" w:rsidRDefault="000904C4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 w:rsidRPr="000904C4">
        <w:rPr>
          <w:rFonts w:ascii="Times New Roman" w:hAnsi="Times New Roman" w:cs="Times New Roman"/>
          <w:sz w:val="28"/>
          <w:szCs w:val="28"/>
        </w:rPr>
        <w:t>2 - попадание в ворота - два очка, а если вратарь</w:t>
      </w:r>
      <w:r w:rsidR="00082AEE">
        <w:rPr>
          <w:rFonts w:ascii="Times New Roman" w:hAnsi="Times New Roman" w:cs="Times New Roman"/>
          <w:sz w:val="28"/>
          <w:szCs w:val="28"/>
        </w:rPr>
        <w:t xml:space="preserve"> </w:t>
      </w:r>
      <w:r w:rsidRPr="000904C4">
        <w:rPr>
          <w:rFonts w:ascii="Times New Roman" w:hAnsi="Times New Roman" w:cs="Times New Roman"/>
          <w:sz w:val="28"/>
          <w:szCs w:val="28"/>
        </w:rPr>
        <w:t>не пропустил волан, но не отбил его бросающему- одно очко.</w:t>
      </w:r>
    </w:p>
    <w:p w:rsidR="00082AEE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      </w:t>
      </w:r>
      <w:r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«Баскетбол с воланом»</w:t>
      </w:r>
    </w:p>
    <w:p w:rsidR="00082AEE" w:rsidRP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904C4" w:rsidRDefault="00082AEE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904C4" w:rsidRPr="000904C4">
        <w:rPr>
          <w:rFonts w:ascii="Times New Roman" w:hAnsi="Times New Roman" w:cs="Times New Roman"/>
          <w:sz w:val="28"/>
          <w:szCs w:val="28"/>
        </w:rPr>
        <w:t>Учащиеся разделены на 2 или 4 группы. Игроки одной команды, передавая волан друг другу,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стараются забросить его в кольцо противоположной команды. Перемещения с воланом в руках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запрещены. Нельзя вырывать волан из рук соперника, можно только перехватывать.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Игра проводиться одним воланом, когда класс разделен на две самостоятельные группы,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которые одновременно играют на одной баскетбольной площадке, или разделены на 4 группы по 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группы на каждом кольце.</w:t>
      </w:r>
    </w:p>
    <w:p w:rsidR="00082AEE" w:rsidRPr="000904C4" w:rsidRDefault="00082AEE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</w:p>
    <w:p w:rsid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                                  </w:t>
      </w:r>
      <w:r w:rsidR="000904C4" w:rsidRPr="000904C4">
        <w:rPr>
          <w:rFonts w:ascii="Times New Roman" w:hAnsi="Times New Roman" w:cs="Times New Roman"/>
          <w:b/>
          <w:bCs/>
          <w:i/>
          <w:iCs/>
          <w:sz w:val="28"/>
          <w:szCs w:val="28"/>
        </w:rPr>
        <w:t>«Охота на волка»</w:t>
      </w:r>
    </w:p>
    <w:p w:rsidR="00082AEE" w:rsidRPr="000904C4" w:rsidRDefault="00082AEE" w:rsidP="000904C4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904C4" w:rsidRPr="000904C4" w:rsidRDefault="00082AEE" w:rsidP="00082AEE">
      <w:pPr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0904C4" w:rsidRPr="000904C4">
        <w:rPr>
          <w:rFonts w:ascii="Times New Roman" w:hAnsi="Times New Roman" w:cs="Times New Roman"/>
          <w:sz w:val="28"/>
          <w:szCs w:val="28"/>
        </w:rPr>
        <w:t xml:space="preserve">Учащиеся делится на группы по 3-4 человека, которые играют </w:t>
      </w:r>
      <w:proofErr w:type="spellStart"/>
      <w:r w:rsidR="000904C4" w:rsidRPr="000904C4">
        <w:rPr>
          <w:rFonts w:ascii="Times New Roman" w:hAnsi="Times New Roman" w:cs="Times New Roman"/>
          <w:sz w:val="28"/>
          <w:szCs w:val="28"/>
        </w:rPr>
        <w:t>одновременно'по</w:t>
      </w:r>
      <w:proofErr w:type="spellEnd"/>
      <w:r w:rsidR="000904C4" w:rsidRPr="000904C4">
        <w:rPr>
          <w:rFonts w:ascii="Times New Roman" w:hAnsi="Times New Roman" w:cs="Times New Roman"/>
          <w:sz w:val="28"/>
          <w:szCs w:val="28"/>
        </w:rPr>
        <w:t xml:space="preserve"> всему залу. 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каждой группы есть волан. Один играющий из группы - волк, остальные - охотники. Волк свободно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бегает по залу, в течение 30 секунд или 1 минуты. Охотники, передавая волан друг другу, стараются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догнать волка и подстрелить его (попасть воланом). С воланом в руках можно сделать не более двух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шагов, без волана передвижение свободное. При попадании в волка тот не выходит из игры, а лишь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 xml:space="preserve">получает штрафные очки. По окончании времени волк меняется местами с </w:t>
      </w:r>
      <w:proofErr w:type="spellStart"/>
      <w:r w:rsidR="000904C4" w:rsidRPr="000904C4">
        <w:rPr>
          <w:rFonts w:ascii="Times New Roman" w:hAnsi="Times New Roman" w:cs="Times New Roman"/>
          <w:sz w:val="28"/>
          <w:szCs w:val="28"/>
        </w:rPr>
        <w:t>ддним</w:t>
      </w:r>
      <w:proofErr w:type="spellEnd"/>
      <w:r w:rsidR="000904C4" w:rsidRPr="000904C4">
        <w:rPr>
          <w:rFonts w:ascii="Times New Roman" w:hAnsi="Times New Roman" w:cs="Times New Roman"/>
          <w:sz w:val="28"/>
          <w:szCs w:val="28"/>
        </w:rPr>
        <w:t xml:space="preserve"> из охотников,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 xml:space="preserve">такая смена проводится поочередно, пока каждый не побывает в роли волка. Побеждает </w:t>
      </w:r>
      <w:proofErr w:type="gramStart"/>
      <w:r w:rsidR="000904C4" w:rsidRPr="000904C4">
        <w:rPr>
          <w:rFonts w:ascii="Times New Roman" w:hAnsi="Times New Roman" w:cs="Times New Roman"/>
          <w:sz w:val="28"/>
          <w:szCs w:val="28"/>
        </w:rPr>
        <w:t>игрок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4C4" w:rsidRPr="000904C4">
        <w:rPr>
          <w:rFonts w:ascii="Times New Roman" w:hAnsi="Times New Roman" w:cs="Times New Roman"/>
          <w:sz w:val="28"/>
          <w:szCs w:val="28"/>
        </w:rPr>
        <w:t>набравший меньшее число штрафных очков.</w:t>
      </w:r>
    </w:p>
    <w:p w:rsidR="000904C4" w:rsidRPr="000904C4" w:rsidRDefault="000904C4" w:rsidP="000904C4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904C4" w:rsidRDefault="000904C4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0904C4" w:rsidRPr="000904C4" w:rsidRDefault="000904C4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CF53DF" w:rsidRPr="00CF53DF" w:rsidRDefault="00CF53DF" w:rsidP="00CF53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CF53DF" w:rsidRDefault="00CF53DF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BA59D1" w:rsidRDefault="00BA59D1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</w:t>
      </w:r>
      <w:r w:rsidRPr="00A6531D">
        <w:rPr>
          <w:rFonts w:ascii="Times New Roman" w:hAnsi="Times New Roman" w:cs="Times New Roman"/>
          <w:sz w:val="28"/>
          <w:szCs w:val="28"/>
        </w:rPr>
        <w:t>БИБЛИОГРАФИЧЕСКИЙ СПИСОК</w:t>
      </w: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 w:rsidRPr="00A6531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hAnsi="Times New Roman" w:cs="Times New Roman"/>
          <w:sz w:val="28"/>
          <w:szCs w:val="28"/>
        </w:rPr>
        <w:t>1. Скрипко, А. В. В игре стремительный волан / А. В. Скрипко, В. С. Шульман. – Минск</w:t>
      </w:r>
      <w:bookmarkStart w:id="0" w:name="_GoBack"/>
      <w:bookmarkEnd w:id="0"/>
      <w:r w:rsidRPr="00A6531D">
        <w:rPr>
          <w:rFonts w:ascii="Times New Roman" w:hAnsi="Times New Roman" w:cs="Times New Roman"/>
          <w:sz w:val="28"/>
          <w:szCs w:val="28"/>
        </w:rPr>
        <w:t xml:space="preserve">: Полымя, 1990. – 141 с. </w:t>
      </w: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hAnsi="Times New Roman" w:cs="Times New Roman"/>
          <w:sz w:val="28"/>
          <w:szCs w:val="28"/>
        </w:rPr>
        <w:t>2. Смирнов, Ю. Н. Бадминтон: учеб. для ин-</w:t>
      </w:r>
      <w:proofErr w:type="spellStart"/>
      <w:r w:rsidRPr="00A6531D">
        <w:rPr>
          <w:rFonts w:ascii="Times New Roman" w:hAnsi="Times New Roman" w:cs="Times New Roman"/>
          <w:sz w:val="28"/>
          <w:szCs w:val="28"/>
        </w:rPr>
        <w:t>тов</w:t>
      </w:r>
      <w:proofErr w:type="spellEnd"/>
      <w:r w:rsidRPr="00A6531D">
        <w:rPr>
          <w:rFonts w:ascii="Times New Roman" w:hAnsi="Times New Roman" w:cs="Times New Roman"/>
          <w:sz w:val="28"/>
          <w:szCs w:val="28"/>
        </w:rPr>
        <w:t xml:space="preserve"> физ. культуры / Ю. Н. Смирнов. – </w:t>
      </w:r>
      <w:proofErr w:type="gramStart"/>
      <w:r w:rsidRPr="00A6531D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Pr="00A6531D">
        <w:rPr>
          <w:rFonts w:ascii="Times New Roman" w:hAnsi="Times New Roman" w:cs="Times New Roman"/>
          <w:sz w:val="28"/>
          <w:szCs w:val="28"/>
        </w:rPr>
        <w:t xml:space="preserve"> Советский спорт, 2011. – 248 с. – ISBN 978-5- 9718-0492-5. </w:t>
      </w: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hAnsi="Times New Roman" w:cs="Times New Roman"/>
          <w:sz w:val="28"/>
          <w:szCs w:val="28"/>
        </w:rPr>
        <w:t xml:space="preserve">3. Суслов, Ф. П. Современная система спортивной подготовки / Ф. П. Суслов, В. Л. Сыч, – </w:t>
      </w:r>
      <w:proofErr w:type="gramStart"/>
      <w:r w:rsidRPr="00A6531D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Pr="00A6531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6531D">
        <w:rPr>
          <w:rFonts w:ascii="Times New Roman" w:hAnsi="Times New Roman" w:cs="Times New Roman"/>
          <w:sz w:val="28"/>
          <w:szCs w:val="28"/>
        </w:rPr>
        <w:t>Владос</w:t>
      </w:r>
      <w:proofErr w:type="spellEnd"/>
      <w:r w:rsidRPr="00A6531D">
        <w:rPr>
          <w:rFonts w:ascii="Times New Roman" w:hAnsi="Times New Roman" w:cs="Times New Roman"/>
          <w:sz w:val="28"/>
          <w:szCs w:val="28"/>
        </w:rPr>
        <w:t xml:space="preserve">-Пресс, 2002. – 213 с. </w:t>
      </w: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A6531D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A6531D">
        <w:rPr>
          <w:rFonts w:ascii="Times New Roman" w:hAnsi="Times New Roman" w:cs="Times New Roman"/>
          <w:sz w:val="28"/>
          <w:szCs w:val="28"/>
        </w:rPr>
        <w:t>Помыткин</w:t>
      </w:r>
      <w:proofErr w:type="spellEnd"/>
      <w:r w:rsidRPr="00A6531D">
        <w:rPr>
          <w:rFonts w:ascii="Times New Roman" w:hAnsi="Times New Roman" w:cs="Times New Roman"/>
          <w:sz w:val="28"/>
          <w:szCs w:val="28"/>
        </w:rPr>
        <w:t xml:space="preserve">, В. П. Книга тренера по бадминтону. Теория и практика физической культуры / В. П. </w:t>
      </w:r>
      <w:proofErr w:type="spellStart"/>
      <w:r w:rsidRPr="00A6531D">
        <w:rPr>
          <w:rFonts w:ascii="Times New Roman" w:hAnsi="Times New Roman" w:cs="Times New Roman"/>
          <w:sz w:val="28"/>
          <w:szCs w:val="28"/>
        </w:rPr>
        <w:t>Помыткин</w:t>
      </w:r>
      <w:proofErr w:type="spellEnd"/>
      <w:r w:rsidRPr="00A6531D">
        <w:rPr>
          <w:rFonts w:ascii="Times New Roman" w:hAnsi="Times New Roman" w:cs="Times New Roman"/>
          <w:sz w:val="28"/>
          <w:szCs w:val="28"/>
        </w:rPr>
        <w:t xml:space="preserve">. – Ульяновск: Ульяновский дом печати, 2012. – 344 с. – ISBN 978-5-98585-081-9. </w:t>
      </w:r>
    </w:p>
    <w:p w:rsidR="00636930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A6531D">
        <w:rPr>
          <w:rFonts w:ascii="Times New Roman" w:hAnsi="Times New Roman" w:cs="Times New Roman"/>
          <w:sz w:val="28"/>
          <w:szCs w:val="28"/>
        </w:rPr>
        <w:t xml:space="preserve">5. Рыбаков, Д. П. Основы спортивного бадминтона / Д. П. Рыбаков, М. И. </w:t>
      </w:r>
      <w:proofErr w:type="spellStart"/>
      <w:r w:rsidRPr="00A6531D">
        <w:rPr>
          <w:rFonts w:ascii="Times New Roman" w:hAnsi="Times New Roman" w:cs="Times New Roman"/>
          <w:sz w:val="28"/>
          <w:szCs w:val="28"/>
        </w:rPr>
        <w:t>Штильман</w:t>
      </w:r>
      <w:proofErr w:type="spellEnd"/>
      <w:r w:rsidRPr="00A6531D">
        <w:rPr>
          <w:rFonts w:ascii="Times New Roman" w:hAnsi="Times New Roman" w:cs="Times New Roman"/>
          <w:sz w:val="28"/>
          <w:szCs w:val="28"/>
        </w:rPr>
        <w:t xml:space="preserve">. – </w:t>
      </w:r>
      <w:proofErr w:type="gramStart"/>
      <w:r w:rsidRPr="00A6531D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Pr="00A6531D">
        <w:rPr>
          <w:rFonts w:ascii="Times New Roman" w:hAnsi="Times New Roman" w:cs="Times New Roman"/>
          <w:sz w:val="28"/>
          <w:szCs w:val="28"/>
        </w:rPr>
        <w:t xml:space="preserve"> Физкультура и спорт, 1982. – 176 с. </w:t>
      </w:r>
    </w:p>
    <w:p w:rsidR="00636930" w:rsidRDefault="00636930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6531D" w:rsidRPr="00A6531D">
        <w:rPr>
          <w:rFonts w:ascii="Times New Roman" w:hAnsi="Times New Roman" w:cs="Times New Roman"/>
          <w:sz w:val="28"/>
          <w:szCs w:val="28"/>
        </w:rPr>
        <w:t xml:space="preserve">6. Щербаков, А. В. Игра бадминтон: </w:t>
      </w:r>
      <w:proofErr w:type="gramStart"/>
      <w:r w:rsidR="00A6531D" w:rsidRPr="00A6531D">
        <w:rPr>
          <w:rFonts w:ascii="Times New Roman" w:hAnsi="Times New Roman" w:cs="Times New Roman"/>
          <w:sz w:val="28"/>
          <w:szCs w:val="28"/>
        </w:rPr>
        <w:t>учеб.-</w:t>
      </w:r>
      <w:proofErr w:type="gramEnd"/>
      <w:r w:rsidR="00A6531D" w:rsidRPr="00A6531D">
        <w:rPr>
          <w:rFonts w:ascii="Times New Roman" w:hAnsi="Times New Roman" w:cs="Times New Roman"/>
          <w:sz w:val="28"/>
          <w:szCs w:val="28"/>
        </w:rPr>
        <w:t xml:space="preserve">метод. пособие / А. В. Щербаков, Н. И. Щербакова. − </w:t>
      </w:r>
      <w:proofErr w:type="gramStart"/>
      <w:r w:rsidR="00A6531D" w:rsidRPr="00A6531D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="00A6531D" w:rsidRPr="00A6531D">
        <w:rPr>
          <w:rFonts w:ascii="Times New Roman" w:hAnsi="Times New Roman" w:cs="Times New Roman"/>
          <w:sz w:val="28"/>
          <w:szCs w:val="28"/>
        </w:rPr>
        <w:t xml:space="preserve"> Советский спорт, 2010. – 156 с. – ISBN 978-5-97180-423-9. </w:t>
      </w:r>
    </w:p>
    <w:p w:rsidR="00636930" w:rsidRDefault="00636930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6531D" w:rsidRPr="00A6531D">
        <w:rPr>
          <w:rFonts w:ascii="Times New Roman" w:hAnsi="Times New Roman" w:cs="Times New Roman"/>
          <w:sz w:val="28"/>
          <w:szCs w:val="28"/>
        </w:rPr>
        <w:t>7. Официальный сайт всемирной федерации бадминтона [Электронный ресурс]. – URL: www.intbadfed.org (дата обращения: 06.06.2015).</w:t>
      </w:r>
    </w:p>
    <w:p w:rsidR="00A6531D" w:rsidRPr="00A6531D" w:rsidRDefault="00636930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6531D" w:rsidRPr="00A6531D">
        <w:rPr>
          <w:rFonts w:ascii="Times New Roman" w:hAnsi="Times New Roman" w:cs="Times New Roman"/>
          <w:sz w:val="28"/>
          <w:szCs w:val="28"/>
        </w:rPr>
        <w:t xml:space="preserve"> 8. Международный бадминтонный портал [Электронный ресурс]. – URL: www.worldbadminton.com (дата обращения: 15.07.2015). 9. Официальный сайт ВФБ [Электронный ресурс]. – URL: www.russianbadminton.ru (дата обращения: 11.06.2015)</w:t>
      </w:r>
    </w:p>
    <w:p w:rsidR="00A6531D" w:rsidRP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P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P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p w:rsidR="00A6531D" w:rsidRDefault="00A6531D" w:rsidP="00A6531D">
      <w:pPr>
        <w:pStyle w:val="a5"/>
        <w:autoSpaceDE w:val="0"/>
        <w:autoSpaceDN w:val="0"/>
        <w:adjustRightInd w:val="0"/>
        <w:spacing w:after="0" w:line="240" w:lineRule="auto"/>
        <w:ind w:left="-1134"/>
        <w:jc w:val="both"/>
        <w:rPr>
          <w:rFonts w:ascii="Times New Roman" w:eastAsia="TimesNewRoman" w:hAnsi="Times New Roman" w:cs="Times New Roman"/>
          <w:sz w:val="28"/>
          <w:szCs w:val="28"/>
        </w:rPr>
      </w:pPr>
    </w:p>
    <w:sectPr w:rsidR="00A6531D" w:rsidSect="003C0DC3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TimesNewRoman,Italic"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667F2F"/>
    <w:multiLevelType w:val="hybridMultilevel"/>
    <w:tmpl w:val="7878EEDE"/>
    <w:lvl w:ilvl="0" w:tplc="F9C800EA">
      <w:start w:val="1"/>
      <w:numFmt w:val="decimal"/>
      <w:lvlText w:val="%1."/>
      <w:lvlJc w:val="left"/>
      <w:pPr>
        <w:ind w:left="-4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6" w:hanging="360"/>
      </w:pPr>
    </w:lvl>
    <w:lvl w:ilvl="2" w:tplc="0419001B" w:tentative="1">
      <w:start w:val="1"/>
      <w:numFmt w:val="lowerRoman"/>
      <w:lvlText w:val="%3."/>
      <w:lvlJc w:val="right"/>
      <w:pPr>
        <w:ind w:left="1016" w:hanging="180"/>
      </w:pPr>
    </w:lvl>
    <w:lvl w:ilvl="3" w:tplc="0419000F" w:tentative="1">
      <w:start w:val="1"/>
      <w:numFmt w:val="decimal"/>
      <w:lvlText w:val="%4."/>
      <w:lvlJc w:val="left"/>
      <w:pPr>
        <w:ind w:left="1736" w:hanging="360"/>
      </w:pPr>
    </w:lvl>
    <w:lvl w:ilvl="4" w:tplc="04190019" w:tentative="1">
      <w:start w:val="1"/>
      <w:numFmt w:val="lowerLetter"/>
      <w:lvlText w:val="%5."/>
      <w:lvlJc w:val="left"/>
      <w:pPr>
        <w:ind w:left="2456" w:hanging="360"/>
      </w:pPr>
    </w:lvl>
    <w:lvl w:ilvl="5" w:tplc="0419001B" w:tentative="1">
      <w:start w:val="1"/>
      <w:numFmt w:val="lowerRoman"/>
      <w:lvlText w:val="%6."/>
      <w:lvlJc w:val="right"/>
      <w:pPr>
        <w:ind w:left="3176" w:hanging="180"/>
      </w:pPr>
    </w:lvl>
    <w:lvl w:ilvl="6" w:tplc="0419000F" w:tentative="1">
      <w:start w:val="1"/>
      <w:numFmt w:val="decimal"/>
      <w:lvlText w:val="%7."/>
      <w:lvlJc w:val="left"/>
      <w:pPr>
        <w:ind w:left="3896" w:hanging="360"/>
      </w:pPr>
    </w:lvl>
    <w:lvl w:ilvl="7" w:tplc="04190019" w:tentative="1">
      <w:start w:val="1"/>
      <w:numFmt w:val="lowerLetter"/>
      <w:lvlText w:val="%8."/>
      <w:lvlJc w:val="left"/>
      <w:pPr>
        <w:ind w:left="4616" w:hanging="360"/>
      </w:pPr>
    </w:lvl>
    <w:lvl w:ilvl="8" w:tplc="0419001B" w:tentative="1">
      <w:start w:val="1"/>
      <w:numFmt w:val="lowerRoman"/>
      <w:lvlText w:val="%9."/>
      <w:lvlJc w:val="right"/>
      <w:pPr>
        <w:ind w:left="533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C81"/>
    <w:rsid w:val="00082AEE"/>
    <w:rsid w:val="000904C4"/>
    <w:rsid w:val="000B70D1"/>
    <w:rsid w:val="000F1010"/>
    <w:rsid w:val="00100F07"/>
    <w:rsid w:val="00157E9C"/>
    <w:rsid w:val="002B0A2B"/>
    <w:rsid w:val="00371827"/>
    <w:rsid w:val="003C0DC3"/>
    <w:rsid w:val="004963B8"/>
    <w:rsid w:val="004D6A88"/>
    <w:rsid w:val="00553F42"/>
    <w:rsid w:val="00583078"/>
    <w:rsid w:val="005C5C29"/>
    <w:rsid w:val="005D68A0"/>
    <w:rsid w:val="00636930"/>
    <w:rsid w:val="007D54B2"/>
    <w:rsid w:val="00845184"/>
    <w:rsid w:val="0089252F"/>
    <w:rsid w:val="00961423"/>
    <w:rsid w:val="009651FC"/>
    <w:rsid w:val="009D36AA"/>
    <w:rsid w:val="00A604BA"/>
    <w:rsid w:val="00A6531D"/>
    <w:rsid w:val="00A72C81"/>
    <w:rsid w:val="00AA29BF"/>
    <w:rsid w:val="00B72737"/>
    <w:rsid w:val="00B90FAE"/>
    <w:rsid w:val="00BA59D1"/>
    <w:rsid w:val="00BD7AC9"/>
    <w:rsid w:val="00C04E6B"/>
    <w:rsid w:val="00CF53DF"/>
    <w:rsid w:val="00CF5463"/>
    <w:rsid w:val="00D23E1D"/>
    <w:rsid w:val="00D4557B"/>
    <w:rsid w:val="00E016A4"/>
    <w:rsid w:val="00E45737"/>
    <w:rsid w:val="00E817B1"/>
    <w:rsid w:val="00EA0624"/>
    <w:rsid w:val="00EE6C0C"/>
    <w:rsid w:val="00EF43E3"/>
    <w:rsid w:val="00F768DA"/>
    <w:rsid w:val="00FF7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948D829-5784-4FE5-8F73-72A0429CA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0A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18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182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651F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emf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emf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26</Pages>
  <Words>6474</Words>
  <Characters>36906</Characters>
  <Application>Microsoft Office Word</Application>
  <DocSecurity>0</DocSecurity>
  <Lines>307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МАОУДО ДЮСШ</cp:lastModifiedBy>
  <cp:revision>8</cp:revision>
  <cp:lastPrinted>2024-02-14T07:00:00Z</cp:lastPrinted>
  <dcterms:created xsi:type="dcterms:W3CDTF">2024-02-14T07:15:00Z</dcterms:created>
  <dcterms:modified xsi:type="dcterms:W3CDTF">2024-03-04T09:28:00Z</dcterms:modified>
</cp:coreProperties>
</file>