
<file path=[Content_Types].xml><?xml version="1.0" encoding="utf-8"?>
<Types xmlns="http://schemas.openxmlformats.org/package/2006/content-types">
  <Default Extension="xlsx" ContentType="application/vnd.openxmlformats-officedocument.spreadsheetml.sheet"/>
  <Default Extension="jpg" ContentType="image/jpeg"/>
  <Default Extension="xml" ContentType="application/xml"/>
  <Default Extension="wmf" ContentType="image/x-wmf"/>
  <Default Extension="png" ContentType="image/png"/>
  <Default Extension="jpeg" ContentType="image/jpeg"/>
  <Default Extension="rels" ContentType="application/vnd.openxmlformats-package.relationships+xml"/>
  <Default Extension="bin" ContentType="application/vnd.openxmlformats-officedocument.oleObject"/>
  <Override PartName="/docProps/app.xml" ContentType="application/vnd.openxmlformats-officedocument.extended-properties+xml"/>
  <Override PartName="/word/theme/themeOverride1.xml" ContentType="application/vnd.openxmlformats-officedocument.themeOverride+xml"/>
  <Override PartName="/word/charts/chart1.xml" ContentType="application/vnd.openxmlformats-officedocument.drawingml.chart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webSettings.xml" ContentType="application/vnd.openxmlformats-officedocument.wordprocessingml.webSettings+xml"/>
  <Override PartName="/word/charts/chart2.xml" ContentType="application/vnd.openxmlformats-officedocument.drawingml.chart+xml"/>
  <Override PartName="/word/endnotes.xml" ContentType="application/vnd.openxmlformats-officedocument.wordprocessingml.end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pStyle w:val="886"/>
        <w:ind w:firstLine="360"/>
        <w:jc w:val="center"/>
        <w:spacing w:before="0" w:beforeAutospacing="0" w:after="0" w:afterAutospacing="0" w:line="360" w:lineRule="auto"/>
        <w:shd w:val="clear" w:color="auto" w:fill="ffffff"/>
        <w:rPr>
          <w:rStyle w:val="887"/>
          <w:rFonts w:ascii="Liberation Serif" w:hAnsi="Liberation Serif" w:cs="Liberation Serif"/>
          <w:b/>
          <w:bCs/>
          <w:color w:val="111111"/>
          <w:sz w:val="22"/>
          <w:szCs w:val="22"/>
        </w:rPr>
      </w:pPr>
      <w:r>
        <w:rPr>
          <w:rFonts w:ascii="Liberation Serif" w:hAnsi="Liberation Serif" w:eastAsia="Liberation Serif" w:cs="Liberation Serif"/>
          <w:b/>
          <w:bCs/>
          <w:color w:val="111111"/>
          <w:sz w:val="22"/>
          <w:szCs w:val="22"/>
        </w:rPr>
      </w:r>
      <w:r>
        <w:rPr>
          <w:rStyle w:val="887"/>
          <w:rFonts w:ascii="Liberation Serif" w:hAnsi="Liberation Serif" w:cs="Liberation Serif"/>
          <w:b/>
          <w:bCs/>
          <w:color w:val="111111"/>
          <w:sz w:val="22"/>
          <w:szCs w:val="22"/>
        </w:rPr>
      </w:r>
      <w:r>
        <w:rPr>
          <w:rStyle w:val="887"/>
          <w:rFonts w:ascii="Liberation Serif" w:hAnsi="Liberation Serif" w:cs="Liberation Serif"/>
          <w:b/>
          <w:bCs/>
          <w:color w:val="111111"/>
          <w:sz w:val="22"/>
          <w:szCs w:val="22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  <w:lang w:bidi="ru-RU"/>
        </w:rPr>
        <w:t xml:space="preserve">Муниципальное дошкольное образовательное учреждение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  <w:lang w:bidi="ru-RU"/>
        </w:rPr>
        <w:t xml:space="preserve">«Детский сад «Умка »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  <w:lang w:bidi="ru-RU"/>
        </w:rPr>
        <w:t xml:space="preserve">____________________________________________________________________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Научно-практическая конференция «Старт в науку»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</w:rPr>
        <w:t xml:space="preserve">«Чудо -</w:t>
      </w:r>
      <w:r>
        <w:rPr>
          <w:rFonts w:ascii="Liberation Serif" w:hAnsi="Liberation Serif" w:eastAsia="Liberation Serif" w:cs="Liberation Serif"/>
          <w:b/>
          <w:sz w:val="24"/>
          <w:szCs w:val="24"/>
        </w:rPr>
        <w:t xml:space="preserve"> лимон»</w:t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Исследовательская работа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center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5812"/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5245"/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Участник конференции: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5245"/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</w:rPr>
        <w:t xml:space="preserve">Сурсин Платон Юрьевич</w:t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ind w:firstLine="5245"/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Научны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й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руководител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ь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: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0"/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</w:rPr>
        <w:t xml:space="preserve">                                                                                        Шмальц ВалентинаНиколаев</w:t>
      </w:r>
      <w:r>
        <w:rPr>
          <w:rFonts w:ascii="Liberation Serif" w:hAnsi="Liberation Serif" w:eastAsia="Liberation Serif" w:cs="Liberation Serif"/>
          <w:b/>
          <w:sz w:val="24"/>
          <w:szCs w:val="24"/>
        </w:rPr>
        <w:t xml:space="preserve">на</w:t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ind w:right="3"/>
        <w:jc w:val="both"/>
        <w:spacing w:after="0" w:line="360" w:lineRule="auto"/>
        <w:widowControl w:val="off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right="3"/>
        <w:jc w:val="both"/>
        <w:spacing w:after="0" w:line="360" w:lineRule="auto"/>
        <w:widowControl w:val="off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right="3"/>
        <w:jc w:val="both"/>
        <w:spacing w:after="0" w:line="360" w:lineRule="auto"/>
        <w:widowControl w:val="off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right="3"/>
        <w:jc w:val="both"/>
        <w:spacing w:after="0" w:line="360" w:lineRule="auto"/>
        <w:widowControl w:val="off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right="3"/>
        <w:jc w:val="both"/>
        <w:spacing w:after="0" w:line="360" w:lineRule="auto"/>
        <w:widowControl w:val="off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right="3"/>
        <w:jc w:val="both"/>
        <w:spacing w:after="0" w:line="360" w:lineRule="auto"/>
        <w:widowControl w:val="off"/>
        <w:rPr>
          <w:rFonts w:ascii="Liberation Serif" w:hAnsi="Liberation Serif" w:eastAsia="Liberation Serif" w:cs="Liberation Serif"/>
          <w:b/>
          <w:bCs/>
          <w:sz w:val="24"/>
          <w:szCs w:val="24"/>
          <w:highlight w:val="none"/>
          <w:lang w:eastAsia="ru-RU" w:bidi="ru-RU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  <w:t xml:space="preserve">                                                           </w:t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right="3"/>
        <w:jc w:val="both"/>
        <w:spacing w:after="0" w:line="360" w:lineRule="auto"/>
        <w:widowControl w:val="off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  <w:t xml:space="preserve">                                                      </w:t>
      </w:r>
      <w:r>
        <w:rPr>
          <w:rFonts w:ascii="Liberation Serif" w:hAnsi="Liberation Serif" w:cs="Liberation Serif"/>
          <w:sz w:val="24"/>
          <w:szCs w:val="24"/>
        </w:rPr>
      </w:r>
      <w:r/>
    </w:p>
    <w:p>
      <w:pPr>
        <w:jc w:val="both"/>
        <w:spacing w:after="0" w:line="360" w:lineRule="auto"/>
        <w:widowControl w:val="off"/>
        <w:rPr>
          <w:rFonts w:ascii="Liberation Serif" w:hAnsi="Liberation Serif" w:eastAsia="Liberation Serif" w:cs="Liberation Serif"/>
          <w:b/>
          <w:bCs/>
          <w:sz w:val="24"/>
          <w:szCs w:val="24"/>
          <w:highlight w:val="none"/>
          <w:lang w:eastAsia="ru-RU" w:bidi="ru-RU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  <w:t xml:space="preserve">               </w:t>
      </w:r>
      <w:r>
        <w:rPr>
          <w:rFonts w:ascii="Liberation Serif" w:hAnsi="Liberation Serif" w:cs="Liberation Serif"/>
          <w:b/>
          <w:bCs/>
          <w:sz w:val="24"/>
          <w:szCs w:val="24"/>
          <w:highlight w:val="none"/>
        </w:rPr>
      </w:r>
    </w:p>
    <w:p>
      <w:pPr>
        <w:jc w:val="both"/>
        <w:spacing w:after="0" w:line="360" w:lineRule="auto"/>
        <w:widowControl w:val="off"/>
        <w:rPr>
          <w:rFonts w:ascii="Liberation Serif" w:hAnsi="Liberation Serif" w:cs="Liberation Serif"/>
          <w:b/>
          <w:bCs/>
          <w:sz w:val="24"/>
          <w:szCs w:val="24"/>
          <w:highlight w:val="none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</w: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</w:r>
    </w:p>
    <w:p>
      <w:pPr>
        <w:jc w:val="both"/>
        <w:spacing w:after="0" w:line="360" w:lineRule="auto"/>
        <w:widowControl w:val="off"/>
        <w:rPr>
          <w:rFonts w:ascii="Liberation Serif" w:hAnsi="Liberation Serif" w:eastAsia="Liberation Serif" w:cs="Liberation Serif"/>
          <w:b/>
          <w:bCs/>
          <w:sz w:val="24"/>
          <w:szCs w:val="24"/>
          <w:highlight w:val="none"/>
          <w:lang w:eastAsia="ru-RU" w:bidi="ru-RU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  <w:t xml:space="preserve">                                                               </w:t>
      </w: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  <w:t xml:space="preserve"> г. Надым </w:t>
      </w:r>
      <w:r/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</w: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</w:r>
    </w:p>
    <w:p>
      <w:pPr>
        <w:jc w:val="both"/>
        <w:spacing w:after="0" w:line="360" w:lineRule="auto"/>
        <w:widowControl w:val="off"/>
        <w:rPr>
          <w:rFonts w:ascii="Liberation Serif" w:hAnsi="Liberation Serif" w:eastAsia="Liberation Serif" w:cs="Liberation Serif"/>
          <w:b/>
          <w:bCs/>
          <w:sz w:val="24"/>
          <w:szCs w:val="24"/>
          <w:highlight w:val="none"/>
          <w:lang w:eastAsia="ru-RU" w:bidi="ru-RU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  <w:t xml:space="preserve">                    </w:t>
      </w: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  <w:t xml:space="preserve">                                             2025 год</w:t>
      </w:r>
      <w:r>
        <w:rPr>
          <w:rFonts w:ascii="Liberation Serif" w:hAnsi="Liberation Serif" w:cs="Liberation Serif"/>
          <w:b/>
          <w:bCs/>
          <w:sz w:val="24"/>
          <w:szCs w:val="24"/>
          <w:highlight w:val="none"/>
        </w:rPr>
      </w:r>
      <w:r/>
    </w:p>
    <w:p>
      <w:pPr>
        <w:jc w:val="both"/>
        <w:spacing w:after="0" w:line="360" w:lineRule="auto"/>
        <w:widowControl w:val="off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</w:r>
      <w:r>
        <w:rPr>
          <w:rFonts w:ascii="Liberation Serif" w:hAnsi="Liberation Serif" w:eastAsia="Liberation Serif" w:cs="Liberation Serif"/>
          <w:b/>
          <w:sz w:val="24"/>
          <w:szCs w:val="24"/>
          <w:highlight w:val="none"/>
          <w:lang w:eastAsia="ru-RU" w:bidi="ru-RU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jc w:val="both"/>
        <w:spacing w:after="0" w:line="360" w:lineRule="auto"/>
        <w:widowControl w:val="off"/>
        <w:rPr>
          <w:rFonts w:ascii="Liberation Serif" w:hAnsi="Liberation Serif" w:cs="Liberation Serif"/>
          <w:b/>
          <w:bCs/>
          <w:sz w:val="24"/>
          <w:szCs w:val="24"/>
          <w:highlight w:val="none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lang w:eastAsia="ru-RU" w:bidi="ru-RU"/>
        </w:rPr>
        <w:t xml:space="preserve">ОГЛАВЛЕНИЕ</w:t>
      </w:r>
      <w:r>
        <w:rPr>
          <w:rFonts w:ascii="Liberation Serif" w:hAnsi="Liberation Serif" w:cs="Liberation Serif"/>
          <w:b/>
          <w:bCs/>
          <w:sz w:val="24"/>
          <w:szCs w:val="24"/>
          <w:highlight w:val="none"/>
        </w:rPr>
      </w:r>
      <w:r>
        <w:rPr>
          <w:rFonts w:ascii="Liberation Serif" w:hAnsi="Liberation Serif" w:cs="Liberation Serif"/>
          <w:b/>
          <w:bCs/>
          <w:sz w:val="24"/>
          <w:szCs w:val="24"/>
          <w:highlight w:val="none"/>
        </w:rPr>
      </w:r>
    </w:p>
    <w:p>
      <w:pPr>
        <w:jc w:val="both"/>
        <w:spacing w:after="0" w:line="360" w:lineRule="auto"/>
        <w:widowControl w:val="off"/>
        <w:tabs>
          <w:tab w:val="left" w:pos="0" w:leader="none"/>
        </w:tabs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lang w:eastAsia="ru-RU" w:bidi="ru-RU"/>
        </w:rPr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Введение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ab/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Основная часть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14"/>
        </w:num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Теоретический аспект</w:t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1.1.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Характеристика растения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mallCap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1.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2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.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Лимон и его свойства</w:t>
      </w:r>
      <w:r>
        <w:rPr>
          <w:rFonts w:ascii="Liberation Serif" w:hAnsi="Liberation Serif" w:eastAsia="Liberation Serif" w:cs="Liberation Serif"/>
          <w:bCs/>
          <w:smallCaps/>
          <w:sz w:val="24"/>
          <w:szCs w:val="24"/>
        </w:rPr>
        <w:tab/>
      </w:r>
      <w:r>
        <w:rPr>
          <w:rFonts w:ascii="Liberation Serif" w:hAnsi="Liberation Serif" w:cs="Liberation Serif"/>
          <w:bCs/>
          <w:smallCaps/>
          <w:sz w:val="24"/>
          <w:szCs w:val="24"/>
        </w:rPr>
      </w:r>
      <w:r>
        <w:rPr>
          <w:rFonts w:ascii="Liberation Serif" w:hAnsi="Liberation Serif" w:cs="Liberation Serif"/>
          <w:bCs/>
          <w:smallCap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1.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3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. История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происхождения лимона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ab/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1.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4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.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Интересные факты о лимоне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ab/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2. Практический аспект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ind w:left="426" w:hanging="426"/>
        <w:jc w:val="both"/>
        <w:spacing w:after="0" w:line="360" w:lineRule="auto"/>
        <w:tabs>
          <w:tab w:val="left" w:pos="0" w:leader="none"/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2.1.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Опыт «Чай с лимоном»………………………………………………………..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ind w:left="426" w:hanging="426"/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2.2.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Опыт «Лимон-невидимка»…………………………………………………….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ind w:left="426" w:hanging="426"/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2.3 Опыт «Лимон-пятновыводитель»…………………………………………….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ind w:left="426" w:hanging="426"/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2.4. Опыт «Взрывной лимон»……………………………………………………..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Заключение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ab/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Список использованной литературы и источников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ab/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ind w:left="2127" w:hanging="2127"/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i/>
          <w:sz w:val="24"/>
          <w:szCs w:val="24"/>
        </w:rPr>
        <w:t xml:space="preserve">Приложение</w:t>
      </w:r>
      <w:r>
        <w:rPr>
          <w:rFonts w:ascii="Liberation Serif" w:hAnsi="Liberation Serif" w:eastAsia="Liberation Serif" w:cs="Liberation Serif"/>
          <w:bCs/>
          <w:i/>
          <w:sz w:val="24"/>
          <w:szCs w:val="24"/>
        </w:rPr>
        <w:t xml:space="preserve"> </w:t>
      </w:r>
      <w:r>
        <w:rPr>
          <w:rFonts w:ascii="Liberation Serif" w:hAnsi="Liberation Serif" w:eastAsia="Liberation Serif" w:cs="Liberation Serif"/>
          <w:b/>
          <w:bCs/>
          <w:i/>
          <w:sz w:val="24"/>
          <w:szCs w:val="24"/>
        </w:rPr>
        <w:t xml:space="preserve">1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ind w:left="2127" w:hanging="2127"/>
        <w:jc w:val="both"/>
        <w:spacing w:after="0" w:line="360" w:lineRule="auto"/>
        <w:tabs>
          <w:tab w:val="right" w:pos="9639" w:leader="dot"/>
        </w:tabs>
        <w:rPr>
          <w:rFonts w:ascii="Liberation Serif" w:hAnsi="Liberation Serif" w:cs="Liberation Serif"/>
          <w:b/>
          <w:i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i/>
          <w:sz w:val="24"/>
          <w:szCs w:val="24"/>
        </w:rPr>
        <w:t xml:space="preserve">Приложение 2</w:t>
      </w:r>
      <w:r>
        <w:rPr>
          <w:rFonts w:ascii="Liberation Serif" w:hAnsi="Liberation Serif" w:cs="Liberation Serif"/>
          <w:b/>
          <w:i/>
          <w:sz w:val="24"/>
          <w:szCs w:val="24"/>
        </w:rPr>
      </w:r>
      <w:r>
        <w:rPr>
          <w:rFonts w:ascii="Liberation Serif" w:hAnsi="Liberation Serif" w:cs="Liberation Serif"/>
          <w:b/>
          <w:i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pStyle w:val="891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1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b/>
          <w:bCs/>
          <w:color w:val="111111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Введение</w:t>
      </w:r>
      <w:r>
        <w:rPr>
          <w:rStyle w:val="888"/>
          <w:rFonts w:ascii="Liberation Serif" w:hAnsi="Liberation Serif" w:cs="Liberation Serif"/>
          <w:b/>
          <w:bCs/>
          <w:color w:val="111111"/>
          <w:sz w:val="24"/>
          <w:szCs w:val="24"/>
        </w:rPr>
      </w:r>
      <w:r>
        <w:rPr>
          <w:rStyle w:val="888"/>
          <w:rFonts w:ascii="Liberation Serif" w:hAnsi="Liberation Serif" w:cs="Liberation Serif"/>
          <w:b/>
          <w:bCs/>
          <w:color w:val="111111"/>
          <w:sz w:val="24"/>
          <w:szCs w:val="24"/>
        </w:rPr>
      </w:r>
    </w:p>
    <w:p>
      <w:pPr>
        <w:pStyle w:val="892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111111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Тема исследовательской работы «Чудо – лимон» была выбрана неслучайно. 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Многие из нас испытывают зимний и весенний авитаминоз</w:t>
      </w:r>
      <w:r>
        <w:rPr>
          <w:rFonts w:ascii="Liberation Serif" w:hAnsi="Liberation Serif" w:eastAsia="Liberation Serif" w:cs="Liberation Serif"/>
          <w:i/>
          <w:iCs/>
          <w:color w:val="000000"/>
          <w:sz w:val="24"/>
          <w:szCs w:val="24"/>
        </w:rPr>
        <w:t xml:space="preserve">,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т.е. нехватку витаминов. Хорошим профилактическим средством являются </w:t>
      </w:r>
      <w:r>
        <w:rPr>
          <w:rFonts w:ascii="Liberation Serif" w:hAnsi="Liberation Serif" w:eastAsia="Liberation Serif" w:cs="Liberation Serif"/>
          <w:bCs/>
          <w:color w:val="000000"/>
          <w:sz w:val="24"/>
          <w:szCs w:val="24"/>
        </w:rPr>
        <w:t xml:space="preserve">лимоны.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Они не теряют свои полезные свойства в течение долгой зимы и содержат довольно много витамина «</w:t>
      </w:r>
      <w:r>
        <w:rPr>
          <w:rFonts w:ascii="Liberation Serif" w:hAnsi="Liberation Serif" w:eastAsia="Liberation Serif" w:cs="Liberation Serif"/>
          <w:i/>
          <w:iCs/>
          <w:color w:val="000000"/>
          <w:sz w:val="24"/>
          <w:szCs w:val="24"/>
        </w:rPr>
        <w:t xml:space="preserve">С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» (аскорбиновой кислоты), которая поддерживает наш организм в рабочем состоянии, укрепляет иммунитет (защитные силы организма). И это лишь одно из достоинств этого «</w:t>
      </w:r>
      <w:r>
        <w:rPr>
          <w:rFonts w:ascii="Liberation Serif" w:hAnsi="Liberation Serif" w:eastAsia="Liberation Serif" w:cs="Liberation Serif"/>
          <w:i/>
          <w:iCs/>
          <w:color w:val="000000"/>
          <w:sz w:val="24"/>
          <w:szCs w:val="24"/>
        </w:rPr>
        <w:t xml:space="preserve">чудо–фрукта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»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, это и является актуальностью. 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</w:rPr>
        <w:t xml:space="preserve">        Когда моя мама идет в магазин за покупками, то часто покупает лимоны.    Мама говорит, что в лимоне содержатся много витамин и, когда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, кто-то болеет, то пьют чай с лимоном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.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 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Интересно, чем же еще полезен и интересен лимон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?</w:t>
      </w:r>
      <w:r>
        <w:rPr>
          <w:rFonts w:ascii="Liberation Serif" w:hAnsi="Liberation Serif" w:cs="Liberation Serif"/>
          <w:b/>
          <w:bCs/>
          <w:color w:val="111111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111111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</w:rPr>
        <w:t xml:space="preserve"> Мы знаем, что </w:t>
      </w:r>
      <w:r>
        <w:rPr>
          <w:rStyle w:val="906"/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</w:rPr>
        <w:t xml:space="preserve">лимон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</w:rPr>
        <w:t xml:space="preserve"> - один из самых рас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</w:rPr>
        <w:t xml:space="preserve">пространенных цитрусовых фруктов. Его традиционно считают полезным средством от простуды, особенно в зимний и осенний периоды. Мы решили выяснить, почему же все-таки именно лимоны? Чем они так полезны, и где еще можно использовать их удивительные свойства?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</w:rPr>
        <w:t xml:space="preserve"> Поиск ответов на данные вопросы и определил </w:t>
      </w: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  <w:shd w:val="clear" w:color="auto" w:fill="ffffff"/>
        </w:rPr>
        <w:t xml:space="preserve">проблему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</w:rPr>
        <w:t xml:space="preserve"> нашего исследования.</w:t>
      </w:r>
      <w:r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</w:r>
      <w:r>
        <w:rPr>
          <w:rFonts w:ascii="Liberation Serif" w:hAnsi="Liberation Serif" w:cs="Liberation Serif"/>
          <w:color w:val="000000"/>
          <w:sz w:val="24"/>
          <w:szCs w:val="24"/>
          <w:shd w:val="clear" w:color="auto" w:fill="ffffff"/>
        </w:rPr>
      </w:r>
    </w:p>
    <w:p>
      <w:pPr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i/>
          <w:iCs/>
          <w:color w:val="000000"/>
          <w:sz w:val="24"/>
          <w:szCs w:val="24"/>
          <w:lang w:eastAsia="ru-RU"/>
        </w:rPr>
        <w:t xml:space="preserve">Гипотеза</w:t>
      </w:r>
      <w:r>
        <w:rPr>
          <w:rFonts w:ascii="Liberation Serif" w:hAnsi="Liberation Serif" w:eastAsia="Liberation Serif" w:cs="Liberation Serif"/>
          <w:b/>
          <w:i/>
          <w:iCs/>
          <w:color w:val="000000"/>
          <w:sz w:val="24"/>
          <w:szCs w:val="24"/>
          <w:lang w:eastAsia="ru-RU"/>
        </w:rPr>
        <w:t xml:space="preserve"> исследования</w:t>
      </w:r>
      <w:r>
        <w:rPr>
          <w:rFonts w:ascii="Liberation Serif" w:hAnsi="Liberation Serif" w:eastAsia="Liberation Serif" w:cs="Liberation Serif"/>
          <w:bCs/>
          <w:i/>
          <w:iCs/>
          <w:color w:val="000000"/>
          <w:sz w:val="24"/>
          <w:szCs w:val="24"/>
          <w:lang w:eastAsia="ru-RU"/>
        </w:rPr>
        <w:t xml:space="preserve">: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п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редположим, что лимоны обладают полезными свойствами и обладают интересными особенностями при взаимодействии с другими веществами, которые могут использоваться человеком в быту и разнообразной деятельности.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1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color w:val="111111"/>
          <w:sz w:val="24"/>
          <w:szCs w:val="24"/>
        </w:rPr>
      </w:pPr>
      <w:r>
        <w:rPr>
          <w:rStyle w:val="890"/>
          <w:rFonts w:ascii="Liberation Serif" w:hAnsi="Liberation Serif" w:eastAsia="Liberation Serif" w:cs="Liberation Serif"/>
          <w:b/>
          <w:bCs/>
          <w:i/>
          <w:iCs/>
          <w:color w:val="111111"/>
          <w:sz w:val="24"/>
          <w:szCs w:val="24"/>
        </w:rPr>
        <w:t xml:space="preserve">Цель </w:t>
      </w:r>
      <w:r>
        <w:rPr>
          <w:rStyle w:val="890"/>
          <w:rFonts w:ascii="Liberation Serif" w:hAnsi="Liberation Serif" w:eastAsia="Liberation Serif" w:cs="Liberation Serif"/>
          <w:b/>
          <w:bCs/>
          <w:i/>
          <w:iCs/>
          <w:color w:val="111111"/>
          <w:sz w:val="24"/>
          <w:szCs w:val="24"/>
        </w:rPr>
        <w:t xml:space="preserve">исследования</w:t>
      </w:r>
      <w:r>
        <w:rPr>
          <w:rStyle w:val="890"/>
          <w:rFonts w:ascii="Liberation Serif" w:hAnsi="Liberation Serif" w:eastAsia="Liberation Serif" w:cs="Liberation Serif"/>
          <w:b/>
          <w:bCs/>
          <w:i/>
          <w:iCs/>
          <w:color w:val="111111"/>
          <w:sz w:val="24"/>
          <w:szCs w:val="24"/>
        </w:rPr>
        <w:t xml:space="preserve">:</w:t>
      </w: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 узнать какими ещё полезными свойствами обладает лимон и есть ли у него другие достоинства?</w:t>
      </w:r>
      <w:r>
        <w:rPr>
          <w:rStyle w:val="888"/>
          <w:rFonts w:ascii="Liberation Serif" w:hAnsi="Liberation Serif" w:cs="Liberation Serif"/>
          <w:color w:val="111111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111111"/>
          <w:sz w:val="24"/>
          <w:szCs w:val="24"/>
        </w:rPr>
      </w:r>
    </w:p>
    <w:p>
      <w:pPr>
        <w:pStyle w:val="891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6"/>
          <w:rFonts w:ascii="Liberation Serif" w:hAnsi="Liberation Serif" w:eastAsia="Liberation Serif" w:cs="Liberation Serif"/>
          <w:b/>
          <w:bCs/>
          <w:i/>
          <w:iCs/>
          <w:color w:val="000000"/>
          <w:sz w:val="24"/>
          <w:szCs w:val="24"/>
        </w:rPr>
        <w:t xml:space="preserve">Задачи исследовательской работы: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7"/>
        <w:numPr>
          <w:ilvl w:val="0"/>
          <w:numId w:val="1"/>
        </w:numPr>
        <w:ind w:left="144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Изучить историю происхождения лимона.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7"/>
        <w:numPr>
          <w:ilvl w:val="0"/>
          <w:numId w:val="1"/>
        </w:numPr>
        <w:ind w:left="144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Доказать возможность применения свойств лимона в жизни человека.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7"/>
        <w:numPr>
          <w:ilvl w:val="0"/>
          <w:numId w:val="1"/>
        </w:numPr>
        <w:ind w:left="144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Провести серию опытов по изучению свойств лимона и взаимодействию его с другими веществами.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7"/>
        <w:numPr>
          <w:ilvl w:val="0"/>
          <w:numId w:val="1"/>
        </w:numPr>
        <w:ind w:left="144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Провести анализ полученных результатов, сделать выводы по теме исследования.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9"/>
        <w:numPr>
          <w:ilvl w:val="0"/>
          <w:numId w:val="1"/>
        </w:numPr>
        <w:ind w:left="1440"/>
        <w:jc w:val="both"/>
        <w:spacing w:line="360" w:lineRule="auto"/>
        <w:shd w:val="clear" w:color="auto" w:fill="ffffff"/>
        <w:rPr>
          <w:rStyle w:val="88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Побуждать к практическому применению полученных знаний в повседневной жизни: помня о полезности лимона, употреблять его в пищу</w:t>
      </w: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.</w:t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9"/>
        <w:jc w:val="both"/>
        <w:spacing w:line="360" w:lineRule="auto"/>
        <w:shd w:val="clear" w:color="auto" w:fill="ffffff"/>
        <w:rPr>
          <w:rStyle w:val="888"/>
          <w:rFonts w:ascii="Liberation Serif" w:hAnsi="Liberation Serif" w:cs="Liberation Serif"/>
          <w:color w:val="111111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Объект исследования: </w:t>
      </w: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лимон.</w:t>
      </w:r>
      <w:r>
        <w:rPr>
          <w:rStyle w:val="888"/>
          <w:rFonts w:ascii="Liberation Serif" w:hAnsi="Liberation Serif" w:cs="Liberation Serif"/>
          <w:color w:val="111111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111111"/>
          <w:sz w:val="24"/>
          <w:szCs w:val="24"/>
        </w:rPr>
      </w:r>
    </w:p>
    <w:p>
      <w:pPr>
        <w:pStyle w:val="899"/>
        <w:jc w:val="both"/>
        <w:spacing w:line="360" w:lineRule="auto"/>
        <w:shd w:val="clear" w:color="auto" w:fill="ffffff"/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  <w:highlight w:val="none"/>
        </w:rPr>
      </w:pP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Предмет исследования: </w:t>
      </w: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свойства лимона</w:t>
      </w: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.</w:t>
      </w: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  <w:highlight w:val="none"/>
        </w:rPr>
      </w: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  <w:highlight w:val="none"/>
        </w:rPr>
      </w:r>
    </w:p>
    <w:p>
      <w:pPr>
        <w:pStyle w:val="899"/>
        <w:jc w:val="both"/>
        <w:spacing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  <w:highlight w:val="none"/>
        </w:rPr>
      </w: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  <w:highlight w:val="none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6"/>
          <w:rFonts w:ascii="Liberation Serif" w:hAnsi="Liberation Serif" w:eastAsia="Liberation Serif" w:cs="Liberation Serif"/>
          <w:b/>
          <w:bCs/>
          <w:i/>
          <w:iCs/>
          <w:color w:val="000000"/>
          <w:sz w:val="24"/>
          <w:szCs w:val="24"/>
        </w:rPr>
        <w:t xml:space="preserve">Методы исследо</w:t>
      </w:r>
      <w:r>
        <w:rPr>
          <w:rStyle w:val="896"/>
          <w:rFonts w:ascii="Liberation Serif" w:hAnsi="Liberation Serif" w:eastAsia="Liberation Serif" w:cs="Liberation Serif"/>
          <w:b/>
          <w:bCs/>
          <w:i/>
          <w:iCs/>
          <w:color w:val="000000"/>
          <w:sz w:val="24"/>
          <w:szCs w:val="24"/>
        </w:rPr>
        <w:t xml:space="preserve">вательской работы</w:t>
      </w:r>
      <w:r>
        <w:rPr>
          <w:rStyle w:val="896"/>
          <w:rFonts w:ascii="Liberation Serif" w:hAnsi="Liberation Serif" w:eastAsia="Liberation Serif" w:cs="Liberation Serif"/>
          <w:b/>
          <w:bCs/>
          <w:i/>
          <w:iCs/>
          <w:color w:val="000000"/>
          <w:sz w:val="24"/>
          <w:szCs w:val="24"/>
        </w:rPr>
        <w:t xml:space="preserve">: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numPr>
          <w:ilvl w:val="0"/>
          <w:numId w:val="2"/>
        </w:numPr>
        <w:ind w:left="96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сбор и анализ информации по данной теме;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numPr>
          <w:ilvl w:val="0"/>
          <w:numId w:val="2"/>
        </w:numPr>
        <w:ind w:left="96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эксперимент;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numPr>
          <w:ilvl w:val="0"/>
          <w:numId w:val="2"/>
        </w:numPr>
        <w:ind w:left="96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наблюдение;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numPr>
          <w:ilvl w:val="0"/>
          <w:numId w:val="2"/>
        </w:numPr>
        <w:ind w:left="96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сравнение;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numPr>
          <w:ilvl w:val="0"/>
          <w:numId w:val="2"/>
        </w:numPr>
        <w:ind w:left="96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изучение и обобщение сведений и результатов;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numPr>
          <w:ilvl w:val="0"/>
          <w:numId w:val="2"/>
        </w:numPr>
        <w:ind w:left="960"/>
        <w:jc w:val="both"/>
        <w:spacing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фиксирование результатов с помощью фотосъемки.</w:t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Этапы исследовательской работы: </w:t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pStyle w:val="908"/>
        <w:numPr>
          <w:ilvl w:val="0"/>
          <w:numId w:val="6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  <w:u w:val="single"/>
        </w:rPr>
        <w:t xml:space="preserve">Подготовительный этап: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7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выбор темы;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7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выдвижение гипотезы исследования;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7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постановка цели, задач; 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7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выбор методов исследования;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7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планирование этапов исследовательской работы.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6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  <w:u w:val="single"/>
          <w:lang w:bidi="ru-RU"/>
        </w:rPr>
        <w:t xml:space="preserve">Основной (практический) этап: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8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изучение литературы и материалов электронных ресурсов по теме исследовательской работы;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8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подбор оборудования и организация рабочего места для исследования;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8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проведение экспериментальной части исследования;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8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сбор, анализ и обработка результатов эксперимента;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8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сопоставление результатов эксперимента с теоретическими исследованиями.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6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  <w:u w:val="single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  <w:u w:val="single"/>
          <w:lang w:bidi="ru-RU"/>
        </w:rPr>
        <w:t xml:space="preserve">Заключительный этап:</w:t>
      </w:r>
      <w:r>
        <w:rPr>
          <w:rFonts w:ascii="Liberation Serif" w:hAnsi="Liberation Serif" w:cs="Liberation Serif"/>
          <w:bCs/>
          <w:sz w:val="24"/>
          <w:szCs w:val="24"/>
          <w:u w:val="single"/>
        </w:rPr>
      </w:r>
      <w:r>
        <w:rPr>
          <w:rFonts w:ascii="Liberation Serif" w:hAnsi="Liberation Serif" w:cs="Liberation Serif"/>
          <w:bCs/>
          <w:sz w:val="24"/>
          <w:szCs w:val="24"/>
          <w:u w:val="single"/>
        </w:rPr>
      </w:r>
    </w:p>
    <w:p>
      <w:pPr>
        <w:pStyle w:val="908"/>
        <w:numPr>
          <w:ilvl w:val="0"/>
          <w:numId w:val="9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оценка полноты достижения цели и решения задач исследования;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9"/>
        </w:numPr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формулировка выводов и оценка полученных результатов;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numPr>
          <w:ilvl w:val="0"/>
          <w:numId w:val="9"/>
        </w:numPr>
        <w:jc w:val="both"/>
        <w:spacing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публичный доклад о ходе и результатах исследовательской работы.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ind w:left="708"/>
        <w:jc w:val="both"/>
        <w:spacing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Фундаментом нашего исследования стало изучение практической базы по теме исследовательской работы. Мы узнали: какими свойствами обладает лимон, как он полезен для организма человека и в быту.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8"/>
        <w:ind w:left="1068"/>
        <w:jc w:val="both"/>
        <w:spacing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90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0"/>
        <w:jc w:val="both"/>
        <w:spacing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                                                  ОСНОВНАЯ ЧАСТЬ</w:t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pStyle w:val="908"/>
        <w:numPr>
          <w:ilvl w:val="0"/>
          <w:numId w:val="10"/>
        </w:numPr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Теоретический аспект </w:t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numPr>
          <w:ilvl w:val="1"/>
          <w:numId w:val="12"/>
        </w:numPr>
        <w:contextualSpacing/>
        <w:jc w:val="both"/>
        <w:spacing w:after="20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4282440</wp:posOffset>
                </wp:positionH>
                <wp:positionV relativeFrom="paragraph">
                  <wp:posOffset>15240</wp:posOffset>
                </wp:positionV>
                <wp:extent cx="1771650" cy="175260"/>
                <wp:effectExtent l="1270" t="0" r="0" b="0"/>
                <wp:wrapSquare wrapText="bothSides"/>
                <wp:docPr id="1" name="Надпись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Pr id="0" name=""/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650" cy="175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r/>
                            <w:r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hape 0" o:spid="_x0000_s0" o:spt="202" type="#_x0000_t202" style="position:absolute;z-index:251660288;o:allowoverlap:true;o:allowincell:true;mso-position-horizontal-relative:text;margin-left:337.20pt;mso-position-horizontal:absolute;mso-position-vertical-relative:text;margin-top:1.20pt;mso-position-vertical:absolute;width:139.50pt;height:13.80pt;mso-wrap-distance-left:9.00pt;mso-wrap-distance-top:0.00pt;mso-wrap-distance-right:9.00pt;mso-wrap-distance-bottom:0.00pt;v-text-anchor:top;visibility:visible;" fillcolor="#FFFFFF" stroked="f">
                <w10:wrap type="square"/>
                <v:textbox inset="0,0,0,0">
                  <w:txbxContent>
                    <w:p>
                      <w:r/>
                      <w:r/>
                    </w:p>
                  </w:txbxContent>
                </v:textbox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b/>
          <w:sz w:val="24"/>
          <w:szCs w:val="24"/>
        </w:rPr>
        <w:t xml:space="preserve">Характеристика растения</w:t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 Лимон обыкновенный  относится к семейству Рутовых.  Лимон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небольшое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вечнозеленое,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плодовое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многолетнее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дерево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высотой до 5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-8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метров.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3849370</wp:posOffset>
                </wp:positionH>
                <wp:positionV relativeFrom="paragraph">
                  <wp:posOffset>358775</wp:posOffset>
                </wp:positionV>
                <wp:extent cx="2146935" cy="2657475"/>
                <wp:effectExtent l="19050" t="0" r="5715" b="0"/>
                <wp:wrapSquare wrapText="bothSides"/>
                <wp:docPr id="2" name="Рисунок 4" descr="http://phenomenonsofhistory.com/site/wp-content/uploads/2010/07/Koeh-041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http://phenomenonsofhistory.com/site/wp-content/uploads/2010/07/Koeh-041.jp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2146935" cy="2657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z-index:251659264;o:allowoverlap:true;o:allowincell:true;mso-position-horizontal-relative:text;margin-left:303.10pt;mso-position-horizontal:absolute;mso-position-vertical-relative:text;margin-top:28.25pt;mso-position-vertical:absolute;width:169.05pt;height:209.25pt;mso-wrap-distance-left:9.00pt;mso-wrap-distance-top:0.00pt;mso-wrap-distance-right:9.00pt;mso-wrap-distance-bottom:0.00pt;" stroked="f" strokeweight="0.75pt">
                <v:path textboxrect="0,0,0,0"/>
                <w10:wrap type="square"/>
                <v:imagedata r:id="rId11" o:title=""/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Встречаются  лимоны в возрасте 45 лет. Существуют различные виды и сорта лимона.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Листья, с запахом лимона, кожистые, зеленые длиной 10-15 см. Плод лимона – ягодовидный, овальный или круглый ярко-желтого цвета с бугорчатой коркой, длина 6-9 см.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Ветви с колючками, редко без них.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Цветки с нежным ароматом, внутренняя часть лепестков белая, наружная — красновато-фиолетовая. Цветет в апреле — мае.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708"/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-308610</wp:posOffset>
                </wp:positionH>
                <wp:positionV relativeFrom="paragraph">
                  <wp:posOffset>805180</wp:posOffset>
                </wp:positionV>
                <wp:extent cx="1666875" cy="2867025"/>
                <wp:effectExtent l="57150" t="57150" r="314325" b="314325"/>
                <wp:wrapSquare wrapText="bothSides"/>
                <wp:docPr id="3" name="Рисунок 3" descr="c7e4d68419de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Рисунок 5" descr="c7e4d68419de.png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1666875" cy="28670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outerShdw blurRad="292100" dist="139700" dir="2700000" algn="tl" rotWithShape="0">
                            <a:srgbClr val="333333">
                              <a:alpha val="65000"/>
                            </a:srgbClr>
                          </a:outerShdw>
                        </a:effectLst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z-index:-251661312;o:allowoverlap:true;o:allowincell:true;mso-position-horizontal-relative:text;margin-left:-24.30pt;mso-position-horizontal:absolute;mso-position-vertical-relative:text;margin-top:63.40pt;mso-position-vertical:absolute;width:131.25pt;height:225.75pt;mso-wrap-distance-left:9.00pt;mso-wrap-distance-top:0.00pt;mso-wrap-distance-right:9.00pt;mso-wrap-distance-bottom:0.00pt;" stroked="f">
                <v:path textboxrect="0,0,0,0"/>
                <w10:wrap type="square"/>
                <v:imagedata r:id="rId12" o:title=""/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Лимоны сами не опадают. Если их не срезать до зимы желтыми, то они снова начинают зеленеть весной. 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708"/>
        <w:jc w:val="both"/>
        <w:spacing w:line="360" w:lineRule="auto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Летом их кожура очень утолщается, осенью она снова желтеет, как бы посп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евает вторично. Но двухлетние плоды, несмотря на величину, имеют меньше вкусовых и лечебных качеств, то есть содержат меньше витаминов, кислот. Поэтому покупать толстокожие плоды не стоит, они могут быть «старыми». В дикорастущем виде лимон не встречается.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ind w:firstLine="708"/>
        <w:jc w:val="both"/>
        <w:spacing w:line="360" w:lineRule="auto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8"/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pStyle w:val="908"/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pStyle w:val="908"/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pStyle w:val="908"/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pStyle w:val="908"/>
        <w:numPr>
          <w:ilvl w:val="1"/>
          <w:numId w:val="12"/>
        </w:numPr>
        <w:jc w:val="both"/>
        <w:spacing w:after="0"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Лимон и его свойства</w:t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Лимон обладает большим количеством разных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химических веществ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, которые как полагают ученые, обладают полезными свойствами для человека. Характерный запах лимона – это «работа» терпена – </w:t>
      </w:r>
      <w:r>
        <w:rPr>
          <w:rFonts w:ascii="Liberation Serif" w:hAnsi="Liberation Serif" w:eastAsia="Liberation Serif" w:cs="Liberation Serif"/>
          <w:sz w:val="24"/>
          <w:szCs w:val="24"/>
          <w:lang w:val="en-US"/>
        </w:rPr>
        <w:t xml:space="preserve">D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– лимонен (класс углеродов). А за кислый вкус отвечает лимонная кислота, содержащаяся во фрукте в больших количествах. Эти желтые цитрусы известны также высочайшей концентрацией аскорбиновой кислоты (витамин С)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, недостаток которого вызывает серьезные заболевания. Из-за высокого содержания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аскорбинки лимон получил славу тонизирующего средства, полезного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для пищеварительной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и иммунной систем, а также для здоровья кожи.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Польза лимона обусловлена богатым химическим составов. Этот фрукт поставляет организм такими элементами, как: витамин С,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в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итамины группы В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, витамин А, витамин Е, медь, железо, кальций, магний, цинк, калий, фосфор,  Ли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монный сок полезен при: инфекциях горла, камнях в почках, пониженной температуре тела, болезнях желудка, лихорадке, ревматизме, ожогах, ослабленном иммунитете. Продукты с высоким содержанием аскорбиновой кислоты помогают иммунной системе побороть микробы,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вызывающие простуду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или грипп.  По этой причине, важно, в холодное время года включить в свое меню лимоны. 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Лимон, как источник витамина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С,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необходим для поддержания здоровья и молодости кожи. Говорят, 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что, ежедневное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употребление лимонной воды не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только укрепляет иммунитет, но и предотвращает развитие неизлечимых болезней. Также лимонный сок используют в кулинарии, косметологии, медицине. Это солнечный экзотический фрукт – восхитителен. Списком полезных свойств делает его королем среди цитрусовых.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4902835"/>
                <wp:effectExtent l="0" t="0" r="3175" b="0"/>
                <wp:docPr id="4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5940425" cy="4902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467.75pt;height:386.05pt;mso-wrap-distance-left:0.00pt;mso-wrap-distance-top:0.00pt;mso-wrap-distance-right:0.00pt;mso-wrap-distance-bottom:0.00pt;" stroked="f">
                <v:path textboxrect="0,0,0,0"/>
                <v:imagedata r:id="rId13" o:title=""/>
              </v:shape>
            </w:pict>
          </mc:Fallback>
        </mc:AlternateContent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numPr>
          <w:ilvl w:val="1"/>
          <w:numId w:val="12"/>
        </w:numPr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История происхождения лимона</w:t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Предполагают, что родина лимона – подножие Гималаев в Индии, откуда он затем попал в Месопотамию, акклиматизировался, а потом оказался в Италии. В X веке арабы завезли его в Палестину.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142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181818"/>
          <w:sz w:val="24"/>
          <w:szCs w:val="24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381250" cy="1762125"/>
                <wp:effectExtent l="0" t="0" r="0" b="9525"/>
                <wp:docPr id="5" name="Рисунок 1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0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tretch/>
                      </pic:blipFill>
                      <pic:spPr bwMode="auto">
                        <a:xfrm>
                          <a:off x="0" y="0"/>
                          <a:ext cx="2381250" cy="17621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187.50pt;height:138.75pt;mso-wrap-distance-left:0.00pt;mso-wrap-distance-top:0.00pt;mso-wrap-distance-right:0.00pt;mso-wrap-distance-bottom:0.00pt;" stroked="f">
                <v:path textboxrect="0,0,0,0"/>
                <v:imagedata r:id="rId14" o:title=""/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          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447925" cy="1752600"/>
                <wp:effectExtent l="0" t="0" r="9525" b="0"/>
                <wp:docPr id="6" name="Рисунок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1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447925" cy="17525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192.75pt;height:138.00pt;mso-wrap-distance-left:0.00pt;mso-wrap-distance-top:0.00pt;mso-wrap-distance-right:0.00pt;mso-wrap-distance-bottom:0.00pt;" stroked="f">
                <v:path textboxrect="0,0,0,0"/>
                <v:imagedata r:id="rId15" o:title=""/>
              </v:shape>
            </w:pict>
          </mc:Fallback>
        </mc:AlternateConten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С крестоносцами лимон с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овершил обратное путешествие в Италию и на Сицилию, затем перекочевал в другие страны Европы и далее. По другим источникам родиной лимона считают тихоокеанские тропические острова. А по версии древних греков лимоны пришли к нам и вовсе из мифического сада.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362200" cy="1704975"/>
                <wp:effectExtent l="0" t="0" r="0" b="9525"/>
                <wp:docPr id="7" name="Рисунок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2362199" cy="17049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186.00pt;height:134.25pt;mso-wrap-distance-left:0.00pt;mso-wrap-distance-top:0.00pt;mso-wrap-distance-right:0.00pt;mso-wrap-distance-bottom:0.00pt;" stroked="f">
                <v:path textboxrect="0,0,0,0"/>
                <v:imagedata r:id="rId16" o:title=""/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     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743200" cy="1695450"/>
                <wp:effectExtent l="0" t="0" r="0" b="0"/>
                <wp:docPr id="8" name="Рисунок 1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2743200" cy="169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216.00pt;height:133.50pt;mso-wrap-distance-left:0.00pt;mso-wrap-distance-top:0.00pt;mso-wrap-distance-right:0.00pt;mso-wrap-distance-bottom:0.00pt;" stroked="f">
                <v:path textboxrect="0,0,0,0"/>
                <v:imagedata r:id="rId17" o:title=""/>
              </v:shape>
            </w:pict>
          </mc:Fallback>
        </mc:AlternateConten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Если верить старинным летописям, в Китае лимон (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лимунг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) был известен более 4000 лет назад, вполне, вероятно, что лимон пошел по всему миру именно из Китая.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                                                       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  <w:highlight w:val="none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cs="Liberation Serif"/>
          <w:color w:val="000000"/>
          <w:sz w:val="24"/>
          <w:szCs w:val="24"/>
          <w:highlight w:val="none"/>
        </w:rPr>
      </w:r>
      <w:r>
        <w:rPr>
          <w:rFonts w:ascii="Liberation Serif" w:hAnsi="Liberation Serif" w:cs="Liberation Serif"/>
          <w:color w:val="000000"/>
          <w:sz w:val="24"/>
          <w:szCs w:val="24"/>
          <w:highlight w:val="none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181818"/>
          <w:sz w:val="24"/>
          <w:szCs w:val="24"/>
          <w:lang w:eastAsia="ru-RU"/>
        </w:rPr>
      </w:r>
      <w:r>
        <w:rPr>
          <w:rFonts w:ascii="Liberation Serif" w:hAnsi="Liberation Serif" w:eastAsia="Liberation Serif" w:cs="Liberation Serif"/>
          <w:color w:val="181818"/>
          <w:sz w:val="24"/>
          <w:szCs w:val="24"/>
          <w:lang w:eastAsia="ru-RU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highlight w:val="none"/>
          <w:lang w:eastAsia="ru-RU"/>
        </w:rPr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highlight w:val="none"/>
          <w:lang w:eastAsia="ru-RU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В старину лимон называли цитроном.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181818"/>
          <w:sz w:val="24"/>
          <w:szCs w:val="24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866900" cy="1504950"/>
                <wp:effectExtent l="0" t="0" r="0" b="0"/>
                <wp:docPr id="9" name="Рисунок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4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1866900" cy="1504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147.00pt;height:118.50pt;mso-wrap-distance-left:0.00pt;mso-wrap-distance-top:0.00pt;mso-wrap-distance-right:0.00pt;mso-wrap-distance-bottom:0.00pt;" stroked="f">
                <v:path textboxrect="0,0,0,0"/>
                <v:imagedata r:id="rId18" o:title=""/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Это название сохранилось до сих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 пор в некоторых странах Западной Европы, например в Германии. Первые упоминания о цитроне мы находим у Теофраста (около 300 лет до н.э.), который пишет, что цитрон употребляли для борьбы с молью. Удивительно, но фрукт ни разу не был известен дикорастущим.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962150" cy="2647950"/>
                <wp:effectExtent l="0" t="0" r="0" b="0"/>
                <wp:docPr id="10" name="Рисунок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1962150" cy="26479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154.50pt;height:208.50pt;mso-wrap-distance-left:0.00pt;mso-wrap-distance-top:0.00pt;mso-wrap-distance-right:0.00pt;mso-wrap-distance-bottom:0.00pt;" stroked="f">
                <v:path textboxrect="0,0,0,0"/>
                <v:imagedata r:id="rId19" o:title=""/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                      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324100" cy="2647950"/>
                <wp:effectExtent l="0" t="0" r="0" b="0"/>
                <wp:docPr id="11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6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2324100" cy="264794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183.00pt;height:208.50pt;mso-wrap-distance-left:0.00pt;mso-wrap-distance-top:0.00pt;mso-wrap-distance-right:0.00pt;mso-wrap-distance-bottom:0.00pt;" stroked="f">
                <v:path textboxrect="0,0,0,0"/>
                <v:imagedata r:id="rId20" o:title=""/>
              </v:shape>
            </w:pict>
          </mc:Fallback>
        </mc:AlternateConten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Слово 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«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лимон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»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 на Руси появилось в конце XVI в. и было заимствовано из персидского языка.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  <w:lang w:eastAsia="ru-RU"/>
        </w:rPr>
        <w:t xml:space="preserve">Лимоны были очень дороги, практически на вес золота, почти как индийские приправы.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Лимон был недоступен простому человеку.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  <w:lang w:eastAsia="ru-RU"/>
        </w:rPr>
        <w:t xml:space="preserve">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 Богатые люди выписывали их из Голландии, а доставляли лимоны в Россию только в соленом виде. Интересно, как они их потом ели, на наш вкус это совершенно непривычно. Деревца лимонов выращивали в оранжереях Кремля.</w:t>
      </w:r>
      <w:r>
        <w:rPr>
          <w:rFonts w:ascii="Liberation Serif" w:hAnsi="Liberation Serif" w:eastAsia="Liberation Serif" w:cs="Liberation Serif"/>
          <w:i/>
          <w:iCs/>
          <w:color w:val="000000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Но на это чудо было дозволено любоваться только избранным. Приближенным царя предоставлялась честь быть смотрителями лимона. Затем лимонные деревца 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распространились в среде помещиков. Считалось престижным иметь лимонное дерево в своем доме.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Более 100 лет назад русские крестьяне села Павлово вблизи Нижнего Новгорода начали выращивать лимоны в своих избах. Эти лимоны получили известность как Павловские комнатные лимоны.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  <w:lang w:eastAsia="ru-RU"/>
        </w:rPr>
        <w:t xml:space="preserve">Совсем недавно в Павлове на центральной площади установили памятник «Павловскому лимону».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  <w:lang w:eastAsia="ru-RU"/>
        </w:rPr>
        <w:t xml:space="preserve"> 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657475" cy="2790825"/>
                <wp:effectExtent l="0" t="0" r="9525" b="9525"/>
                <wp:docPr id="12" name="Рисунок 74645159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7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2657475" cy="279082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width:209.25pt;height:219.75pt;mso-wrap-distance-left:0.00pt;mso-wrap-distance-top:0.00pt;mso-wrap-distance-right:0.00pt;mso-wrap-distance-bottom:0.00pt;" stroked="f">
                <v:path textboxrect="0,0,0,0"/>
                <v:imagedata r:id="rId21" o:title=""/>
              </v:shape>
            </w:pict>
          </mc:Fallback>
        </mc:AlternateConten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  <w:lang w:eastAsia="ru-RU"/>
        </w:rPr>
        <w:t xml:space="preserve">          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shd w:val="clear" w:color="auto" w:fill="ffffff"/>
          <w:lang w:eastAsia="ru-RU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2190750" cy="2771775"/>
                <wp:effectExtent l="0" t="0" r="0" b="9525"/>
                <wp:docPr id="13" name="Рисунок 202885165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8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2190750" cy="2771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172.50pt;height:218.25pt;mso-wrap-distance-left:0.00pt;mso-wrap-distance-top:0.00pt;mso-wrap-distance-right:0.00pt;mso-wrap-distance-bottom:0.00pt;" stroked="f">
                <v:path textboxrect="0,0,0,0"/>
                <v:imagedata r:id="rId22" o:title=""/>
              </v:shape>
            </w:pict>
          </mc:Fallback>
        </mc:AlternateConten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181818"/>
          <w:sz w:val="24"/>
          <w:szCs w:val="24"/>
          <w:lang w:eastAsia="ru-RU"/>
        </w:rPr>
        <w:t xml:space="preserve"> </w:t>
      </w:r>
      <w:r>
        <w:rPr>
          <w:rFonts w:ascii="Liberation Serif" w:hAnsi="Liberation Serif" w:cs="Liberation Serif"/>
          <w:color w:val="181818"/>
          <w:sz w:val="24"/>
          <w:szCs w:val="24"/>
        </w:rPr>
      </w:r>
      <w:r>
        <w:rPr>
          <w:rFonts w:ascii="Liberation Serif" w:hAnsi="Liberation Serif" w:cs="Liberation Serif"/>
          <w:color w:val="181818"/>
          <w:sz w:val="24"/>
          <w:szCs w:val="24"/>
        </w:rPr>
      </w:r>
    </w:p>
    <w:p>
      <w:pPr>
        <w:ind w:firstLine="709"/>
        <w:jc w:val="both"/>
        <w:spacing w:after="0" w:line="360" w:lineRule="auto"/>
        <w:shd w:val="clear" w:color="auto" w:fill="ffffff"/>
        <w:rPr>
          <w:rStyle w:val="902"/>
          <w:rFonts w:ascii="Liberation Serif" w:hAnsi="Liberation Serif" w:cs="Liberation Serif"/>
          <w:color w:val="181818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181818"/>
          <w:sz w:val="24"/>
          <w:szCs w:val="24"/>
          <w:lang w:eastAsia="ru-RU"/>
        </w:rPr>
        <w:t xml:space="preserve"> 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В настоящее время плоды лимона находят широкое применение в кондитерской промышленности, в фармацевтики, в парфюмерии.</w:t>
      </w:r>
      <w:r>
        <w:rPr>
          <w:rStyle w:val="902"/>
          <w:rFonts w:ascii="Liberation Serif" w:hAnsi="Liberation Serif" w:cs="Liberation Serif"/>
          <w:color w:val="181818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181818"/>
          <w:sz w:val="24"/>
          <w:szCs w:val="24"/>
        </w:rPr>
      </w:r>
    </w:p>
    <w:p>
      <w:pPr>
        <w:pStyle w:val="901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901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1.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4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. 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Интересные факты о лимоне</w:t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0"/>
          <w:rFonts w:ascii="Liberation Serif" w:hAnsi="Liberation Serif" w:cs="Liberation Serif"/>
          <w:b/>
          <w:bCs/>
          <w:color w:val="111111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В группе с воспитателем, мы посмотрели презентацию «Лимон-наш друг»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, чтобы узнать о полезных свойствах лимона и его влиянии на здоровье человека. Она рассказала о том, что лимон укрепляет иммунитет, ускоряет заживление ран, защищает организм от простуд и инфекций. А самое важное - лимон предотвращает авитаминоз! И узнали 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интересные факты, связанные с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 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лимоном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.</w:t>
      </w:r>
      <w:r>
        <w:rPr>
          <w:rStyle w:val="890"/>
          <w:rFonts w:ascii="Liberation Serif" w:hAnsi="Liberation Serif" w:cs="Liberation Serif"/>
          <w:b/>
          <w:bCs/>
          <w:color w:val="111111"/>
          <w:sz w:val="24"/>
          <w:szCs w:val="24"/>
        </w:rPr>
      </w:r>
      <w:r>
        <w:rPr>
          <w:rStyle w:val="890"/>
          <w:rFonts w:ascii="Liberation Serif" w:hAnsi="Liberation Serif" w:cs="Liberation Serif"/>
          <w:b/>
          <w:bCs/>
          <w:color w:val="111111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1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89"/>
          <w:rFonts w:ascii="Liberation Serif" w:hAnsi="Liberation Serif" w:eastAsia="Liberation Serif" w:cs="Liberation Serif"/>
          <w:b/>
          <w:bCs/>
          <w:color w:val="111111"/>
          <w:sz w:val="24"/>
          <w:szCs w:val="24"/>
          <w:u w:val="single"/>
        </w:rPr>
        <w:t xml:space="preserve">Факт №1</w:t>
      </w: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:</w:t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1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color w:val="111111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Если вы пересолили блюдо, то просто добавьте лимонный сок и вкус станет вновь приятным.</w:t>
      </w:r>
      <w:r>
        <w:rPr>
          <w:rStyle w:val="888"/>
          <w:rFonts w:ascii="Liberation Serif" w:hAnsi="Liberation Serif" w:cs="Liberation Serif"/>
          <w:color w:val="111111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111111"/>
          <w:sz w:val="24"/>
          <w:szCs w:val="24"/>
        </w:rPr>
      </w:r>
    </w:p>
    <w:p>
      <w:pPr>
        <w:pStyle w:val="891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      </w:t>
      </w:r>
      <w:r>
        <w:rPr>
          <w:rStyle w:val="889"/>
          <w:rFonts w:ascii="Liberation Serif" w:hAnsi="Liberation Serif" w:eastAsia="Liberation Serif" w:cs="Liberation Serif"/>
          <w:b/>
          <w:bCs/>
          <w:color w:val="111111"/>
          <w:sz w:val="24"/>
          <w:szCs w:val="24"/>
          <w:u w:val="single"/>
        </w:rPr>
        <w:t xml:space="preserve">Факт №2</w:t>
      </w: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: </w:t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1"/>
        <w:ind w:firstLine="360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Лимонный сок способен очистить руки, губы и зубы от черничного сока, поэтому чернику в ресторанах всегда подают с лимоном.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1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b/>
          <w:bCs/>
          <w:color w:val="111111"/>
          <w:sz w:val="24"/>
          <w:szCs w:val="24"/>
        </w:rPr>
      </w:pPr>
      <w:r>
        <w:rPr>
          <w:rStyle w:val="889"/>
          <w:rFonts w:ascii="Liberation Serif" w:hAnsi="Liberation Serif" w:eastAsia="Liberation Serif" w:cs="Liberation Serif"/>
          <w:b/>
          <w:bCs/>
          <w:color w:val="111111"/>
          <w:sz w:val="24"/>
          <w:szCs w:val="24"/>
          <w:u w:val="single"/>
        </w:rPr>
        <w:t xml:space="preserve"> </w:t>
      </w:r>
      <w:r>
        <w:rPr>
          <w:rStyle w:val="889"/>
          <w:rFonts w:ascii="Liberation Serif" w:hAnsi="Liberation Serif" w:eastAsia="Liberation Serif" w:cs="Liberation Serif"/>
          <w:b/>
          <w:bCs/>
          <w:color w:val="111111"/>
          <w:sz w:val="24"/>
          <w:szCs w:val="24"/>
          <w:u w:val="single"/>
        </w:rPr>
        <w:t xml:space="preserve">Факт №3</w:t>
      </w: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:</w:t>
      </w:r>
      <w:r>
        <w:rPr>
          <w:rStyle w:val="888"/>
          <w:rFonts w:ascii="Liberation Serif" w:hAnsi="Liberation Serif" w:cs="Liberation Serif"/>
          <w:b/>
          <w:bCs/>
          <w:color w:val="111111"/>
          <w:sz w:val="24"/>
          <w:szCs w:val="24"/>
        </w:rPr>
      </w:r>
      <w:r>
        <w:rPr>
          <w:rStyle w:val="888"/>
          <w:rFonts w:ascii="Liberation Serif" w:hAnsi="Liberation Serif" w:cs="Liberation Serif"/>
          <w:b/>
          <w:bCs/>
          <w:color w:val="111111"/>
          <w:sz w:val="24"/>
          <w:szCs w:val="24"/>
        </w:rPr>
      </w:r>
    </w:p>
    <w:p>
      <w:pPr>
        <w:pStyle w:val="891"/>
        <w:jc w:val="both"/>
        <w:spacing w:before="0" w:beforeAutospacing="0" w:after="0" w:afterAutospacing="0" w:line="360" w:lineRule="auto"/>
        <w:shd w:val="clear" w:color="auto" w:fill="ffffff"/>
        <w:rPr>
          <w:rStyle w:val="890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 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Лимон помогает побороть бессонницу 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и плохое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 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настроение.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 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Съедать нужно</w:t>
      </w:r>
      <w:r>
        <w:rPr>
          <w:rStyle w:val="889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 целый лимон в течение дня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.</w:t>
      </w:r>
      <w:r>
        <w:rPr>
          <w:rStyle w:val="890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0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3"/>
        <w:jc w:val="both"/>
        <w:spacing w:before="0" w:beforeAutospacing="0" w:after="0" w:afterAutospacing="0" w:line="360" w:lineRule="auto"/>
        <w:shd w:val="clear" w:color="auto" w:fill="ffffff"/>
        <w:rPr>
          <w:rStyle w:val="890"/>
          <w:rFonts w:ascii="Liberation Serif" w:hAnsi="Liberation Serif" w:cs="Liberation Serif"/>
          <w:b/>
          <w:bCs/>
          <w:color w:val="111111"/>
          <w:sz w:val="24"/>
          <w:szCs w:val="24"/>
        </w:rPr>
      </w:pP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   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  <w:u w:val="single"/>
        </w:rPr>
        <w:t xml:space="preserve">Факт №4: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</w:rPr>
        <w:t xml:space="preserve"> </w:t>
      </w:r>
      <w:r>
        <w:rPr>
          <w:rStyle w:val="890"/>
          <w:rFonts w:ascii="Liberation Serif" w:hAnsi="Liberation Serif" w:cs="Liberation Serif"/>
          <w:b/>
          <w:bCs/>
          <w:color w:val="111111"/>
          <w:sz w:val="24"/>
          <w:szCs w:val="24"/>
        </w:rPr>
      </w:r>
      <w:r>
        <w:rPr>
          <w:rStyle w:val="890"/>
          <w:rFonts w:ascii="Liberation Serif" w:hAnsi="Liberation Serif" w:cs="Liberation Serif"/>
          <w:b/>
          <w:bCs/>
          <w:color w:val="111111"/>
          <w:sz w:val="24"/>
          <w:szCs w:val="24"/>
        </w:rPr>
      </w:r>
    </w:p>
    <w:p>
      <w:pPr>
        <w:pStyle w:val="903"/>
        <w:jc w:val="both"/>
        <w:spacing w:before="0" w:beforeAutospacing="0" w:after="0" w:afterAutospacing="0" w:line="360" w:lineRule="auto"/>
        <w:shd w:val="clear" w:color="auto" w:fill="ffffff"/>
        <w:rPr>
          <w:rStyle w:val="890"/>
          <w:rFonts w:ascii="Liberation Serif" w:hAnsi="Liberation Serif" w:cs="Liberation Serif"/>
          <w:color w:val="111111"/>
          <w:sz w:val="24"/>
          <w:szCs w:val="24"/>
        </w:rPr>
      </w:pP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В</w:t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ода с добавлением лимонного сока помогает выводить из организма токсины.</w:t>
      </w:r>
      <w:r>
        <w:rPr>
          <w:rStyle w:val="890"/>
          <w:rFonts w:ascii="Liberation Serif" w:hAnsi="Liberation Serif" w:cs="Liberation Serif"/>
          <w:color w:val="111111"/>
          <w:sz w:val="24"/>
          <w:szCs w:val="24"/>
        </w:rPr>
      </w:r>
      <w:r>
        <w:rPr>
          <w:rStyle w:val="890"/>
          <w:rFonts w:ascii="Liberation Serif" w:hAnsi="Liberation Serif" w:cs="Liberation Serif"/>
          <w:color w:val="111111"/>
          <w:sz w:val="24"/>
          <w:szCs w:val="24"/>
        </w:rPr>
      </w:r>
    </w:p>
    <w:p>
      <w:pPr>
        <w:pStyle w:val="903"/>
        <w:jc w:val="both"/>
        <w:spacing w:before="0" w:beforeAutospacing="0" w:after="0" w:afterAutospacing="0" w:line="360" w:lineRule="auto"/>
        <w:shd w:val="clear" w:color="auto" w:fill="ffffff"/>
        <w:rPr>
          <w:rStyle w:val="890"/>
          <w:rFonts w:ascii="Liberation Serif" w:hAnsi="Liberation Serif" w:cs="Liberation Serif"/>
          <w:color w:val="111111"/>
          <w:sz w:val="24"/>
          <w:szCs w:val="24"/>
        </w:rPr>
      </w:pP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  </w:t>
      </w:r>
      <w:r>
        <w:rPr>
          <w:rStyle w:val="890"/>
          <w:rFonts w:ascii="Liberation Serif" w:hAnsi="Liberation Serif" w:eastAsia="Liberation Serif" w:cs="Liberation Serif"/>
          <w:b/>
          <w:bCs/>
          <w:color w:val="111111"/>
          <w:sz w:val="24"/>
          <w:szCs w:val="24"/>
          <w:u w:val="single"/>
        </w:rPr>
        <w:t xml:space="preserve">Факт №5:</w:t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 </w:t>
      </w:r>
      <w:r>
        <w:rPr>
          <w:rStyle w:val="890"/>
          <w:rFonts w:ascii="Liberation Serif" w:hAnsi="Liberation Serif" w:cs="Liberation Serif"/>
          <w:color w:val="111111"/>
          <w:sz w:val="24"/>
          <w:szCs w:val="24"/>
        </w:rPr>
      </w:r>
      <w:r>
        <w:rPr>
          <w:rStyle w:val="890"/>
          <w:rFonts w:ascii="Liberation Serif" w:hAnsi="Liberation Serif" w:cs="Liberation Serif"/>
          <w:color w:val="111111"/>
          <w:sz w:val="24"/>
          <w:szCs w:val="24"/>
        </w:rPr>
      </w:r>
    </w:p>
    <w:p>
      <w:pPr>
        <w:pStyle w:val="903"/>
        <w:jc w:val="both"/>
        <w:spacing w:before="0" w:beforeAutospacing="0" w:after="0" w:afterAutospacing="0" w:line="360" w:lineRule="auto"/>
        <w:shd w:val="clear" w:color="auto" w:fill="ffffff"/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  <w:highlight w:val="none"/>
        </w:rPr>
      </w:pP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С</w:t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мешав</w:t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 </w:t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лимонный сок с солью, можно легко очистить металлические предметы от ржавчины.</w:t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  <w:highlight w:val="none"/>
        </w:rPr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  <w:highlight w:val="none"/>
        </w:rPr>
      </w:r>
    </w:p>
    <w:p>
      <w:pPr>
        <w:pStyle w:val="903"/>
        <w:jc w:val="both"/>
        <w:spacing w:before="0" w:beforeAutospacing="0" w:after="0" w:afterAutospacing="0" w:line="360" w:lineRule="auto"/>
        <w:shd w:val="clear" w:color="auto" w:fill="ffffff"/>
        <w:rPr>
          <w:rStyle w:val="890"/>
          <w:rFonts w:ascii="Liberation Serif" w:hAnsi="Liberation Serif" w:cs="Liberation Serif"/>
          <w:color w:val="111111"/>
          <w:sz w:val="24"/>
          <w:szCs w:val="24"/>
        </w:rPr>
      </w:pP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  <w:highlight w:val="none"/>
        </w:rPr>
      </w: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  <w:highlight w:val="none"/>
        </w:rPr>
      </w:r>
      <w:r>
        <w:rPr>
          <w:rStyle w:val="890"/>
          <w:rFonts w:ascii="Liberation Serif" w:hAnsi="Liberation Serif" w:cs="Liberation Serif"/>
          <w:color w:val="111111"/>
          <w:sz w:val="24"/>
          <w:szCs w:val="24"/>
        </w:rPr>
      </w:r>
    </w:p>
    <w:p>
      <w:pPr>
        <w:pStyle w:val="903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0"/>
          <w:rFonts w:ascii="Liberation Serif" w:hAnsi="Liberation Serif" w:eastAsia="Liberation Serif" w:cs="Liberation Serif"/>
          <w:color w:val="111111"/>
          <w:sz w:val="24"/>
          <w:szCs w:val="24"/>
        </w:rPr>
        <w:t xml:space="preserve"> </w:t>
      </w: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 </w:t>
      </w: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  <w:u w:val="single"/>
        </w:rPr>
        <w:t xml:space="preserve">Факт №</w:t>
      </w: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  <w:u w:val="single"/>
        </w:rPr>
        <w:t xml:space="preserve">6</w:t>
      </w: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:</w:t>
      </w:r>
      <w:r>
        <w:rPr>
          <w:rStyle w:val="88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 </w:t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3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111111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Существующие темные пятна на лице, вызванные воздействием солнца, могут быть облегчены использованием лимонного сока.</w:t>
      </w:r>
      <w:r>
        <w:rPr>
          <w:rStyle w:val="898"/>
          <w:rFonts w:ascii="Liberation Serif" w:hAnsi="Liberation Serif" w:cs="Liberation Serif"/>
          <w:color w:val="111111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111111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4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  </w:t>
      </w: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  <w:u w:val="single"/>
        </w:rPr>
        <w:t xml:space="preserve">Факт №</w:t>
      </w: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  <w:u w:val="single"/>
        </w:rPr>
        <w:t xml:space="preserve">7</w:t>
      </w: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:</w:t>
      </w:r>
      <w:r>
        <w:rPr>
          <w:rStyle w:val="894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4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 Нанесите немного лимонного сока на мягкую ткань и протрите с ней обувь. Лимонный сок сделает вашу обувь блестящей и удалит грязь.</w:t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b/>
          <w:bCs/>
          <w:color w:val="000000"/>
          <w:sz w:val="24"/>
          <w:szCs w:val="24"/>
          <w:u w:val="single"/>
        </w:rPr>
      </w:pPr>
      <w:r>
        <w:rPr>
          <w:rStyle w:val="888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 </w:t>
      </w:r>
      <w:r>
        <w:rPr>
          <w:rStyle w:val="888"/>
          <w:rFonts w:ascii="Liberation Serif" w:hAnsi="Liberation Serif" w:eastAsia="Liberation Serif" w:cs="Liberation Serif"/>
          <w:b/>
          <w:bCs/>
          <w:color w:val="000000"/>
          <w:sz w:val="24"/>
          <w:szCs w:val="24"/>
          <w:u w:val="single"/>
        </w:rPr>
        <w:t xml:space="preserve">Факт №8: </w:t>
      </w:r>
      <w:r>
        <w:rPr>
          <w:rStyle w:val="888"/>
          <w:rFonts w:ascii="Liberation Serif" w:hAnsi="Liberation Serif" w:cs="Liberation Serif"/>
          <w:b/>
          <w:bCs/>
          <w:color w:val="000000"/>
          <w:sz w:val="24"/>
          <w:szCs w:val="24"/>
          <w:u w:val="single"/>
        </w:rPr>
      </w:r>
      <w:r>
        <w:rPr>
          <w:rStyle w:val="888"/>
          <w:rFonts w:ascii="Liberation Serif" w:hAnsi="Liberation Serif" w:cs="Liberation Serif"/>
          <w:b/>
          <w:bCs/>
          <w:color w:val="000000"/>
          <w:sz w:val="24"/>
          <w:szCs w:val="24"/>
          <w:u w:val="single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Е</w:t>
      </w:r>
      <w:r>
        <w:rPr>
          <w:rStyle w:val="88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сли вас укусило насекомое, намажьте место укуса лимонным соком, через некоторое время</w:t>
      </w:r>
      <w:r>
        <w:rPr>
          <w:rStyle w:val="88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раздражение и боль исчезнут.</w:t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88"/>
          <w:rFonts w:ascii="Liberation Serif" w:hAnsi="Liberation Serif" w:eastAsia="Liberation Serif" w:cs="Liberation Serif"/>
          <w:b/>
          <w:bCs/>
          <w:color w:val="000000"/>
          <w:sz w:val="24"/>
          <w:szCs w:val="24"/>
          <w:u w:val="single"/>
        </w:rPr>
        <w:t xml:space="preserve">Факт №9</w:t>
      </w:r>
      <w:r>
        <w:rPr>
          <w:rStyle w:val="88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 </w:t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88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332510"/>
          <w:sz w:val="24"/>
          <w:szCs w:val="24"/>
        </w:rPr>
        <w:t xml:space="preserve">П</w:t>
      </w:r>
      <w:r>
        <w:rPr>
          <w:rFonts w:ascii="Liberation Serif" w:hAnsi="Liberation Serif" w:eastAsia="Liberation Serif" w:cs="Liberation Serif"/>
          <w:color w:val="332510"/>
          <w:sz w:val="24"/>
          <w:szCs w:val="24"/>
        </w:rPr>
        <w:t xml:space="preserve">олезно очень протирать разделочные деревянные доски, которыми мы пользуемся каждый день, соком лимона. Уничтожаются все микробы.</w:t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8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br/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Для того, чтобы разобраться в этом вопросе мы провели ряд опытов.</w:t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Я решил узнать какими же еще свойствами обладает этот фрукт?</w:t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ind w:left="0" w:firstLine="0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2 .Практический аспект</w:t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2.1. Опыт «Чай с лимоном»</w:t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Цель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 узнать, как «</w:t>
      </w:r>
      <w:r>
        <w:rPr>
          <w:rStyle w:val="894"/>
          <w:rFonts w:ascii="Liberation Serif" w:hAnsi="Liberation Serif" w:eastAsia="Liberation Serif" w:cs="Liberation Serif"/>
          <w:i/>
          <w:iCs/>
          <w:color w:val="000000"/>
          <w:sz w:val="24"/>
          <w:szCs w:val="24"/>
        </w:rPr>
        <w:t xml:space="preserve">ведет себя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» лимон с натуральным красителем чая, который меняет цвет наших зубов.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Оборудование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 Чайник с заваренным чаем, два стакана, лимон.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Мы взяли 2 стакана и налили в них крепкий чай. После этого, положили в один из стаканов кусочек лимона. Лимон обесцветил чайную окраску.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Вывод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 благодаря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своим свойствам, а именно содержанию лимонной кислоты, лимон обесцветил чай, тем самым защитил наши зубы от появления на них желтоватого оттенка.</w:t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1"/>
        <w:numPr>
          <w:ilvl w:val="1"/>
          <w:numId w:val="10"/>
        </w:numPr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Опыт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 </w:t>
      </w:r>
      <w:r>
        <w:rPr>
          <w:rStyle w:val="896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«Лимон-невидимка»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Цель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 узнать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, как «</w:t>
      </w:r>
      <w:r>
        <w:rPr>
          <w:rStyle w:val="894"/>
          <w:rFonts w:ascii="Liberation Serif" w:hAnsi="Liberation Serif" w:eastAsia="Liberation Serif" w:cs="Liberation Serif"/>
          <w:i/>
          <w:iCs/>
          <w:color w:val="000000"/>
          <w:sz w:val="24"/>
          <w:szCs w:val="24"/>
        </w:rPr>
        <w:t xml:space="preserve">ведет себя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» лимон при нагревании.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Мы выжали сок из 1 лимона. Затем с помощью ватной палочки написали лимонным соком небольшое слово и подождали, пока сок подсохнет. Никаких видимых следов сначала на бумаге не было. Потом прогладили бумагу горячим утюгом, и буквы стали видимыми!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  <w:highlight w:val="none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Вывод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 Лимонный сок при нагревании приобретает желтый оттенок на бумаге.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Это значит, что при определенных условиях лимонный сок является проявителем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.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  <w:highlight w:val="none"/>
        </w:rPr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  <w:highlight w:val="none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  <w:highlight w:val="none"/>
        </w:rPr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  <w:highlight w:val="none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901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2.3.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 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Опыт 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«Лимон- пятновыводитель»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Цель</w:t>
      </w: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 узнать, как «</w:t>
      </w:r>
      <w:r>
        <w:rPr>
          <w:rStyle w:val="894"/>
          <w:rFonts w:ascii="Liberation Serif" w:hAnsi="Liberation Serif" w:eastAsia="Liberation Serif" w:cs="Liberation Serif"/>
          <w:i/>
          <w:iCs/>
          <w:color w:val="000000"/>
          <w:sz w:val="24"/>
          <w:szCs w:val="24"/>
        </w:rPr>
        <w:t xml:space="preserve">ведет себя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» лимон с пятнами на ткани, одежде.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Оборудование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йод, ватные диски, лимон.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  <w:br/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На ватный диск мы капнули йод. Затем на него выдавили лимонный сок. Через некоторое время пятнышко стало исчезать.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Style w:val="898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894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Вывод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 Сок лимона способен удалить пятна с одежды.</w:t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898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95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898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2.4.</w:t>
      </w:r>
      <w:r>
        <w:rPr>
          <w:rStyle w:val="898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 </w:t>
      </w:r>
      <w:r>
        <w:rPr>
          <w:rStyle w:val="898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Опыт</w:t>
      </w:r>
      <w:r>
        <w:rPr>
          <w:rStyle w:val="898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 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«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Взрывной лимон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»</w:t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Цель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: узнать реакцию лимонного сока с резиной.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Оборудование: 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сок лимона, воздушный шарик, пипетка.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Я надула небольшой шарик и капнула на него сок лимона и стала наблюдать. Шарик неожиданно лопнул.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  <w:u w:val="single"/>
        </w:rPr>
        <w:t xml:space="preserve">Вывод: 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при соприкосновении лимонного сока с резино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й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воздушного шарика, происходит реакция, лимон растворяет резину и шарик лопается.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Я выполнила все поставленные цели.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Заключение</w:t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После проведения данных экспериментальных исследований, учитывая полученные результаты мы можем сделать в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ывод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 о том, что гипотеза, выдвинутая нами в начале исследовательской работы, полностью подтвердилась: 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что лимон проявляет необычные свойства при взаимодействии с различными материалами.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ind w:firstLine="709"/>
        <w:jc w:val="both"/>
        <w:spacing w:after="0" w:line="360" w:lineRule="auto"/>
        <w:rPr>
          <w:rFonts w:ascii="Liberation Serif" w:hAnsi="Liberation Serif" w:cs="Liberation Serif"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Практическая значимость нашей исследовательской работы заключается в том, что результаты исследования 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показали, необходимо</w:t>
      </w:r>
      <w:r>
        <w:rPr>
          <w:rFonts w:ascii="Liberation Serif" w:hAnsi="Liberation Serif" w:eastAsia="Liberation Serif" w:cs="Liberation Serif"/>
          <w:bCs/>
          <w:sz w:val="24"/>
          <w:szCs w:val="24"/>
        </w:rPr>
        <w:t xml:space="preserve"> обязательно включить лимон или лимонный сок в ежедневный рацион, что положительно влияет на здоровье человека, благодаря огромному количеству полезных свойств.</w:t>
      </w:r>
      <w:r>
        <w:rPr>
          <w:rFonts w:ascii="Liberation Serif" w:hAnsi="Liberation Serif" w:cs="Liberation Serif"/>
          <w:bCs/>
          <w:sz w:val="24"/>
          <w:szCs w:val="24"/>
        </w:rPr>
      </w:r>
      <w:r>
        <w:rPr>
          <w:rFonts w:ascii="Liberation Serif" w:hAnsi="Liberation Serif" w:cs="Liberation Serif"/>
          <w:bCs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center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Список используемой литературы</w:t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1.Блэйз А.  – Энциклопедия полезных комнатных растений. М.: Олма-Пресс, 2000г.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2</w:t>
      </w:r>
      <w:r>
        <w:rPr>
          <w:rStyle w:val="902"/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  <w:t xml:space="preserve">.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Дыбина О.В., Рахманова Н.П. Неизведанное рядом: занимательные опыты и эксперименты для дошкольников. – М.: ТЦ Сфера, 2005.-192с.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3.Киселева Л.С. Проектный метод в деятельности дошкольного учреждения: пособие для руководителей и практических работников ДОУ. – М.: АРКТИ, 2006г.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4.Куликова В.Н. «Лимон-природный целитель». Издательство: АСТ, 2009г.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5. Энциклопедия «Я познаю мир», 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Баброс</w:t>
      </w: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 Л.А. М.: АСТ, 2002г.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6. Интернет-ресурсы</w:t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6.</w:t>
      </w:r>
      <w:hyperlink r:id="rId23" w:tooltip="https://foodnews-press.ru/zdorovoe-pitanie/45-topy-foodnews-press/1292-top-20-interesnykh-faktov-o-limone" w:history="1">
        <w:r>
          <w:rPr>
            <w:rStyle w:val="909"/>
            <w:rFonts w:ascii="Liberation Serif" w:hAnsi="Liberation Serif" w:eastAsia="Liberation Serif" w:cs="Liberation Serif"/>
            <w:sz w:val="24"/>
            <w:szCs w:val="24"/>
          </w:rPr>
          <w:t xml:space="preserve">https://foodnews-press.ru/zdorovoe-pitanie/45-topy-foodnews-press/1292-top-20-interesnykh-faktov-o-limone</w:t>
        </w:r>
      </w:hyperlink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7.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</w:t>
      </w:r>
      <w:hyperlink r:id="rId24" w:tooltip="https://edaplus.info/produce/lemon.html" w:history="1">
        <w:r>
          <w:rPr>
            <w:rStyle w:val="909"/>
            <w:rFonts w:ascii="Liberation Serif" w:hAnsi="Liberation Serif" w:eastAsia="Liberation Serif" w:cs="Liberation Serif"/>
            <w:sz w:val="24"/>
            <w:szCs w:val="24"/>
          </w:rPr>
          <w:t xml:space="preserve">https://edaplus.info/produce/lemon.html</w:t>
        </w:r>
      </w:hyperlink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8.</w:t>
      </w:r>
      <w:hyperlink r:id="rId25" w:tooltip="https://calorizator.ru/product/fruit/lemon#:~:text=Плод%20лимона%20–%20ягодовидный%20гесперидий%2C,ккал%20на%20100%20грамм%20продукта" w:history="1">
        <w:r>
          <w:rPr>
            <w:rStyle w:val="909"/>
            <w:rFonts w:ascii="Liberation Serif" w:hAnsi="Liberation Serif" w:eastAsia="Liberation Serif" w:cs="Liberation Serif"/>
            <w:sz w:val="24"/>
            <w:szCs w:val="24"/>
          </w:rPr>
          <w:t xml:space="preserve">https://calorizator.ru/product/fruit/lemon#:~:text=Плод%20лимона%20–%20ягодовидный%20гесперидий%2C,ккал%20на%20100%20грамм%20продукта</w:t>
        </w:r>
      </w:hyperlink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Style w:val="902"/>
          <w:rFonts w:ascii="Liberation Serif" w:hAnsi="Liberation Serif" w:cs="Liberation Serif"/>
          <w:color w:val="000000"/>
          <w:sz w:val="24"/>
          <w:szCs w:val="24"/>
        </w:rPr>
      </w:pPr>
      <w:r>
        <w:rPr>
          <w:rStyle w:val="902"/>
          <w:rFonts w:ascii="Liberation Serif" w:hAnsi="Liberation Serif" w:eastAsia="Liberation Serif" w:cs="Liberation Serif"/>
          <w:color w:val="000000"/>
          <w:sz w:val="24"/>
          <w:szCs w:val="24"/>
        </w:rPr>
        <w:t xml:space="preserve">9.</w:t>
      </w:r>
      <w:r>
        <w:rPr>
          <w:rFonts w:ascii="Liberation Serif" w:hAnsi="Liberation Serif" w:eastAsia="Liberation Serif" w:cs="Liberation Serif"/>
          <w:sz w:val="24"/>
          <w:szCs w:val="24"/>
        </w:rPr>
        <w:t xml:space="preserve"> </w:t>
      </w:r>
      <w:hyperlink r:id="rId26" w:tooltip="https://ru.wikipedia.org/wiki/Лимон" w:history="1">
        <w:r>
          <w:rPr>
            <w:rStyle w:val="909"/>
            <w:rFonts w:ascii="Liberation Serif" w:hAnsi="Liberation Serif" w:eastAsia="Liberation Serif" w:cs="Liberation Serif"/>
            <w:sz w:val="24"/>
            <w:szCs w:val="24"/>
          </w:rPr>
          <w:t xml:space="preserve">https://ru.wikipedia.org/wiki/Лимон</w:t>
        </w:r>
      </w:hyperlink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  <w:r>
        <w:rPr>
          <w:rStyle w:val="902"/>
          <w:rFonts w:ascii="Liberation Serif" w:hAnsi="Liberation Serif" w:cs="Liberation Serif"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pStyle w:val="886"/>
        <w:jc w:val="both"/>
        <w:spacing w:before="0" w:beforeAutospacing="0" w:after="0" w:afterAutospacing="0" w:line="360" w:lineRule="auto"/>
        <w:shd w:val="clear" w:color="auto" w:fill="ffffff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jc w:val="right"/>
        <w:spacing w:after="0" w:line="360" w:lineRule="auto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  <w:lang w:eastAsia="ru-RU"/>
        </w:rPr>
        <w:t xml:space="preserve">Приложение 1 </w:t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b/>
          <w:bCs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color w:val="000000"/>
          <w:sz w:val="24"/>
          <w:szCs w:val="24"/>
          <w:lang w:eastAsia="ru-RU"/>
        </w:rPr>
        <w:t xml:space="preserve">Как выбрать лимон?</w:t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  <w:r>
        <w:rPr>
          <w:rFonts w:ascii="Liberation Serif" w:hAnsi="Liberation Serif" w:cs="Liberation Serif"/>
          <w:b/>
          <w:bCs/>
          <w:color w:val="000000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   Ча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сто мы в магазинах или на рынке можем увидеть очень красивые, глянцево-натертые лимоны. Они обычно больше средних размеров. Их могут натирать воском. Нужно знать, что с возрастом кожура становится все толще и толще, а витаминов под ней все меньше и меньше.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color w:val="000000"/>
          <w:sz w:val="24"/>
          <w:szCs w:val="24"/>
        </w:rPr>
      </w:pP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Большой размер для лимона – не главное. Лучше покупать небольшие лимоны и для нас лучше всего, наверное, абхазские лимоны. Лимон что моложе, всегда с зеленым хвостиком. Кожура его также с зеленоватым цветом. Черные точки на кожуре – плохой знак, т</w:t>
      </w:r>
      <w:r>
        <w:rPr>
          <w:rFonts w:ascii="Liberation Serif" w:hAnsi="Liberation Serif" w:eastAsia="Liberation Serif" w:cs="Liberation Serif"/>
          <w:color w:val="000000"/>
          <w:sz w:val="24"/>
          <w:szCs w:val="24"/>
          <w:lang w:eastAsia="ru-RU"/>
        </w:rPr>
        <w:t xml:space="preserve">акие лимоны были переморожены. Полезных веществ в них меньше, а горечи больше. Самое неполезное в лимоне – это косточки. Они могут спровоцировать сильное выделение горечи или аллергическую реакцию. Самое полезное – белая прослойка, в ней больше витамина С.</w:t>
      </w:r>
      <w:r>
        <w:rPr>
          <w:rFonts w:ascii="Liberation Serif" w:hAnsi="Liberation Serif" w:cs="Liberation Serif"/>
          <w:color w:val="000000"/>
          <w:sz w:val="24"/>
          <w:szCs w:val="24"/>
        </w:rPr>
      </w:r>
      <w:r>
        <w:rPr>
          <w:rFonts w:ascii="Liberation Serif" w:hAnsi="Liberation Serif" w:cs="Liberation Serif"/>
          <w:color w:val="000000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left"/>
        <w:spacing w:line="360" w:lineRule="auto"/>
        <w:rPr>
          <w:rFonts w:ascii="Liberation Serif" w:hAnsi="Liberation Serif" w:cs="Liberation Serif"/>
          <w:b/>
          <w:bCs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bCs/>
          <w:sz w:val="24"/>
          <w:szCs w:val="24"/>
        </w:rPr>
        <w:t xml:space="preserve">Приложение 2</w:t>
      </w:r>
      <w:r>
        <w:rPr>
          <w:rFonts w:ascii="Liberation Serif" w:hAnsi="Liberation Serif" w:cs="Liberation Serif"/>
          <w:b/>
          <w:bCs/>
          <w:sz w:val="24"/>
          <w:szCs w:val="24"/>
        </w:rPr>
      </w:r>
      <w:r>
        <w:rPr>
          <w:rFonts w:ascii="Liberation Serif" w:hAnsi="Liberation Serif" w:cs="Liberation Serif"/>
          <w:b/>
          <w:bCs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i/>
          <w:sz w:val="24"/>
          <w:szCs w:val="24"/>
        </w:rPr>
      </w:pPr>
      <w:r>
        <w:rPr>
          <w:rFonts w:ascii="Liberation Serif" w:hAnsi="Liberation Serif" w:eastAsia="Liberation Serif" w:cs="Liberation Serif"/>
          <w:iCs/>
          <w:sz w:val="24"/>
          <w:szCs w:val="24"/>
        </w:rPr>
        <w:t xml:space="preserve">Проведение опроса у детей</w:t>
      </w:r>
      <w:r>
        <w:rPr>
          <w:rFonts w:ascii="Liberation Serif" w:hAnsi="Liberation Serif" w:cs="Liberation Serif"/>
          <w:i/>
          <w:sz w:val="24"/>
          <w:szCs w:val="24"/>
        </w:rPr>
      </w:r>
      <w:r>
        <w:rPr>
          <w:rFonts w:ascii="Liberation Serif" w:hAnsi="Liberation Serif" w:cs="Liberation Serif"/>
          <w:i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1. Что такое лимон?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2. Знаете ли вы о пользе этого фрукта? 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709"/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709"/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jc w:val="both"/>
        <w:spacing w:after="20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Рисунок 1</w:t>
      </w:r>
      <w:r>
        <w:rPr>
          <w:rFonts w:ascii="Liberation Serif" w:hAnsi="Liberation Serif" w:eastAsia="Liberation Serif" w:cs="Liberation Serif"/>
          <w:sz w:val="24"/>
          <w:szCs w:val="24"/>
          <w:lang w:val="en-US"/>
        </w:rPr>
        <w:t xml:space="preserve">.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709"/>
        <w:jc w:val="both"/>
        <w:spacing w:after="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  <w:lang w:eastAsia="ru-RU"/>
        </w:rPr>
        <w:drawing>
          <wp:inline distT="0" distB="0" distL="0" distR="0">
            <wp:extent cx="4962525" cy="2524125"/>
            <wp:effectExtent l="0" t="0" r="0" b="0"/>
            <wp:docPr id="14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709"/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lang w:val="en-US"/>
        </w:rPr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ind w:firstLine="709"/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lang w:val="en-US"/>
        </w:rPr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ind w:firstLine="0"/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lang w:val="en-US"/>
        </w:rPr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both"/>
        <w:spacing w:after="200"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  <w:t xml:space="preserve">Рисунок </w:t>
      </w:r>
      <w:r>
        <w:rPr>
          <w:rFonts w:ascii="Liberation Serif" w:hAnsi="Liberation Serif" w:eastAsia="Liberation Serif" w:cs="Liberation Serif"/>
          <w:sz w:val="24"/>
          <w:szCs w:val="24"/>
          <w:lang w:val="en-US"/>
        </w:rPr>
        <w:t xml:space="preserve">2.</w:t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p>
      <w:pPr>
        <w:ind w:firstLine="709"/>
        <w:jc w:val="both"/>
        <w:spacing w:after="0" w:line="360" w:lineRule="auto"/>
        <w:rPr>
          <w:rFonts w:ascii="Liberation Serif" w:hAnsi="Liberation Serif" w:cs="Liberation Serif"/>
          <w:b/>
          <w:sz w:val="24"/>
          <w:szCs w:val="24"/>
        </w:rPr>
      </w:pPr>
      <w:r>
        <w:rPr>
          <w:rFonts w:ascii="Liberation Serif" w:hAnsi="Liberation Serif" w:eastAsia="Liberation Serif" w:cs="Liberation Serif"/>
          <w:b/>
          <w:sz w:val="24"/>
          <w:szCs w:val="24"/>
          <w:lang w:eastAsia="ru-RU"/>
        </w:rPr>
        <w:drawing>
          <wp:inline distT="0" distB="0" distL="0" distR="0">
            <wp:extent cx="5505450" cy="3209925"/>
            <wp:effectExtent l="0" t="0" r="0" b="0"/>
            <wp:docPr id="15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  <w:r>
        <w:rPr>
          <w:rFonts w:ascii="Liberation Serif" w:hAnsi="Liberation Serif" w:cs="Liberation Serif"/>
          <w:b/>
          <w:sz w:val="24"/>
          <w:szCs w:val="24"/>
        </w:rPr>
      </w:r>
      <w:r>
        <w:rPr>
          <w:rFonts w:ascii="Liberation Serif" w:hAnsi="Liberation Serif" w:cs="Liberation Serif"/>
          <w:b/>
          <w:sz w:val="24"/>
          <w:szCs w:val="24"/>
        </w:rPr>
      </w:r>
    </w:p>
    <w:p>
      <w:pPr>
        <w:jc w:val="both"/>
        <w:spacing w:line="360" w:lineRule="auto"/>
        <w:rPr>
          <w:rFonts w:ascii="Liberation Serif" w:hAnsi="Liberation Serif" w:cs="Liberation Serif"/>
          <w:sz w:val="24"/>
          <w:szCs w:val="24"/>
        </w:rPr>
      </w:pPr>
      <w:r>
        <w:rPr>
          <w:rFonts w:ascii="Liberation Serif" w:hAnsi="Liberation Serif" w:eastAsia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  <w:r>
        <w:rPr>
          <w:rFonts w:ascii="Liberation Serif" w:hAnsi="Liberation Serif" w:cs="Liberation Serif"/>
          <w:sz w:val="24"/>
          <w:szCs w:val="24"/>
        </w:rPr>
      </w:r>
    </w:p>
    <w:sectPr>
      <w:footerReference w:type="default" r:id="rId9"/>
      <w:footnotePr/>
      <w:endnotePr/>
      <w:type w:val="nextPage"/>
      <w:pgSz w:w="11906" w:h="16838" w:orient="portrait"/>
      <w:pgMar w:top="1134" w:right="850" w:bottom="1134" w:left="1701" w:header="708" w:footer="708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panose1 w:val="02020603050405020304"/>
  </w:font>
  <w:font w:name="Wingdings">
    <w:panose1 w:val="05000000000000000000"/>
  </w:font>
  <w:font w:name="Symbol">
    <w:panose1 w:val="05050102010706020507"/>
  </w:font>
  <w:font w:name="Courier New">
    <w:panose1 w:val="02070309020205020404"/>
  </w:font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sdt>
    <w:sdtPr>
      <w15:appearance w15:val="boundingBox"/>
      <w:id w:val="151654588"/>
      <w:docPartObj>
        <w:docPartGallery w:val="Page Numbers (Bottom of Page)"/>
        <w:docPartUnique w:val="true"/>
      </w:docPartObj>
      <w:rPr/>
    </w:sdtPr>
    <w:sdtContent>
      <w:p>
        <w:pPr>
          <w:pStyle w:val="904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t xml:space="preserve">21</w:t>
        </w:r>
        <w:r>
          <w:fldChar w:fldCharType="end"/>
        </w:r>
        <w:r/>
      </w:p>
    </w:sdtContent>
  </w:sdt>
  <w:p>
    <w:pPr>
      <w:pStyle w:val="904"/>
    </w:pPr>
    <w:r/>
    <w:r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suff w:val="tab"/>
      <w:lvlText w:val="%1.%2."/>
      <w:lvlJc w:val="left"/>
      <w:pPr>
        <w:ind w:left="720" w:hanging="720"/>
      </w:pPr>
      <w:rPr>
        <w:rFonts w:hint="default" w:ascii="Times New Roman" w:hAnsi="Times New Roman" w:cs="Times New Roman"/>
        <w:b/>
        <w:bCs/>
        <w:sz w:val="28"/>
        <w:szCs w:val="28"/>
      </w:rPr>
    </w:lvl>
    <w:lvl w:ilvl="2">
      <w:start w:val="1"/>
      <w:numFmt w:val="decimal"/>
      <w:isLgl/>
      <w:suff w:val="tab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suff w:val="tab"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suff w:val="tab"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suff w:val="tab"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suff w:val="tab"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suff w:val="tab"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suff w:val="tab"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1068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788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508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228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948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668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388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108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828" w:hanging="360"/>
      </w:pPr>
      <w:rPr>
        <w:rFonts w:hint="default" w:ascii="Wingdings" w:hAnsi="Wingdings"/>
      </w:rPr>
    </w:lvl>
  </w:abstractNum>
  <w:abstractNum w:abstractNumId="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isLgl w:val="false"/>
      <w:suff w:val="tab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isLgl w:val="false"/>
      <w:suff w:val="tab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 w:val="false"/>
      <w:suff w:val="tab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 w:val="false"/>
      <w:suff w:val="tab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 w:val="false"/>
      <w:suff w:val="tab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 w:val="false"/>
      <w:suff w:val="tab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 w:val="false"/>
      <w:suff w:val="tab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 w:val="false"/>
      <w:suff w:val="tab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5">
    <w:multiLevelType w:val="hybridMultilevel"/>
    <w:lvl w:ilvl="0">
      <w:start w:val="1"/>
      <w:numFmt w:val="bullet"/>
      <w:isLgl w:val="false"/>
      <w:suff w:val="tab"/>
      <w:lvlText w:val=""/>
      <w:lvlJc w:val="left"/>
      <w:pPr>
        <w:ind w:left="720" w:hanging="360"/>
        <w:tabs>
          <w:tab w:val="num" w:pos="720" w:leader="none"/>
        </w:tabs>
      </w:pPr>
      <w:rPr>
        <w:rFonts w:hint="default" w:ascii="Symbol" w:hAnsi="Symbol"/>
        <w:sz w:val="20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  <w:tabs>
          <w:tab w:val="num" w:pos="1440" w:leader="none"/>
        </w:tabs>
      </w:pPr>
      <w:rPr>
        <w:rFonts w:hint="default" w:ascii="Courier New" w:hAnsi="Courier New"/>
        <w:sz w:val="20"/>
      </w:rPr>
    </w:lvl>
    <w:lvl w:ilvl="2">
      <w:start w:val="1"/>
      <w:numFmt w:val="bullet"/>
      <w:isLgl w:val="false"/>
      <w:suff w:val="tab"/>
      <w:lvlText w:val=""/>
      <w:lvlJc w:val="left"/>
      <w:pPr>
        <w:ind w:left="2160" w:hanging="360"/>
        <w:tabs>
          <w:tab w:val="num" w:pos="2160" w:leader="none"/>
        </w:tabs>
      </w:pPr>
      <w:rPr>
        <w:rFonts w:hint="default" w:ascii="Wingdings" w:hAnsi="Wingdings"/>
        <w:sz w:val="20"/>
      </w:rPr>
    </w:lvl>
    <w:lvl w:ilvl="3">
      <w:start w:val="1"/>
      <w:numFmt w:val="bullet"/>
      <w:isLgl w:val="false"/>
      <w:suff w:val="tab"/>
      <w:lvlText w:val=""/>
      <w:lvlJc w:val="left"/>
      <w:pPr>
        <w:ind w:left="2880" w:hanging="360"/>
        <w:tabs>
          <w:tab w:val="num" w:pos="2880" w:leader="none"/>
        </w:tabs>
      </w:pPr>
      <w:rPr>
        <w:rFonts w:hint="default" w:ascii="Wingdings" w:hAnsi="Wingdings"/>
        <w:sz w:val="20"/>
      </w:rPr>
    </w:lvl>
    <w:lvl w:ilvl="4">
      <w:start w:val="1"/>
      <w:numFmt w:val="bullet"/>
      <w:isLgl w:val="false"/>
      <w:suff w:val="tab"/>
      <w:lvlText w:val=""/>
      <w:lvlJc w:val="left"/>
      <w:pPr>
        <w:ind w:left="3600" w:hanging="360"/>
        <w:tabs>
          <w:tab w:val="num" w:pos="3600" w:leader="none"/>
        </w:tabs>
      </w:pPr>
      <w:rPr>
        <w:rFonts w:hint="default" w:ascii="Wingdings" w:hAnsi="Wingdings"/>
        <w:sz w:val="20"/>
      </w:rPr>
    </w:lvl>
    <w:lvl w:ilvl="5">
      <w:start w:val="1"/>
      <w:numFmt w:val="bullet"/>
      <w:isLgl w:val="false"/>
      <w:suff w:val="tab"/>
      <w:lvlText w:val=""/>
      <w:lvlJc w:val="left"/>
      <w:pPr>
        <w:ind w:left="4320" w:hanging="360"/>
        <w:tabs>
          <w:tab w:val="num" w:pos="4320" w:leader="none"/>
        </w:tabs>
      </w:pPr>
      <w:rPr>
        <w:rFonts w:hint="default" w:ascii="Wingdings" w:hAnsi="Wingdings"/>
        <w:sz w:val="20"/>
      </w:rPr>
    </w:lvl>
    <w:lvl w:ilvl="6">
      <w:start w:val="1"/>
      <w:numFmt w:val="bullet"/>
      <w:isLgl w:val="false"/>
      <w:suff w:val="tab"/>
      <w:lvlText w:val=""/>
      <w:lvlJc w:val="left"/>
      <w:pPr>
        <w:ind w:left="5040" w:hanging="360"/>
        <w:tabs>
          <w:tab w:val="num" w:pos="5040" w:leader="none"/>
        </w:tabs>
      </w:pPr>
      <w:rPr>
        <w:rFonts w:hint="default" w:ascii="Wingdings" w:hAnsi="Wingdings"/>
        <w:sz w:val="20"/>
      </w:rPr>
    </w:lvl>
    <w:lvl w:ilvl="7">
      <w:start w:val="1"/>
      <w:numFmt w:val="bullet"/>
      <w:isLgl w:val="false"/>
      <w:suff w:val="tab"/>
      <w:lvlText w:val=""/>
      <w:lvlJc w:val="left"/>
      <w:pPr>
        <w:ind w:left="5760" w:hanging="360"/>
        <w:tabs>
          <w:tab w:val="num" w:pos="5760" w:leader="none"/>
        </w:tabs>
      </w:pPr>
      <w:rPr>
        <w:rFonts w:hint="default" w:ascii="Wingdings" w:hAnsi="Wingdings"/>
        <w:sz w:val="20"/>
      </w:rPr>
    </w:lvl>
    <w:lvl w:ilvl="8">
      <w:start w:val="1"/>
      <w:numFmt w:val="bullet"/>
      <w:isLgl w:val="false"/>
      <w:suff w:val="tab"/>
      <w:lvlText w:val=""/>
      <w:lvlJc w:val="left"/>
      <w:pPr>
        <w:ind w:left="6480" w:hanging="360"/>
        <w:tabs>
          <w:tab w:val="num" w:pos="6480" w:leader="none"/>
        </w:tabs>
      </w:pPr>
      <w:rPr>
        <w:rFonts w:hint="default" w:ascii="Wingdings" w:hAnsi="Wingdings"/>
        <w:sz w:val="20"/>
      </w:rPr>
    </w:lvl>
  </w:abstractNum>
  <w:abstractNum w:abstractNumId="6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7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1068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788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508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228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948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668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388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108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828" w:hanging="360"/>
      </w:pPr>
      <w:rPr>
        <w:rFonts w:hint="default" w:ascii="Wingdings" w:hAnsi="Wingdings"/>
      </w:r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abstractNum w:abstractNumId="1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"/>
      <w:lvlJc w:val="left"/>
      <w:pPr>
        <w:ind w:left="1068" w:hanging="360"/>
      </w:pPr>
      <w:rPr>
        <w:rFonts w:hint="default" w:ascii="Symbol" w:hAnsi="Symbol"/>
      </w:rPr>
    </w:lvl>
    <w:lvl w:ilvl="1">
      <w:start w:val="1"/>
      <w:numFmt w:val="bullet"/>
      <w:isLgl w:val="false"/>
      <w:suff w:val="tab"/>
      <w:lvlText w:val="o"/>
      <w:lvlJc w:val="left"/>
      <w:pPr>
        <w:ind w:left="1788" w:hanging="360"/>
      </w:pPr>
      <w:rPr>
        <w:rFonts w:hint="default" w:ascii="Courier New" w:hAnsi="Courier New" w:cs="Courier New"/>
      </w:rPr>
    </w:lvl>
    <w:lvl w:ilvl="2">
      <w:start w:val="1"/>
      <w:numFmt w:val="bullet"/>
      <w:isLgl w:val="false"/>
      <w:suff w:val="tab"/>
      <w:lvlText w:val=""/>
      <w:lvlJc w:val="left"/>
      <w:pPr>
        <w:ind w:left="2508" w:hanging="360"/>
      </w:pPr>
      <w:rPr>
        <w:rFonts w:hint="default" w:ascii="Wingdings" w:hAnsi="Wingdings"/>
      </w:rPr>
    </w:lvl>
    <w:lvl w:ilvl="3">
      <w:start w:val="1"/>
      <w:numFmt w:val="bullet"/>
      <w:isLgl w:val="false"/>
      <w:suff w:val="tab"/>
      <w:lvlText w:val=""/>
      <w:lvlJc w:val="left"/>
      <w:pPr>
        <w:ind w:left="3228" w:hanging="360"/>
      </w:pPr>
      <w:rPr>
        <w:rFonts w:hint="default" w:ascii="Symbol" w:hAnsi="Symbol"/>
      </w:rPr>
    </w:lvl>
    <w:lvl w:ilvl="4">
      <w:start w:val="1"/>
      <w:numFmt w:val="bullet"/>
      <w:isLgl w:val="false"/>
      <w:suff w:val="tab"/>
      <w:lvlText w:val="o"/>
      <w:lvlJc w:val="left"/>
      <w:pPr>
        <w:ind w:left="3948" w:hanging="360"/>
      </w:pPr>
      <w:rPr>
        <w:rFonts w:hint="default" w:ascii="Courier New" w:hAnsi="Courier New" w:cs="Courier New"/>
      </w:rPr>
    </w:lvl>
    <w:lvl w:ilvl="5">
      <w:start w:val="1"/>
      <w:numFmt w:val="bullet"/>
      <w:isLgl w:val="false"/>
      <w:suff w:val="tab"/>
      <w:lvlText w:val=""/>
      <w:lvlJc w:val="left"/>
      <w:pPr>
        <w:ind w:left="4668" w:hanging="360"/>
      </w:pPr>
      <w:rPr>
        <w:rFonts w:hint="default" w:ascii="Wingdings" w:hAnsi="Wingdings"/>
      </w:rPr>
    </w:lvl>
    <w:lvl w:ilvl="6">
      <w:start w:val="1"/>
      <w:numFmt w:val="bullet"/>
      <w:isLgl w:val="false"/>
      <w:suff w:val="tab"/>
      <w:lvlText w:val=""/>
      <w:lvlJc w:val="left"/>
      <w:pPr>
        <w:ind w:left="5388" w:hanging="360"/>
      </w:pPr>
      <w:rPr>
        <w:rFonts w:hint="default" w:ascii="Symbol" w:hAnsi="Symbol"/>
      </w:rPr>
    </w:lvl>
    <w:lvl w:ilvl="7">
      <w:start w:val="1"/>
      <w:numFmt w:val="bullet"/>
      <w:isLgl w:val="false"/>
      <w:suff w:val="tab"/>
      <w:lvlText w:val="o"/>
      <w:lvlJc w:val="left"/>
      <w:pPr>
        <w:ind w:left="6108" w:hanging="360"/>
      </w:pPr>
      <w:rPr>
        <w:rFonts w:hint="default" w:ascii="Courier New" w:hAnsi="Courier New" w:cs="Courier New"/>
      </w:rPr>
    </w:lvl>
    <w:lvl w:ilvl="8">
      <w:start w:val="1"/>
      <w:numFmt w:val="bullet"/>
      <w:isLgl w:val="false"/>
      <w:suff w:val="tab"/>
      <w:lvlText w:val=""/>
      <w:lvlJc w:val="left"/>
      <w:pPr>
        <w:ind w:left="6828" w:hanging="360"/>
      </w:pPr>
      <w:rPr>
        <w:rFonts w:hint="default" w:ascii="Wingdings" w:hAnsi="Wingdings"/>
      </w:rPr>
    </w:lvl>
  </w:abstractNum>
  <w:abstractNum w:abstractNumId="12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3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  <w:tabs>
          <w:tab w:val="num" w:pos="720" w:leader="none"/>
        </w:tabs>
      </w:pPr>
    </w:lvl>
    <w:lvl w:ilvl="1">
      <w:start w:val="1"/>
      <w:numFmt w:val="decimal"/>
      <w:isLgl w:val="false"/>
      <w:suff w:val="tab"/>
      <w:lvlText w:val="%2."/>
      <w:lvlJc w:val="left"/>
      <w:pPr>
        <w:ind w:left="1440" w:hanging="360"/>
        <w:tabs>
          <w:tab w:val="num" w:pos="1440" w:leader="none"/>
        </w:tabs>
      </w:pPr>
    </w:lvl>
    <w:lvl w:ilvl="2">
      <w:start w:val="1"/>
      <w:numFmt w:val="decimal"/>
      <w:isLgl w:val="false"/>
      <w:suff w:val="tab"/>
      <w:lvlText w:val="%3."/>
      <w:lvlJc w:val="left"/>
      <w:pPr>
        <w:ind w:left="2160" w:hanging="360"/>
        <w:tabs>
          <w:tab w:val="num" w:pos="2160" w:leader="none"/>
        </w:tabs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  <w:tabs>
          <w:tab w:val="num" w:pos="2880" w:leader="none"/>
        </w:tabs>
      </w:pPr>
    </w:lvl>
    <w:lvl w:ilvl="4">
      <w:start w:val="1"/>
      <w:numFmt w:val="decimal"/>
      <w:isLgl w:val="false"/>
      <w:suff w:val="tab"/>
      <w:lvlText w:val="%5."/>
      <w:lvlJc w:val="left"/>
      <w:pPr>
        <w:ind w:left="3600" w:hanging="360"/>
        <w:tabs>
          <w:tab w:val="num" w:pos="3600" w:leader="none"/>
        </w:tabs>
      </w:pPr>
    </w:lvl>
    <w:lvl w:ilvl="5">
      <w:start w:val="1"/>
      <w:numFmt w:val="decimal"/>
      <w:isLgl w:val="false"/>
      <w:suff w:val="tab"/>
      <w:lvlText w:val="%6."/>
      <w:lvlJc w:val="left"/>
      <w:pPr>
        <w:ind w:left="4320" w:hanging="360"/>
        <w:tabs>
          <w:tab w:val="num" w:pos="4320" w:leader="none"/>
        </w:tabs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  <w:tabs>
          <w:tab w:val="num" w:pos="5040" w:leader="none"/>
        </w:tabs>
      </w:pPr>
    </w:lvl>
    <w:lvl w:ilvl="7">
      <w:start w:val="1"/>
      <w:numFmt w:val="decimal"/>
      <w:isLgl w:val="false"/>
      <w:suff w:val="tab"/>
      <w:lvlText w:val="%8."/>
      <w:lvlJc w:val="left"/>
      <w:pPr>
        <w:ind w:left="5760" w:hanging="360"/>
        <w:tabs>
          <w:tab w:val="num" w:pos="5760" w:leader="none"/>
        </w:tabs>
      </w:pPr>
    </w:lvl>
    <w:lvl w:ilvl="8">
      <w:start w:val="1"/>
      <w:numFmt w:val="decimal"/>
      <w:isLgl w:val="false"/>
      <w:suff w:val="tab"/>
      <w:lvlText w:val="%9."/>
      <w:lvlJc w:val="left"/>
      <w:pPr>
        <w:ind w:left="6480" w:hanging="360"/>
        <w:tabs>
          <w:tab w:val="num" w:pos="6480" w:leader="none"/>
        </w:tabs>
      </w:pPr>
    </w:lvl>
  </w:abstractNum>
  <w:num w:numId="1">
    <w:abstractNumId w:val="13"/>
  </w:num>
  <w:num w:numId="2">
    <w:abstractNumId w:val="9"/>
  </w:num>
  <w:num w:numId="3">
    <w:abstractNumId w:val="2"/>
  </w:num>
  <w:num w:numId="4">
    <w:abstractNumId w:val="7"/>
  </w:num>
  <w:num w:numId="5">
    <w:abstractNumId w:val="6"/>
  </w:num>
  <w:num w:numId="6">
    <w:abstractNumId w:val="4"/>
  </w:num>
  <w:num w:numId="7">
    <w:abstractNumId w:val="11"/>
  </w:num>
  <w:num w:numId="8">
    <w:abstractNumId w:val="8"/>
  </w:num>
  <w:num w:numId="9">
    <w:abstractNumId w:val="1"/>
  </w:num>
  <w:num w:numId="10">
    <w:abstractNumId w:val="0"/>
  </w:num>
  <w:num w:numId="11">
    <w:abstractNumId w:val="5"/>
  </w:num>
  <w:num w:numId="12">
    <w:abstractNumId w:val="3"/>
  </w:num>
  <w:num w:numId="13">
    <w:abstractNumId w:val="12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>
    <m:mathFont m:val="Cambria Math"/>
    <m:brkBin m:val="before"/>
    <m:brkBinSub m:val="--"/>
    <m:smallFrac m:val="false"/>
    <m:dispDef m:val="true"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160" w:afterAutospacing="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706">
    <w:name w:val="Heading 1"/>
    <w:basedOn w:val="881"/>
    <w:next w:val="881"/>
    <w:link w:val="707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707">
    <w:name w:val="Heading 1 Char"/>
    <w:basedOn w:val="882"/>
    <w:link w:val="706"/>
    <w:uiPriority w:val="9"/>
    <w:rPr>
      <w:rFonts w:ascii="Arial" w:hAnsi="Arial" w:eastAsia="Arial" w:cs="Arial"/>
      <w:sz w:val="40"/>
      <w:szCs w:val="40"/>
    </w:rPr>
  </w:style>
  <w:style w:type="paragraph" w:styleId="708">
    <w:name w:val="Heading 2"/>
    <w:basedOn w:val="881"/>
    <w:next w:val="881"/>
    <w:link w:val="709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709">
    <w:name w:val="Heading 2 Char"/>
    <w:basedOn w:val="882"/>
    <w:link w:val="708"/>
    <w:uiPriority w:val="9"/>
    <w:rPr>
      <w:rFonts w:ascii="Arial" w:hAnsi="Arial" w:eastAsia="Arial" w:cs="Arial"/>
      <w:sz w:val="34"/>
    </w:rPr>
  </w:style>
  <w:style w:type="paragraph" w:styleId="710">
    <w:name w:val="Heading 3"/>
    <w:basedOn w:val="881"/>
    <w:next w:val="881"/>
    <w:link w:val="711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711">
    <w:name w:val="Heading 3 Char"/>
    <w:basedOn w:val="882"/>
    <w:link w:val="710"/>
    <w:uiPriority w:val="9"/>
    <w:rPr>
      <w:rFonts w:ascii="Arial" w:hAnsi="Arial" w:eastAsia="Arial" w:cs="Arial"/>
      <w:sz w:val="30"/>
      <w:szCs w:val="30"/>
    </w:rPr>
  </w:style>
  <w:style w:type="paragraph" w:styleId="712">
    <w:name w:val="Heading 4"/>
    <w:basedOn w:val="881"/>
    <w:next w:val="881"/>
    <w:link w:val="713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713">
    <w:name w:val="Heading 4 Char"/>
    <w:basedOn w:val="882"/>
    <w:link w:val="712"/>
    <w:uiPriority w:val="9"/>
    <w:rPr>
      <w:rFonts w:ascii="Arial" w:hAnsi="Arial" w:eastAsia="Arial" w:cs="Arial"/>
      <w:b/>
      <w:bCs/>
      <w:sz w:val="26"/>
      <w:szCs w:val="26"/>
    </w:rPr>
  </w:style>
  <w:style w:type="paragraph" w:styleId="714">
    <w:name w:val="Heading 5"/>
    <w:basedOn w:val="881"/>
    <w:next w:val="881"/>
    <w:link w:val="715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715">
    <w:name w:val="Heading 5 Char"/>
    <w:basedOn w:val="882"/>
    <w:link w:val="714"/>
    <w:uiPriority w:val="9"/>
    <w:rPr>
      <w:rFonts w:ascii="Arial" w:hAnsi="Arial" w:eastAsia="Arial" w:cs="Arial"/>
      <w:b/>
      <w:bCs/>
      <w:sz w:val="24"/>
      <w:szCs w:val="24"/>
    </w:rPr>
  </w:style>
  <w:style w:type="paragraph" w:styleId="716">
    <w:name w:val="Heading 6"/>
    <w:basedOn w:val="881"/>
    <w:next w:val="881"/>
    <w:link w:val="717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717">
    <w:name w:val="Heading 6 Char"/>
    <w:basedOn w:val="882"/>
    <w:link w:val="716"/>
    <w:uiPriority w:val="9"/>
    <w:rPr>
      <w:rFonts w:ascii="Arial" w:hAnsi="Arial" w:eastAsia="Arial" w:cs="Arial"/>
      <w:b/>
      <w:bCs/>
      <w:sz w:val="22"/>
      <w:szCs w:val="22"/>
    </w:rPr>
  </w:style>
  <w:style w:type="paragraph" w:styleId="718">
    <w:name w:val="Heading 7"/>
    <w:basedOn w:val="881"/>
    <w:next w:val="881"/>
    <w:link w:val="719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719">
    <w:name w:val="Heading 7 Char"/>
    <w:basedOn w:val="882"/>
    <w:link w:val="718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720">
    <w:name w:val="Heading 8"/>
    <w:basedOn w:val="881"/>
    <w:next w:val="881"/>
    <w:link w:val="721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721">
    <w:name w:val="Heading 8 Char"/>
    <w:basedOn w:val="882"/>
    <w:link w:val="720"/>
    <w:uiPriority w:val="9"/>
    <w:rPr>
      <w:rFonts w:ascii="Arial" w:hAnsi="Arial" w:eastAsia="Arial" w:cs="Arial"/>
      <w:i/>
      <w:iCs/>
      <w:sz w:val="22"/>
      <w:szCs w:val="22"/>
    </w:rPr>
  </w:style>
  <w:style w:type="paragraph" w:styleId="722">
    <w:name w:val="Heading 9"/>
    <w:basedOn w:val="881"/>
    <w:next w:val="881"/>
    <w:link w:val="723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723">
    <w:name w:val="Heading 9 Char"/>
    <w:basedOn w:val="882"/>
    <w:link w:val="722"/>
    <w:uiPriority w:val="9"/>
    <w:rPr>
      <w:rFonts w:ascii="Arial" w:hAnsi="Arial" w:eastAsia="Arial" w:cs="Arial"/>
      <w:i/>
      <w:iCs/>
      <w:sz w:val="21"/>
      <w:szCs w:val="21"/>
    </w:rPr>
  </w:style>
  <w:style w:type="paragraph" w:styleId="724">
    <w:name w:val="No Spacing"/>
    <w:uiPriority w:val="1"/>
    <w:qFormat/>
    <w:pPr>
      <w:spacing w:before="0" w:after="0" w:line="240" w:lineRule="auto"/>
    </w:pPr>
  </w:style>
  <w:style w:type="paragraph" w:styleId="725">
    <w:name w:val="Title"/>
    <w:basedOn w:val="881"/>
    <w:next w:val="881"/>
    <w:link w:val="726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26">
    <w:name w:val="Title Char"/>
    <w:basedOn w:val="882"/>
    <w:link w:val="725"/>
    <w:uiPriority w:val="10"/>
    <w:rPr>
      <w:sz w:val="48"/>
      <w:szCs w:val="48"/>
    </w:rPr>
  </w:style>
  <w:style w:type="paragraph" w:styleId="727">
    <w:name w:val="Subtitle"/>
    <w:basedOn w:val="881"/>
    <w:next w:val="881"/>
    <w:link w:val="728"/>
    <w:uiPriority w:val="11"/>
    <w:qFormat/>
    <w:pPr>
      <w:spacing w:before="200" w:after="200"/>
    </w:pPr>
    <w:rPr>
      <w:sz w:val="24"/>
      <w:szCs w:val="24"/>
    </w:rPr>
  </w:style>
  <w:style w:type="character" w:styleId="728">
    <w:name w:val="Subtitle Char"/>
    <w:basedOn w:val="882"/>
    <w:link w:val="727"/>
    <w:uiPriority w:val="11"/>
    <w:rPr>
      <w:sz w:val="24"/>
      <w:szCs w:val="24"/>
    </w:rPr>
  </w:style>
  <w:style w:type="paragraph" w:styleId="729">
    <w:name w:val="Quote"/>
    <w:basedOn w:val="881"/>
    <w:next w:val="881"/>
    <w:link w:val="730"/>
    <w:uiPriority w:val="29"/>
    <w:qFormat/>
    <w:pPr>
      <w:ind w:left="720" w:right="720"/>
    </w:pPr>
    <w:rPr>
      <w:i/>
    </w:rPr>
  </w:style>
  <w:style w:type="character" w:styleId="730">
    <w:name w:val="Quote Char"/>
    <w:link w:val="729"/>
    <w:uiPriority w:val="29"/>
    <w:rPr>
      <w:i/>
    </w:rPr>
  </w:style>
  <w:style w:type="paragraph" w:styleId="731">
    <w:name w:val="Intense Quote"/>
    <w:basedOn w:val="881"/>
    <w:next w:val="881"/>
    <w:link w:val="732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32">
    <w:name w:val="Intense Quote Char"/>
    <w:link w:val="731"/>
    <w:uiPriority w:val="30"/>
    <w:rPr>
      <w:i/>
    </w:rPr>
  </w:style>
  <w:style w:type="paragraph" w:styleId="733">
    <w:name w:val="Header"/>
    <w:basedOn w:val="881"/>
    <w:link w:val="734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34">
    <w:name w:val="Header Char"/>
    <w:basedOn w:val="882"/>
    <w:link w:val="733"/>
    <w:uiPriority w:val="99"/>
  </w:style>
  <w:style w:type="character" w:styleId="735">
    <w:name w:val="Footer Char"/>
    <w:basedOn w:val="882"/>
    <w:link w:val="904"/>
    <w:uiPriority w:val="99"/>
  </w:style>
  <w:style w:type="paragraph" w:styleId="736">
    <w:name w:val="Caption"/>
    <w:basedOn w:val="881"/>
    <w:next w:val="881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37">
    <w:name w:val="Caption Char"/>
    <w:basedOn w:val="736"/>
    <w:link w:val="904"/>
    <w:uiPriority w:val="99"/>
  </w:style>
  <w:style w:type="table" w:styleId="738">
    <w:name w:val="Table Grid"/>
    <w:basedOn w:val="883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39">
    <w:name w:val="Table Grid Light"/>
    <w:basedOn w:val="88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40">
    <w:name w:val="Plain Table 1"/>
    <w:basedOn w:val="88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41">
    <w:name w:val="Plain Table 2"/>
    <w:basedOn w:val="883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42">
    <w:name w:val="Plain Table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43">
    <w:name w:val="Plain Table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4">
    <w:name w:val="Plain Table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45">
    <w:name w:val="Grid Table 1 Light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6">
    <w:name w:val="Grid Table 1 Light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7">
    <w:name w:val="Grid Table 1 Light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8">
    <w:name w:val="Grid Table 1 Light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49">
    <w:name w:val="Grid Table 1 Light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0">
    <w:name w:val="Grid Table 1 Light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1">
    <w:name w:val="Grid Table 1 Light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52">
    <w:name w:val="Grid Table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3">
    <w:name w:val="Grid Table 2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4">
    <w:name w:val="Grid Table 2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5">
    <w:name w:val="Grid Table 2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6">
    <w:name w:val="Grid Table 2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7">
    <w:name w:val="Grid Table 2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8">
    <w:name w:val="Grid Table 2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9">
    <w:name w:val="Grid Table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0">
    <w:name w:val="Grid Table 3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9e2f2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1">
    <w:name w:val="Grid Table 3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2">
    <w:name w:val="Grid Table 3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3">
    <w:name w:val="Grid Table 3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4">
    <w:name w:val="Grid Table 3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5">
    <w:name w:val="Grid Table 3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6">
    <w:name w:val="Grid Table 4"/>
    <w:basedOn w:val="88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67">
    <w:name w:val="Grid Table 4 - Accent 1"/>
    <w:basedOn w:val="88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ae3f3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37fc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68">
    <w:name w:val="Grid Table 4 - Accent 2"/>
    <w:basedOn w:val="88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69">
    <w:name w:val="Grid Table 4 - Accent 3"/>
    <w:basedOn w:val="88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70">
    <w:name w:val="Grid Table 4 - Accent 4"/>
    <w:basedOn w:val="88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71">
    <w:name w:val="Grid Table 4 - Accent 5"/>
    <w:basedOn w:val="88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72">
    <w:name w:val="Grid Table 4 - Accent 6"/>
    <w:basedOn w:val="88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73">
    <w:name w:val="Grid Table 5 Dark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74">
    <w:name w:val="Grid Table 5 Dark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9e2f2" w:themeFill="accent1" w:themeFillTint="34"/>
    </w:tblPr>
    <w:tblStylePr w:type="band1Horz">
      <w:tcPr>
        <w:shd w:val="clear" w:color="ffffff" w:themeColor="accent1" w:themeTint="75" w:fill="aabfe3" w:themeFill="accent1" w:themeFillTint="75"/>
      </w:tcPr>
    </w:tblStylePr>
    <w:tblStylePr w:type="band1Vert">
      <w:tcPr>
        <w:shd w:val="clear" w:color="ffffff" w:themeColor="accent1" w:themeTint="75" w:fill="aabfe3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  <w:tcBorders>
          <w:top w:val="single" w:color="000000" w:themeColor="light1" w:sz="4" w:space="0"/>
        </w:tcBorders>
      </w:tcPr>
    </w:tblStylePr>
  </w:style>
  <w:style w:type="table" w:styleId="775">
    <w:name w:val="Grid Table 5 Dark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76">
    <w:name w:val="Grid Table 5 Dark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77">
    <w:name w:val="Grid Table 5 Dark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78">
    <w:name w:val="Grid Table 5 Dark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debf6" w:themeFill="accent5" w:themeFillTint="34"/>
    </w:tblPr>
    <w:tblStylePr w:type="band1Horz">
      <w:tcPr>
        <w:shd w:val="clear" w:color="ffffff" w:themeColor="accent5" w:themeTint="75" w:fill="b4d2eb" w:themeFill="accent5" w:themeFillTint="75"/>
      </w:tcPr>
    </w:tblStylePr>
    <w:tblStylePr w:type="band1Vert">
      <w:tcPr>
        <w:shd w:val="clear" w:color="ffffff" w:themeColor="accent5" w:themeTint="75" w:fill="b4d2eb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  <w:tcBorders>
          <w:top w:val="single" w:color="000000" w:themeColor="light1" w:sz="4" w:space="0"/>
        </w:tcBorders>
      </w:tcPr>
    </w:tblStylePr>
  </w:style>
  <w:style w:type="table" w:styleId="779">
    <w:name w:val="Grid Table 5 Dark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80">
    <w:name w:val="Grid Table 6 Colorful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81">
    <w:name w:val="Grid Table 6 Colorful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664a9" w:themeColor="accent1" w:themeTint="80" w:themeShade="95"/>
      </w:rPr>
    </w:tblStylePr>
    <w:tblStylePr w:type="firstRow">
      <w:rPr>
        <w:b/>
        <w:color w:val="3664a9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664a9" w:themeColor="accent1" w:themeTint="80" w:themeShade="95"/>
      </w:rPr>
    </w:tblStylePr>
    <w:tblStylePr w:type="lastRow">
      <w:rPr>
        <w:b/>
        <w:color w:val="3664a9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82">
    <w:name w:val="Grid Table 6 Colorful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83">
    <w:name w:val="Grid Table 6 Colorful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84">
    <w:name w:val="Grid Table 6 Colorful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85">
    <w:name w:val="Grid Table 6 Colorful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86">
    <w:name w:val="Grid Table 6 Colorful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45d8d" w:themeColor="accent5" w:themeShade="95"/>
      </w:rPr>
    </w:tblStylePr>
    <w:tblStylePr w:type="firstRow">
      <w:rPr>
        <w:b/>
        <w:color w:val="245d8d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45d8d" w:themeColor="accent5" w:themeShade="95"/>
      </w:rPr>
    </w:tblStylePr>
    <w:tblStylePr w:type="lastRow">
      <w:rPr>
        <w:b/>
        <w:color w:val="245d8d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87">
    <w:name w:val="Grid Table 7 Colorful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8">
    <w:name w:val="Grid Table 7 Colorful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664a9" w:themeColor="accent1" w:themeTint="80" w:themeShade="95"/>
        <w:sz w:val="22"/>
      </w:rPr>
      <w:tcPr>
        <w:shd w:val="clear" w:color="ffffff" w:themeColor="accent1" w:themeTint="34" w:fill="d9e2f2" w:themeFill="accent1" w:themeFillTint="34"/>
      </w:tcPr>
    </w:tblStylePr>
    <w:tblStylePr w:type="band1Vert">
      <w:tcPr>
        <w:shd w:val="clear" w:color="ffffff" w:themeColor="accent1" w:themeTint="34" w:fill="d9e2f2" w:themeFill="accent1" w:themeFillTint="34"/>
      </w:tcPr>
    </w:tblStylePr>
    <w:tblStylePr w:type="band2Horz">
      <w:rPr>
        <w:rFonts w:ascii="Arial" w:hAnsi="Arial"/>
        <w:color w:val="3664a9" w:themeColor="accent1" w:themeTint="80" w:themeShade="95"/>
        <w:sz w:val="22"/>
      </w:rPr>
    </w:tblStylePr>
    <w:tblStylePr w:type="firstCol">
      <w:rPr>
        <w:rFonts w:ascii="Arial" w:hAnsi="Arial"/>
        <w:i/>
        <w:color w:val="3664a9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664a9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664a9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9">
    <w:name w:val="Grid Table 7 Colorful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0">
    <w:name w:val="Grid Table 7 Colorful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1">
    <w:name w:val="Grid Table 7 Colorful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2">
    <w:name w:val="Grid Table 7 Colorful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45d8d" w:themeColor="accent5" w:themeShade="95"/>
        <w:sz w:val="22"/>
      </w:rPr>
      <w:tcPr>
        <w:shd w:val="clear" w:color="ffffff" w:themeColor="accent5" w:themeTint="34" w:fill="ddebf6" w:themeFill="accent5" w:themeFillTint="34"/>
      </w:tcPr>
    </w:tblStylePr>
    <w:tblStylePr w:type="band1Vert">
      <w:tcPr>
        <w:shd w:val="clear" w:color="ffffff" w:themeColor="accent5" w:themeTint="34" w:fill="ddebf6" w:themeFill="accent5" w:themeFillTint="34"/>
      </w:tcPr>
    </w:tblStylePr>
    <w:tblStylePr w:type="band2Horz">
      <w:rPr>
        <w:rFonts w:ascii="Arial" w:hAnsi="Arial"/>
        <w:color w:val="245d8d" w:themeColor="accent5" w:themeShade="95"/>
        <w:sz w:val="22"/>
      </w:rPr>
    </w:tblStylePr>
    <w:tblStylePr w:type="firstCol">
      <w:rPr>
        <w:rFonts w:ascii="Arial" w:hAnsi="Arial"/>
        <w:i/>
        <w:color w:val="245d8d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45d8d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3">
    <w:name w:val="Grid Table 7 Colorful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4">
    <w:name w:val="List Table 1 Light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5">
    <w:name w:val="List Table 1 Light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6">
    <w:name w:val="List Table 1 Light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7">
    <w:name w:val="List Table 1 Light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8">
    <w:name w:val="List Table 1 Light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99">
    <w:name w:val="List Table 1 Light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0">
    <w:name w:val="List Table 1 Light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801">
    <w:name w:val="List Table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802">
    <w:name w:val="List Table 2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803">
    <w:name w:val="List Table 2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804">
    <w:name w:val="List Table 2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805">
    <w:name w:val="List Table 2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806">
    <w:name w:val="List Table 2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807">
    <w:name w:val="List Table 2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808">
    <w:name w:val="List Table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9">
    <w:name w:val="List Table 3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0">
    <w:name w:val="List Table 3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1">
    <w:name w:val="List Table 3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2">
    <w:name w:val="List Table 3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3">
    <w:name w:val="List Table 3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cc4e5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4">
    <w:name w:val="List Table 3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5">
    <w:name w:val="List Table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6">
    <w:name w:val="List Table 4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cfdcf0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472c4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7">
    <w:name w:val="List Table 4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8">
    <w:name w:val="List Table 4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19">
    <w:name w:val="List Table 4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0">
    <w:name w:val="List Table 4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5e6f4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5b9bd5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1">
    <w:name w:val="List Table 4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22">
    <w:name w:val="List Table 5 Dark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3">
    <w:name w:val="List Table 5 Dark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472c4" w:themeFill="accent1"/>
    </w:tblPr>
    <w:tblStylePr w:type="band1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472c4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472c4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472c4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4">
    <w:name w:val="List Table 5 Dark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5">
    <w:name w:val="List Table 5 Dark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6">
    <w:name w:val="List Table 5 Dark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7">
    <w:name w:val="List Table 5 Dark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cc4e5" w:themeFill="accent5" w:themeFillTint="9A"/>
    </w:tblPr>
    <w:tblStylePr w:type="band1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cc4e5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cc4e5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cc4e5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8">
    <w:name w:val="List Table 5 Dark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29">
    <w:name w:val="List Table 6 Colorful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30">
    <w:name w:val="List Table 6 Colorful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54374" w:themeColor="accent1" w:themeShade="95"/>
      </w:rPr>
    </w:tblStylePr>
    <w:tblStylePr w:type="firstRow">
      <w:rPr>
        <w:b/>
        <w:color w:val="254374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54374" w:themeColor="accent1" w:themeShade="95"/>
      </w:rPr>
    </w:tblStylePr>
    <w:tblStylePr w:type="lastRow">
      <w:rPr>
        <w:b/>
        <w:color w:val="254374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31">
    <w:name w:val="List Table 6 Colorful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32">
    <w:name w:val="List Table 6 Colorful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33">
    <w:name w:val="List Table 6 Colorful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34">
    <w:name w:val="List Table 6 Colorful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2e78b1" w:themeColor="accent5" w:themeTint="9A" w:themeShade="95"/>
      </w:rPr>
    </w:tblStylePr>
    <w:tblStylePr w:type="firstRow">
      <w:rPr>
        <w:b/>
        <w:color w:val="2e78b1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2e78b1" w:themeColor="accent5" w:themeTint="9A" w:themeShade="95"/>
      </w:rPr>
    </w:tblStylePr>
    <w:tblStylePr w:type="lastRow">
      <w:rPr>
        <w:b/>
        <w:color w:val="2e78b1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35">
    <w:name w:val="List Table 6 Colorful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36">
    <w:name w:val="List Table 7 Colorful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37">
    <w:name w:val="List Table 7 Colorful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54374" w:themeColor="accent1" w:themeShade="95"/>
        <w:sz w:val="22"/>
      </w:rPr>
      <w:tcPr>
        <w:shd w:val="clear" w:color="ffffff" w:themeColor="accent1" w:themeTint="40" w:fill="cfdcf0" w:themeFill="accent1" w:themeFillTint="40"/>
      </w:tcPr>
    </w:tblStylePr>
    <w:tblStylePr w:type="band1Vert">
      <w:tcPr>
        <w:shd w:val="clear" w:color="ffffff" w:themeColor="accent1" w:themeTint="40" w:fill="cfdcf0" w:themeFill="accent1" w:themeFillTint="40"/>
      </w:tcPr>
    </w:tblStylePr>
    <w:tblStylePr w:type="band2Horz">
      <w:rPr>
        <w:rFonts w:ascii="Arial" w:hAnsi="Arial"/>
        <w:color w:val="254374" w:themeColor="accent1" w:themeShade="95"/>
        <w:sz w:val="22"/>
      </w:rPr>
    </w:tblStylePr>
    <w:tblStylePr w:type="firstCol">
      <w:rPr>
        <w:rFonts w:ascii="Arial" w:hAnsi="Arial"/>
        <w:i/>
        <w:color w:val="254374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54374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54374" w:themeColor="accent1" w:themeShade="95"/>
        <w:sz w:val="22"/>
      </w:rPr>
    </w:tblStylePr>
  </w:style>
  <w:style w:type="table" w:styleId="838">
    <w:name w:val="List Table 7 Colorful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839">
    <w:name w:val="List Table 7 Colorful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840">
    <w:name w:val="List Table 7 Colorful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841">
    <w:name w:val="List Table 7 Colorful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2e78b1" w:themeColor="accent5" w:themeTint="9A" w:themeShade="95"/>
        <w:sz w:val="22"/>
      </w:rPr>
      <w:tcPr>
        <w:shd w:val="clear" w:color="ffffff" w:themeColor="accent5" w:themeTint="40" w:fill="d5e6f4" w:themeFill="accent5" w:themeFillTint="40"/>
      </w:tcPr>
    </w:tblStylePr>
    <w:tblStylePr w:type="band1Vert">
      <w:tcPr>
        <w:shd w:val="clear" w:color="ffffff" w:themeColor="accent5" w:themeTint="40" w:fill="d5e6f4" w:themeFill="accent5" w:themeFillTint="40"/>
      </w:tcPr>
    </w:tblStylePr>
    <w:tblStylePr w:type="band2Horz">
      <w:rPr>
        <w:rFonts w:ascii="Arial" w:hAnsi="Arial"/>
        <w:color w:val="2e78b1" w:themeColor="accent5" w:themeTint="9A" w:themeShade="95"/>
        <w:sz w:val="22"/>
      </w:rPr>
    </w:tblStylePr>
    <w:tblStylePr w:type="firstCol">
      <w:rPr>
        <w:rFonts w:ascii="Arial" w:hAnsi="Arial"/>
        <w:i/>
        <w:color w:val="2e78b1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e78b1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e78b1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e78b1" w:themeColor="accent5" w:themeTint="9A" w:themeShade="95"/>
        <w:sz w:val="22"/>
      </w:rPr>
    </w:tblStylePr>
  </w:style>
  <w:style w:type="table" w:styleId="842">
    <w:name w:val="List Table 7 Colorful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843">
    <w:name w:val="Lined - Accent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44">
    <w:name w:val="Lined - Accent 1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845">
    <w:name w:val="Lined - Accent 2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46">
    <w:name w:val="Lined - Accent 3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47">
    <w:name w:val="Lined - Accent 4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48">
    <w:name w:val="Lined - Accent 5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849">
    <w:name w:val="Lined - Accent 6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50">
    <w:name w:val="Bordered &amp; Lined - Accent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51">
    <w:name w:val="Bordered &amp; Lined - Accent 1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3d3ec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37fc8" w:themeFill="accent1" w:themeFillTint="EA"/>
      </w:tcPr>
    </w:tblStylePr>
  </w:style>
  <w:style w:type="table" w:styleId="852">
    <w:name w:val="Bordered &amp; Lined - Accent 2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53">
    <w:name w:val="Bordered &amp; Lined - Accent 3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54">
    <w:name w:val="Bordered &amp; Lined - Accent 4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55">
    <w:name w:val="Bordered &amp; Lined - Accent 5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debf6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5b9bd5" w:themeFill="accent5"/>
      </w:tcPr>
    </w:tblStylePr>
  </w:style>
  <w:style w:type="table" w:styleId="856">
    <w:name w:val="Bordered &amp; Lined - Accent 6"/>
    <w:basedOn w:val="88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57">
    <w:name w:val="Bordered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58">
    <w:name w:val="Bordered - Accent 1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59">
    <w:name w:val="Bordered - Accent 2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60">
    <w:name w:val="Bordered - Accent 3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61">
    <w:name w:val="Bordered - Accent 4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62">
    <w:name w:val="Bordered - Accent 5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63">
    <w:name w:val="Bordered - Accent 6"/>
    <w:basedOn w:val="88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paragraph" w:styleId="864">
    <w:name w:val="footnote text"/>
    <w:basedOn w:val="881"/>
    <w:link w:val="865"/>
    <w:uiPriority w:val="99"/>
    <w:semiHidden/>
    <w:unhideWhenUsed/>
    <w:pPr>
      <w:spacing w:after="40" w:line="240" w:lineRule="auto"/>
    </w:pPr>
    <w:rPr>
      <w:sz w:val="18"/>
    </w:rPr>
  </w:style>
  <w:style w:type="character" w:styleId="865">
    <w:name w:val="Footnote Text Char"/>
    <w:link w:val="864"/>
    <w:uiPriority w:val="99"/>
    <w:rPr>
      <w:sz w:val="18"/>
    </w:rPr>
  </w:style>
  <w:style w:type="character" w:styleId="866">
    <w:name w:val="footnote reference"/>
    <w:basedOn w:val="882"/>
    <w:uiPriority w:val="99"/>
    <w:unhideWhenUsed/>
    <w:rPr>
      <w:vertAlign w:val="superscript"/>
    </w:rPr>
  </w:style>
  <w:style w:type="paragraph" w:styleId="867">
    <w:name w:val="endnote text"/>
    <w:basedOn w:val="881"/>
    <w:link w:val="868"/>
    <w:uiPriority w:val="99"/>
    <w:semiHidden/>
    <w:unhideWhenUsed/>
    <w:pPr>
      <w:spacing w:after="0" w:line="240" w:lineRule="auto"/>
    </w:pPr>
    <w:rPr>
      <w:sz w:val="20"/>
    </w:rPr>
  </w:style>
  <w:style w:type="character" w:styleId="868">
    <w:name w:val="Endnote Text Char"/>
    <w:link w:val="867"/>
    <w:uiPriority w:val="99"/>
    <w:rPr>
      <w:sz w:val="20"/>
    </w:rPr>
  </w:style>
  <w:style w:type="character" w:styleId="869">
    <w:name w:val="endnote reference"/>
    <w:basedOn w:val="882"/>
    <w:uiPriority w:val="99"/>
    <w:semiHidden/>
    <w:unhideWhenUsed/>
    <w:rPr>
      <w:vertAlign w:val="superscript"/>
    </w:rPr>
  </w:style>
  <w:style w:type="paragraph" w:styleId="870">
    <w:name w:val="toc 1"/>
    <w:basedOn w:val="881"/>
    <w:next w:val="881"/>
    <w:uiPriority w:val="39"/>
    <w:unhideWhenUsed/>
    <w:pPr>
      <w:ind w:left="0" w:right="0" w:firstLine="0"/>
      <w:spacing w:after="57"/>
    </w:pPr>
  </w:style>
  <w:style w:type="paragraph" w:styleId="871">
    <w:name w:val="toc 2"/>
    <w:basedOn w:val="881"/>
    <w:next w:val="881"/>
    <w:uiPriority w:val="39"/>
    <w:unhideWhenUsed/>
    <w:pPr>
      <w:ind w:left="283" w:right="0" w:firstLine="0"/>
      <w:spacing w:after="57"/>
    </w:pPr>
  </w:style>
  <w:style w:type="paragraph" w:styleId="872">
    <w:name w:val="toc 3"/>
    <w:basedOn w:val="881"/>
    <w:next w:val="881"/>
    <w:uiPriority w:val="39"/>
    <w:unhideWhenUsed/>
    <w:pPr>
      <w:ind w:left="567" w:right="0" w:firstLine="0"/>
      <w:spacing w:after="57"/>
    </w:pPr>
  </w:style>
  <w:style w:type="paragraph" w:styleId="873">
    <w:name w:val="toc 4"/>
    <w:basedOn w:val="881"/>
    <w:next w:val="881"/>
    <w:uiPriority w:val="39"/>
    <w:unhideWhenUsed/>
    <w:pPr>
      <w:ind w:left="850" w:right="0" w:firstLine="0"/>
      <w:spacing w:after="57"/>
    </w:pPr>
  </w:style>
  <w:style w:type="paragraph" w:styleId="874">
    <w:name w:val="toc 5"/>
    <w:basedOn w:val="881"/>
    <w:next w:val="881"/>
    <w:uiPriority w:val="39"/>
    <w:unhideWhenUsed/>
    <w:pPr>
      <w:ind w:left="1134" w:right="0" w:firstLine="0"/>
      <w:spacing w:after="57"/>
    </w:pPr>
  </w:style>
  <w:style w:type="paragraph" w:styleId="875">
    <w:name w:val="toc 6"/>
    <w:basedOn w:val="881"/>
    <w:next w:val="881"/>
    <w:uiPriority w:val="39"/>
    <w:unhideWhenUsed/>
    <w:pPr>
      <w:ind w:left="1417" w:right="0" w:firstLine="0"/>
      <w:spacing w:after="57"/>
    </w:pPr>
  </w:style>
  <w:style w:type="paragraph" w:styleId="876">
    <w:name w:val="toc 7"/>
    <w:basedOn w:val="881"/>
    <w:next w:val="881"/>
    <w:uiPriority w:val="39"/>
    <w:unhideWhenUsed/>
    <w:pPr>
      <w:ind w:left="1701" w:right="0" w:firstLine="0"/>
      <w:spacing w:after="57"/>
    </w:pPr>
  </w:style>
  <w:style w:type="paragraph" w:styleId="877">
    <w:name w:val="toc 8"/>
    <w:basedOn w:val="881"/>
    <w:next w:val="881"/>
    <w:uiPriority w:val="39"/>
    <w:unhideWhenUsed/>
    <w:pPr>
      <w:ind w:left="1984" w:right="0" w:firstLine="0"/>
      <w:spacing w:after="57"/>
    </w:pPr>
  </w:style>
  <w:style w:type="paragraph" w:styleId="878">
    <w:name w:val="toc 9"/>
    <w:basedOn w:val="881"/>
    <w:next w:val="881"/>
    <w:uiPriority w:val="39"/>
    <w:unhideWhenUsed/>
    <w:pPr>
      <w:ind w:left="2268" w:right="0" w:firstLine="0"/>
      <w:spacing w:after="57"/>
    </w:pPr>
  </w:style>
  <w:style w:type="paragraph" w:styleId="879">
    <w:name w:val="TOC Heading"/>
    <w:uiPriority w:val="39"/>
    <w:unhideWhenUsed/>
  </w:style>
  <w:style w:type="paragraph" w:styleId="880">
    <w:name w:val="table of figures"/>
    <w:basedOn w:val="881"/>
    <w:next w:val="881"/>
    <w:uiPriority w:val="99"/>
    <w:unhideWhenUsed/>
    <w:pPr>
      <w:spacing w:after="0" w:afterAutospacing="0"/>
    </w:pPr>
  </w:style>
  <w:style w:type="paragraph" w:styleId="881" w:default="1">
    <w:name w:val="Normal"/>
    <w:qFormat/>
  </w:style>
  <w:style w:type="character" w:styleId="882" w:default="1">
    <w:name w:val="Default Paragraph Font"/>
    <w:uiPriority w:val="1"/>
    <w:semiHidden/>
    <w:unhideWhenUsed/>
  </w:style>
  <w:style w:type="table" w:styleId="883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84" w:default="1">
    <w:name w:val="No List"/>
    <w:uiPriority w:val="99"/>
    <w:semiHidden/>
    <w:unhideWhenUsed/>
  </w:style>
  <w:style w:type="paragraph" w:styleId="885" w:customStyle="1">
    <w:name w:val="western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886" w:customStyle="1">
    <w:name w:val="c15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87" w:customStyle="1">
    <w:name w:val="c3"/>
    <w:basedOn w:val="882"/>
  </w:style>
  <w:style w:type="character" w:styleId="888" w:customStyle="1">
    <w:name w:val="c1"/>
    <w:basedOn w:val="882"/>
  </w:style>
  <w:style w:type="character" w:styleId="889" w:customStyle="1">
    <w:name w:val="c6"/>
    <w:basedOn w:val="882"/>
  </w:style>
  <w:style w:type="character" w:styleId="890" w:customStyle="1">
    <w:name w:val="c11"/>
    <w:basedOn w:val="882"/>
  </w:style>
  <w:style w:type="paragraph" w:styleId="891" w:customStyle="1">
    <w:name w:val="c13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892" w:customStyle="1">
    <w:name w:val="c17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93" w:customStyle="1">
    <w:name w:val="c16"/>
    <w:basedOn w:val="882"/>
  </w:style>
  <w:style w:type="character" w:styleId="894" w:customStyle="1">
    <w:name w:val="c2"/>
    <w:basedOn w:val="882"/>
  </w:style>
  <w:style w:type="paragraph" w:styleId="895" w:customStyle="1">
    <w:name w:val="c7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96" w:customStyle="1">
    <w:name w:val="c21"/>
    <w:basedOn w:val="882"/>
  </w:style>
  <w:style w:type="paragraph" w:styleId="897" w:customStyle="1">
    <w:name w:val="c23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898" w:customStyle="1">
    <w:name w:val="c0"/>
    <w:basedOn w:val="882"/>
  </w:style>
  <w:style w:type="paragraph" w:styleId="899" w:customStyle="1">
    <w:name w:val="c25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900" w:customStyle="1">
    <w:name w:val="c5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901" w:customStyle="1">
    <w:name w:val="c12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character" w:styleId="902" w:customStyle="1">
    <w:name w:val="c4"/>
    <w:basedOn w:val="882"/>
  </w:style>
  <w:style w:type="paragraph" w:styleId="903" w:customStyle="1">
    <w:name w:val="c22"/>
    <w:basedOn w:val="881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904">
    <w:name w:val="Footer"/>
    <w:basedOn w:val="881"/>
    <w:link w:val="905"/>
    <w:uiPriority w:val="99"/>
    <w:unhideWhenUsed/>
    <w:pPr>
      <w:spacing w:after="0" w:line="240" w:lineRule="auto"/>
      <w:tabs>
        <w:tab w:val="center" w:pos="4677" w:leader="none"/>
        <w:tab w:val="right" w:pos="9355" w:leader="none"/>
      </w:tabs>
    </w:pPr>
  </w:style>
  <w:style w:type="character" w:styleId="905" w:customStyle="1">
    <w:name w:val="Нижний колонтитул Знак"/>
    <w:basedOn w:val="882"/>
    <w:link w:val="904"/>
    <w:uiPriority w:val="99"/>
  </w:style>
  <w:style w:type="character" w:styleId="906">
    <w:name w:val="Strong"/>
    <w:basedOn w:val="882"/>
    <w:uiPriority w:val="22"/>
    <w:qFormat/>
    <w:rPr>
      <w:b/>
      <w:bCs/>
    </w:rPr>
  </w:style>
  <w:style w:type="character" w:styleId="907">
    <w:name w:val="Emphasis"/>
    <w:basedOn w:val="882"/>
    <w:uiPriority w:val="20"/>
    <w:qFormat/>
    <w:rPr>
      <w:i/>
      <w:iCs/>
    </w:rPr>
  </w:style>
  <w:style w:type="paragraph" w:styleId="908">
    <w:name w:val="List Paragraph"/>
    <w:basedOn w:val="881"/>
    <w:uiPriority w:val="34"/>
    <w:qFormat/>
    <w:pPr>
      <w:contextualSpacing/>
      <w:ind w:left="720"/>
    </w:pPr>
  </w:style>
  <w:style w:type="character" w:styleId="909">
    <w:name w:val="Hyperlink"/>
    <w:basedOn w:val="882"/>
    <w:uiPriority w:val="99"/>
    <w:unhideWhenUsed/>
    <w:rPr>
      <w:color w:val="0563c1" w:themeColor="hyperlink"/>
      <w:u w:val="single"/>
    </w:rPr>
  </w:style>
  <w:style w:type="character" w:styleId="910">
    <w:name w:val="Unresolved Mention"/>
    <w:basedOn w:val="882"/>
    <w:uiPriority w:val="99"/>
    <w:semiHidden/>
    <w:unhideWhenUsed/>
    <w:rPr>
      <w:color w:val="605e5c"/>
      <w:shd w:val="clear" w:color="auto" w:fill="e1dfdd"/>
    </w:rPr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footer" Target="footer1.xml" /><Relationship Id="rId10" Type="http://schemas.openxmlformats.org/officeDocument/2006/relationships/customXml" Target="../customXml/item1.xml" /><Relationship Id="rId11" Type="http://schemas.openxmlformats.org/officeDocument/2006/relationships/image" Target="media/image1.jpg"/><Relationship Id="rId12" Type="http://schemas.openxmlformats.org/officeDocument/2006/relationships/image" Target="media/image2.png"/><Relationship Id="rId13" Type="http://schemas.openxmlformats.org/officeDocument/2006/relationships/image" Target="media/image3.jpg"/><Relationship Id="rId14" Type="http://schemas.openxmlformats.org/officeDocument/2006/relationships/image" Target="media/image4.jp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jpg"/><Relationship Id="rId19" Type="http://schemas.openxmlformats.org/officeDocument/2006/relationships/image" Target="media/image9.png"/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hyperlink" Target="https://foodnews-press.ru/zdorovoe-pitanie/45-topy-foodnews-press/1292-top-20-interesnykh-faktov-o-limone" TargetMode="External"/><Relationship Id="rId24" Type="http://schemas.openxmlformats.org/officeDocument/2006/relationships/hyperlink" Target="https://edaplus.info/produce/lemon.html" TargetMode="External"/><Relationship Id="rId25" Type="http://schemas.openxmlformats.org/officeDocument/2006/relationships/hyperlink" Target="https://calorizator.ru/product/fruit/lemon#:~:text=&#1055;&#1083;&#1086;&#1076;%20&#1083;&#1080;&#1084;&#1086;&#1085;&#1072;%20&#8211;%20&#1103;&#1075;&#1086;&#1076;&#1086;&#1074;&#1080;&#1076;&#1085;&#1099;&#1081;%20&#1075;&#1077;&#1089;&#1087;&#1077;&#1088;&#1080;&#1076;&#1080;&#1081;%2C,&#1082;&#1082;&#1072;&#1083;%20&#1085;&#1072;%20100%20&#1075;&#1088;&#1072;&#1084;&#1084;%20&#1087;&#1088;&#1086;&#1076;&#1091;&#1082;&#1090;&#1072;" TargetMode="External"/><Relationship Id="rId26" Type="http://schemas.openxmlformats.org/officeDocument/2006/relationships/hyperlink" Target="https://ru.wikipedia.org/wiki/&#1051;&#1080;&#1084;&#1086;&#1085;" TargetMode="External"/><Relationship Id="rId27" Type="http://schemas.openxmlformats.org/officeDocument/2006/relationships/chart" Target="charts/chart1.xml" /><Relationship Id="rId28" Type="http://schemas.openxmlformats.org/officeDocument/2006/relationships/chart" Target="charts/chart2.xml" /></Relationships>
</file>

<file path=word/_rels/endnotes.xml.rels><?xml version="1.0" encoding="UTF-8" standalone="yes"?><Relationships xmlns="http://schemas.openxmlformats.org/package/2006/relationships"></Relationships>
</file>

<file path=word/_rels/footer1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charts/_rels/chart1.xml.rels><?xml version="1.0" encoding="UTF-8" standalone="yes"?><Relationships xmlns="http://schemas.openxmlformats.org/package/2006/relationships"><Relationship Id="rId1" Type="http://schemas.openxmlformats.org/officeDocument/2006/relationships/themeOverride" Target="../theme/themeOverride1.xml" /><Relationship Id="rId2" Type="http://schemas.openxmlformats.org/officeDocument/2006/relationships/package" Target="../embeddings/Microsoft_Excel_Worksheet1.xlsx" /></Relationships>
</file>

<file path=word/charts/_rels/chart2.xml.rels><?xml version="1.0" encoding="UTF-8" standalone="yes"?><Relationships xmlns="http://schemas.openxmlformats.org/package/2006/relationships"><Relationship Id="rId1" Type="http://schemas.openxmlformats.org/officeDocument/2006/relationships/themeOverride" Target="../theme/themeOverride1.xml" /><Relationship Id="rId2" Type="http://schemas.openxmlformats.org/officeDocument/2006/relationships/package" Target="../embeddings/Microsoft_Excel_Worksheet2.xlsx" 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mc="http://schemas.openxmlformats.org/markup-compatibility/2006" xmlns:c15="http://schemas.microsoft.com/office/drawing/2012/chart" xmlns:c14="http://schemas.microsoft.com/office/drawing/2007/8/2/chart" xmlns:c16r2="http://schemas.microsoft.com/office/drawing/2015/06/chart">
  <c:date1904 val="0"/>
  <c:lang val="ru-RU"/>
  <c:roundedCorners val="0"/>
  <mc:AlternateContent>
    <mc:Choice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06369"/>
          <c:y val="0.030821"/>
          <c:w val="0.818078"/>
          <c:h val="0.827050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да</c:v>
                </c:pt>
              </c:strCache>
            </c:strRef>
          </c:tx>
          <c:invertIfNegative val="0"/>
          <c:dLbls>
            <c:showBubbleSize val="0"/>
            <c:showCatName val="0"/>
            <c:showLeaderLines val="0"/>
            <c:showLegendKey val="0"/>
            <c:showPercent val="0"/>
            <c:showSerName val="0"/>
            <c:showVal val="1"/>
            <c:spPr bwMode="auto">
              <a:prstGeom prst="rect">
                <a:avLst/>
              </a:prstGeom>
              <a:noFill/>
              <a:ln>
                <a:noFill/>
              </a:ln>
              <a:effectLst/>
            </c:spPr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Лист1!$B$2</c:f>
              <c:numCache>
                <c:formatCode>General</c:formatCode>
                <c:ptCount val="1"/>
                <c:pt idx="0">
                  <c:v>12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нет</c:v>
                </c:pt>
              </c:strCache>
            </c:strRef>
          </c:tx>
          <c:invertIfNegative val="0"/>
          <c:dLbls>
            <c:showBubbleSize val="0"/>
            <c:showCatName val="0"/>
            <c:showLeaderLines val="0"/>
            <c:showLegendKey val="0"/>
            <c:showPercent val="0"/>
            <c:showSerName val="0"/>
            <c:showVal val="1"/>
            <c:spPr bwMode="auto">
              <a:prstGeom prst="rect">
                <a:avLst/>
              </a:prstGeom>
              <a:noFill/>
              <a:ln>
                <a:noFill/>
              </a:ln>
              <a:effectLst/>
            </c:spPr>
          </c:dLbls>
          <c:cat>
            <c:numRef>
              <c:f>Лист1!$A$2</c:f>
              <c:numCache>
                <c:formatCode>General</c:formatCode>
                <c:ptCount val="1"/>
              </c:numCache>
            </c:numRef>
          </c:cat>
          <c:val>
            <c:numRef>
              <c:f>Лист1!$C$2</c:f>
              <c:numCache>
                <c:formatCode>General</c:formatCode>
                <c:ptCount val="1"/>
                <c:pt idx="0">
                  <c:v>25</c:v>
                </c:pt>
              </c:numCache>
            </c:numRef>
          </c:val>
        </c:ser>
        <c:dLbls>
          <c:showBubbleSize val="0"/>
          <c:showCatName val="0"/>
          <c:showLeaderLines val="0"/>
          <c:showLegendKey val="0"/>
          <c:showPercent val="0"/>
          <c:showSerName val="0"/>
          <c:showVal val="0"/>
        </c:dLbls>
        <c:gapWidth val="150"/>
        <c:axId val="1687374064"/>
        <c:axId val="1"/>
      </c:barChart>
      <c:catAx>
        <c:axId val="168737406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"/>
        <c:crosses val="autoZero"/>
        <c:auto val="1"/>
        <c:lblAlgn val="ctr"/>
        <c:lblOffset val="100"/>
        <c:noMultiLvlLbl val="0"/>
      </c:catAx>
      <c:valAx>
        <c:axId val="1"/>
        <c:scaling>
          <c:orientation val="minMax"/>
        </c:scaling>
        <c:delete val="0"/>
        <c:axPos val="l"/>
        <c:majorGridlines>
          <c:spPr bwMode="auto"/>
        </c:majorGridlines>
        <c:numFmt formatCode="General" sourceLinked="1"/>
        <c:majorTickMark val="out"/>
        <c:minorTickMark val="none"/>
        <c:tickLblPos val="nextTo"/>
        <c:crossAx val="1687374064"/>
        <c:crosses val="autoZero"/>
        <c:crossBetween val="between"/>
      </c:valAx>
    </c:plotArea>
    <c:legend>
      <c:legendPos val="r"/>
      <c:layout/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mc="http://schemas.openxmlformats.org/markup-compatibility/2006" xmlns:c15="http://schemas.microsoft.com/office/drawing/2012/chart" xmlns:c14="http://schemas.microsoft.com/office/drawing/2007/8/2/chart" xmlns:c16r2="http://schemas.microsoft.com/office/drawing/2015/06/chart">
  <c:date1904 val="0"/>
  <c:lang val="ru-RU"/>
  <c:roundedCorners val="0"/>
  <mc:AlternateContent>
    <mc:Choice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layout/>
      <c:overlay val="0"/>
    </c:title>
    <c:autoTitleDeleted val="0"/>
    <c:plotArea>
      <c:layout/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 xml:space="preserve">Как часто вы употребляете лимон?</c:v>
                </c:pt>
              </c:strCache>
            </c:strRef>
          </c:tx>
          <c:explosion val="25"/>
          <c:dPt>
            <c:idx val="0"/>
            <c:bubble3D val="0"/>
          </c:dPt>
          <c:dPt>
            <c:idx val="1"/>
            <c:bubble3D val="0"/>
          </c:dPt>
          <c:cat>
            <c:strRef>
              <c:f>Лист1!$A$2:$A$3</c:f>
              <c:strCache>
                <c:ptCount val="2"/>
                <c:pt idx="0">
                  <c:v xml:space="preserve">Использую каждый день</c:v>
                </c:pt>
                <c:pt idx="1">
                  <c:v xml:space="preserve">используют 1-2 раза в месяц</c:v>
                </c:pt>
              </c:strCache>
            </c:str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12</c:v>
                </c:pt>
                <c:pt idx="1">
                  <c:v>25</c:v>
                </c:pt>
              </c:numCache>
            </c:numRef>
          </c:val>
        </c:ser>
        <c:dLbls>
          <c:showBubbleSize val="0"/>
          <c:showCatName val="0"/>
          <c:showLeaderLines val="1"/>
          <c:showLegendKey val="0"/>
          <c:showPercent val="0"/>
          <c:showSerName val="0"/>
          <c:showVal val="0"/>
        </c:dLbls>
        <c:firstSliceAng val="0"/>
      </c:pieChart>
      <c:spPr bwMode="auto">
        <a:prstGeom prst="rect">
          <a:avLst/>
        </a:prstGeom>
        <a:noFill/>
        <a:ln w="25401">
          <a:noFill/>
        </a:ln>
      </c:spPr>
    </c:plotArea>
    <c:legend>
      <c:legendPos val="r"/>
      <c:layout/>
      <c:overlay val="0"/>
    </c:legend>
    <c:plotVisOnly val="1"/>
    <c:dispBlanksAs val="zero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word/theme/themeOverride1.xml><?xml version="1.0" encoding="utf-8"?>
<a:themeOverride xmlns:a="http://schemas.openxmlformats.org/drawingml/2006/main" xmlns:r="http://schemas.openxmlformats.org/officeDocument/2006/relationships" xmlns:p="http://schemas.openxmlformats.org/presentation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Arial"/>
      <a:cs typeface="Arial"/>
    </a:majorFont>
    <a:minorFont>
      <a:latin typeface="Calibri"/>
      <a:ea typeface="Arial"/>
      <a:cs typeface="Arial"/>
    </a:minorFont>
  </a:fontScheme>
  <a:fmtScheme name="Стандартная">
    <a:fillStyleLst>
      <a:solidFill>
        <a:schemeClr val="phClr"/>
      </a:solidFill>
      <a:gradFill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</a:effectStyleLst>
    <a:bgFillStyleLst>
      <a:solidFill>
        <a:schemeClr val="phClr"/>
      </a:solidFill>
      <a:gradFill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/>
      </a:gradFill>
      <a:gradFill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/>
      </a:gradFill>
    </a:bgFillStyleLst>
  </a:fmtScheme>
</a:themeOverrid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3A6731C-68D1-4D80-BFCB-D28AC8ADBF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Р7-Офис/7.4.0.351</Application>
  <Company/>
  <DocSecurity>0</DocSecurity>
  <HyperlinksChanged>false</HyperlinksChanged>
  <LinksUpToDate>false</LinksUpToDate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стас филимонов</dc:creator>
  <cp:keywords/>
  <dc:description/>
  <cp:revision>8</cp:revision>
  <dcterms:created xsi:type="dcterms:W3CDTF">2023-03-26T14:30:00Z</dcterms:created>
  <dcterms:modified xsi:type="dcterms:W3CDTF">2025-01-14T11:44:59Z</dcterms:modified>
</cp:coreProperties>
</file>