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EDF89" w14:textId="2AAE2F5F" w:rsidR="000F6A68" w:rsidRPr="006B6583" w:rsidRDefault="006B6583" w:rsidP="006B6583">
      <w:pPr>
        <w:spacing w:after="0" w:line="240" w:lineRule="auto"/>
        <w:rPr>
          <w:b/>
          <w:bCs/>
        </w:rPr>
      </w:pPr>
      <w:r w:rsidRPr="006B6583">
        <w:rPr>
          <w:b/>
          <w:bCs/>
        </w:rPr>
        <w:t>Коллективное творчество учащихся на уроке литературы как одна из форм повышения качества образовательного процесса</w:t>
      </w:r>
    </w:p>
    <w:p w14:paraId="61B1091E" w14:textId="3FCC6DCB" w:rsidR="006B6583" w:rsidRPr="006B6583" w:rsidRDefault="006B6583" w:rsidP="006B6583">
      <w:pPr>
        <w:spacing w:after="0" w:line="240" w:lineRule="auto"/>
        <w:jc w:val="right"/>
      </w:pPr>
      <w:r>
        <w:t>Федорова Юлия Владимировна</w:t>
      </w:r>
      <w:r w:rsidRPr="006B6583">
        <w:t>, учитель русского языка и литературы</w:t>
      </w:r>
    </w:p>
    <w:p w14:paraId="5FB7B710" w14:textId="21EFAC86" w:rsidR="006B6583" w:rsidRPr="006B6583" w:rsidRDefault="006B6583" w:rsidP="006B6583">
      <w:pPr>
        <w:spacing w:after="0" w:line="240" w:lineRule="auto"/>
        <w:jc w:val="right"/>
      </w:pPr>
      <w:r>
        <w:t>МБОУ г. Ульяновска «Лицей при УлГТУ №45»</w:t>
      </w:r>
    </w:p>
    <w:p w14:paraId="25F6C19F" w14:textId="77777777" w:rsidR="006B6583" w:rsidRPr="006B6583" w:rsidRDefault="006B6583" w:rsidP="006B6583">
      <w:pPr>
        <w:spacing w:after="0" w:line="240" w:lineRule="auto"/>
      </w:pPr>
      <w:r w:rsidRPr="006B6583">
        <w:rPr>
          <w:b/>
          <w:bCs/>
          <w:i/>
          <w:iCs/>
        </w:rPr>
        <w:t>Аннотация.</w:t>
      </w:r>
      <w:r w:rsidRPr="006B6583">
        <w:rPr>
          <w:i/>
          <w:iCs/>
        </w:rPr>
        <w:t> В статье рассматривается использование коллективных форм работы на уроках русского языка и литературы как важного инструмента для повышения эффективности образовательного процесса. Автор анализирует основные подходы к организации коллективной деятельности, выделяет их преимущества и риски, а также предлагает конкретные методы и примеры применения таких форм работы в школьной практике. Особое внимание уделяется развитию коммуникативных навыков, критического мышления и творческого потенциала учащихся.</w:t>
      </w:r>
    </w:p>
    <w:p w14:paraId="066EBE51" w14:textId="77777777" w:rsidR="006B6583" w:rsidRPr="006B6583" w:rsidRDefault="006B6583" w:rsidP="006B6583">
      <w:pPr>
        <w:spacing w:after="0" w:line="240" w:lineRule="auto"/>
      </w:pPr>
      <w:r w:rsidRPr="006B6583">
        <w:rPr>
          <w:b/>
          <w:bCs/>
          <w:i/>
          <w:iCs/>
        </w:rPr>
        <w:t>Ключевые слова: </w:t>
      </w:r>
      <w:r w:rsidRPr="006B6583">
        <w:rPr>
          <w:i/>
          <w:iCs/>
        </w:rPr>
        <w:t>коллективные формы работы, уроки русского языка, уроки литературы, коммуникативные навыки, групповая деятельность, методика преподавания.</w:t>
      </w:r>
    </w:p>
    <w:p w14:paraId="6187DCD3" w14:textId="77777777" w:rsidR="006B6583" w:rsidRPr="006B6583" w:rsidRDefault="006B6583" w:rsidP="006B6583">
      <w:pPr>
        <w:spacing w:after="0" w:line="240" w:lineRule="auto"/>
      </w:pPr>
      <w:r w:rsidRPr="006B6583">
        <w:t>Современная образовательная практика требует поиска новых подходов к обучению, направленных на формирование у учащихся не только предметных знаний, но и ключевых компетенций, таких как умение работать в команде, критически мыслить и креативно подходить к решению задач. В этом контексте коллективные формы работы становятся важным элементом методики преподавания русского языка и литературы.</w:t>
      </w:r>
    </w:p>
    <w:p w14:paraId="342F7BB8" w14:textId="77777777" w:rsidR="006B6583" w:rsidRPr="006B6583" w:rsidRDefault="006B6583" w:rsidP="006B6583">
      <w:pPr>
        <w:spacing w:after="0" w:line="240" w:lineRule="auto"/>
      </w:pPr>
      <w:r w:rsidRPr="006B6583">
        <w:t>1. Значение коллективных форм работы в обучении</w:t>
      </w:r>
    </w:p>
    <w:p w14:paraId="1CAA1F5B" w14:textId="77777777" w:rsidR="006B6583" w:rsidRPr="006B6583" w:rsidRDefault="006B6583" w:rsidP="006B6583">
      <w:pPr>
        <w:spacing w:after="0" w:line="240" w:lineRule="auto"/>
      </w:pPr>
      <w:r w:rsidRPr="006B6583">
        <w:t>Коллективные формы работы подразумевают взаимодействие учащихся в ходе учебного процесса для достижения общих целей. Это может включать групповую дискуссию, мозговой штурм, создание совместных проектов, анализ текстов в парах или малых группах.</w:t>
      </w:r>
    </w:p>
    <w:p w14:paraId="4581B3E9" w14:textId="77777777" w:rsidR="006B6583" w:rsidRPr="006B6583" w:rsidRDefault="006B6583" w:rsidP="006B6583">
      <w:pPr>
        <w:spacing w:after="0" w:line="240" w:lineRule="auto"/>
      </w:pPr>
      <w:r w:rsidRPr="006B6583">
        <w:t>Применение таких форм работы позволяет решить ряд задач:</w:t>
      </w:r>
    </w:p>
    <w:p w14:paraId="1BDFC0EC" w14:textId="77777777" w:rsidR="006B6583" w:rsidRPr="006B6583" w:rsidRDefault="006B6583" w:rsidP="006B6583">
      <w:pPr>
        <w:spacing w:after="0" w:line="240" w:lineRule="auto"/>
      </w:pPr>
      <w:r w:rsidRPr="006B6583">
        <w:t>Формирование коммуникативных навыков.</w:t>
      </w:r>
    </w:p>
    <w:p w14:paraId="71F8D7F3" w14:textId="77777777" w:rsidR="006B6583" w:rsidRPr="006B6583" w:rsidRDefault="006B6583" w:rsidP="006B6583">
      <w:pPr>
        <w:spacing w:after="0" w:line="240" w:lineRule="auto"/>
      </w:pPr>
      <w:r w:rsidRPr="006B6583">
        <w:t>Развитие аналитического и критического мышления.</w:t>
      </w:r>
    </w:p>
    <w:p w14:paraId="72818AA6" w14:textId="77777777" w:rsidR="006B6583" w:rsidRPr="006B6583" w:rsidRDefault="006B6583" w:rsidP="006B6583">
      <w:pPr>
        <w:spacing w:after="0" w:line="240" w:lineRule="auto"/>
      </w:pPr>
      <w:r w:rsidRPr="006B6583">
        <w:t>Усиление мотивации учащихся через вовлечённость и чувство ответственности за общий результат.</w:t>
      </w:r>
    </w:p>
    <w:p w14:paraId="6EB0E86E" w14:textId="77777777" w:rsidR="006B6583" w:rsidRPr="006B6583" w:rsidRDefault="006B6583" w:rsidP="006B6583">
      <w:pPr>
        <w:spacing w:after="0" w:line="240" w:lineRule="auto"/>
      </w:pPr>
      <w:r w:rsidRPr="006B6583">
        <w:t>Укрепление навыков сотрудничества и взаимной поддержки.</w:t>
      </w:r>
    </w:p>
    <w:p w14:paraId="13D1B3FB" w14:textId="77777777" w:rsidR="006B6583" w:rsidRPr="006B6583" w:rsidRDefault="006B6583" w:rsidP="006B6583">
      <w:pPr>
        <w:spacing w:after="0" w:line="240" w:lineRule="auto"/>
      </w:pPr>
      <w:r w:rsidRPr="006B6583">
        <w:t>Коллективная деятельность помогает учащимся воспринимать язык и литературу как живые дисциплины, требующие активного осмысления и взаимодействия.</w:t>
      </w:r>
    </w:p>
    <w:p w14:paraId="6EF26CF0" w14:textId="77777777" w:rsidR="006B6583" w:rsidRPr="006B6583" w:rsidRDefault="006B6583" w:rsidP="006B6583">
      <w:pPr>
        <w:spacing w:after="0" w:line="240" w:lineRule="auto"/>
      </w:pPr>
      <w:r w:rsidRPr="006B6583">
        <w:t>2. Виды коллективных форм работы</w:t>
      </w:r>
    </w:p>
    <w:p w14:paraId="654A1B56" w14:textId="77777777" w:rsidR="006B6583" w:rsidRPr="006B6583" w:rsidRDefault="006B6583" w:rsidP="006B6583">
      <w:pPr>
        <w:spacing w:after="0" w:line="240" w:lineRule="auto"/>
      </w:pPr>
      <w:r w:rsidRPr="006B6583">
        <w:t>Коллективные формы работы разнообразны и могут быть адаптированы под конкретные цели урока. Рассмотрим наиболее распространённые виды:</w:t>
      </w:r>
    </w:p>
    <w:p w14:paraId="67079EA9" w14:textId="77777777" w:rsidR="006B6583" w:rsidRPr="006B6583" w:rsidRDefault="006B6583" w:rsidP="006B6583">
      <w:pPr>
        <w:spacing w:after="0" w:line="240" w:lineRule="auto"/>
      </w:pPr>
      <w:r w:rsidRPr="006B6583">
        <w:t>1. Групповая работа.</w:t>
      </w:r>
    </w:p>
    <w:p w14:paraId="2A5EB33B" w14:textId="77777777" w:rsidR="006B6583" w:rsidRPr="006B6583" w:rsidRDefault="006B6583" w:rsidP="006B6583">
      <w:pPr>
        <w:spacing w:after="0" w:line="240" w:lineRule="auto"/>
      </w:pPr>
      <w:r w:rsidRPr="006B6583">
        <w:t>Учитель делит класс на небольшие группы, каждая из которых получает определённое задание. Например, при анализе литературного произведения одна группа может изучать биографию автора, другая – исторический контекст, третья – символику произведения. По завершении работы группы представляют свои выводы.</w:t>
      </w:r>
    </w:p>
    <w:p w14:paraId="0E0E9F40" w14:textId="77777777" w:rsidR="006B6583" w:rsidRPr="006B6583" w:rsidRDefault="006B6583" w:rsidP="006B6583">
      <w:pPr>
        <w:spacing w:after="0" w:line="240" w:lineRule="auto"/>
      </w:pPr>
      <w:r w:rsidRPr="006B6583">
        <w:t>2. Парная работа.</w:t>
      </w:r>
    </w:p>
    <w:p w14:paraId="6200124B" w14:textId="77777777" w:rsidR="006B6583" w:rsidRPr="006B6583" w:rsidRDefault="006B6583" w:rsidP="006B6583">
      <w:pPr>
        <w:spacing w:after="0" w:line="240" w:lineRule="auto"/>
      </w:pPr>
      <w:r w:rsidRPr="006B6583">
        <w:t>Эта форма предполагает взаимодействие двух учеников. Например, при изучении грамматической темы один учащийся может объяснять материал другому, закрепляя знания обоими участниками.</w:t>
      </w:r>
    </w:p>
    <w:p w14:paraId="37CAC25B" w14:textId="77777777" w:rsidR="006B6583" w:rsidRPr="006B6583" w:rsidRDefault="006B6583" w:rsidP="006B6583">
      <w:pPr>
        <w:spacing w:after="0" w:line="240" w:lineRule="auto"/>
      </w:pPr>
      <w:r w:rsidRPr="006B6583">
        <w:t>3. Ролевая игра.</w:t>
      </w:r>
    </w:p>
    <w:p w14:paraId="788EE13D" w14:textId="77777777" w:rsidR="006B6583" w:rsidRPr="006B6583" w:rsidRDefault="006B6583" w:rsidP="006B6583">
      <w:pPr>
        <w:spacing w:after="0" w:line="240" w:lineRule="auto"/>
      </w:pPr>
      <w:r w:rsidRPr="006B6583">
        <w:t>Ролевая игра позволяет учащимся глубже погрузиться в материал. Например, на уроке литературы учащиеся могут инсценировать диалог персонажей произведения, анализируя их мотивы и характеры.</w:t>
      </w:r>
    </w:p>
    <w:p w14:paraId="1C63EC9B" w14:textId="77777777" w:rsidR="006B6583" w:rsidRPr="006B6583" w:rsidRDefault="006B6583" w:rsidP="006B6583">
      <w:pPr>
        <w:spacing w:after="0" w:line="240" w:lineRule="auto"/>
      </w:pPr>
      <w:r w:rsidRPr="006B6583">
        <w:t>4. Мозговой штурм.</w:t>
      </w:r>
    </w:p>
    <w:p w14:paraId="4078AB22" w14:textId="77777777" w:rsidR="006B6583" w:rsidRPr="006B6583" w:rsidRDefault="006B6583" w:rsidP="006B6583">
      <w:pPr>
        <w:spacing w:after="0" w:line="240" w:lineRule="auto"/>
      </w:pPr>
      <w:r w:rsidRPr="006B6583">
        <w:lastRenderedPageBreak/>
        <w:t>Метод эффективен для генерации идей и поиска нестандартных решений. Например, учащиеся могут предлагать различные трактовки метафоры в стихотворении.</w:t>
      </w:r>
    </w:p>
    <w:p w14:paraId="704A135C" w14:textId="77777777" w:rsidR="006B6583" w:rsidRPr="006B6583" w:rsidRDefault="006B6583" w:rsidP="006B6583">
      <w:pPr>
        <w:spacing w:after="0" w:line="240" w:lineRule="auto"/>
      </w:pPr>
      <w:r w:rsidRPr="006B6583">
        <w:t>5. Дебаты.</w:t>
      </w:r>
    </w:p>
    <w:p w14:paraId="64D5B2B8" w14:textId="77777777" w:rsidR="006B6583" w:rsidRPr="006B6583" w:rsidRDefault="006B6583" w:rsidP="006B6583">
      <w:pPr>
        <w:spacing w:after="0" w:line="240" w:lineRule="auto"/>
      </w:pPr>
      <w:r w:rsidRPr="006B6583">
        <w:t>Эта форма работы позволяет развивать навыки аргументации и публичного выступления. На уроках литературы дебаты могут быть организованы по поводу спорных тем, например, связанных с оценкой поведения героев произведения.</w:t>
      </w:r>
    </w:p>
    <w:p w14:paraId="7536383F" w14:textId="77777777" w:rsidR="006B6583" w:rsidRPr="006B6583" w:rsidRDefault="006B6583" w:rsidP="006B6583">
      <w:pPr>
        <w:spacing w:after="0" w:line="240" w:lineRule="auto"/>
      </w:pPr>
      <w:r w:rsidRPr="006B6583">
        <w:t>3. Преимущества и трудности коллективных форм работы</w:t>
      </w:r>
    </w:p>
    <w:p w14:paraId="3C18CF4F" w14:textId="77777777" w:rsidR="006B6583" w:rsidRPr="006B6583" w:rsidRDefault="006B6583" w:rsidP="006B6583">
      <w:pPr>
        <w:spacing w:after="0" w:line="240" w:lineRule="auto"/>
      </w:pPr>
      <w:r w:rsidRPr="006B6583">
        <w:t>Преимущества:</w:t>
      </w:r>
    </w:p>
    <w:p w14:paraId="1ED5DE72" w14:textId="77777777" w:rsidR="006B6583" w:rsidRPr="006B6583" w:rsidRDefault="006B6583" w:rsidP="006B6583">
      <w:pPr>
        <w:spacing w:after="0" w:line="240" w:lineRule="auto"/>
      </w:pPr>
      <w:r w:rsidRPr="006B6583">
        <w:t>Развитие социальной ответственности. Ученики учатся учитывать мнение других, работать в команде.</w:t>
      </w:r>
    </w:p>
    <w:p w14:paraId="0DC37F9A" w14:textId="77777777" w:rsidR="006B6583" w:rsidRPr="006B6583" w:rsidRDefault="006B6583" w:rsidP="006B6583">
      <w:pPr>
        <w:spacing w:after="0" w:line="240" w:lineRule="auto"/>
      </w:pPr>
      <w:r w:rsidRPr="006B6583">
        <w:t>Активизация познавательной деятельности. Коллективная работа способствует более глубокому усвоению материала.</w:t>
      </w:r>
    </w:p>
    <w:p w14:paraId="2002F5AA" w14:textId="77777777" w:rsidR="006B6583" w:rsidRPr="006B6583" w:rsidRDefault="006B6583" w:rsidP="006B6583">
      <w:pPr>
        <w:spacing w:after="0" w:line="240" w:lineRule="auto"/>
      </w:pPr>
      <w:r w:rsidRPr="006B6583">
        <w:t>Индивидуализация подхода. Работа в группах позволяет учитывать особенности каждого ученика.</w:t>
      </w:r>
    </w:p>
    <w:p w14:paraId="2C972F82" w14:textId="77777777" w:rsidR="006B6583" w:rsidRPr="006B6583" w:rsidRDefault="006B6583" w:rsidP="006B6583">
      <w:pPr>
        <w:spacing w:after="0" w:line="240" w:lineRule="auto"/>
      </w:pPr>
      <w:r w:rsidRPr="006B6583">
        <w:t>Однако коллективные формы работы имеют и свои сложности:</w:t>
      </w:r>
    </w:p>
    <w:p w14:paraId="3F066345" w14:textId="77777777" w:rsidR="006B6583" w:rsidRPr="006B6583" w:rsidRDefault="006B6583" w:rsidP="006B6583">
      <w:pPr>
        <w:spacing w:after="0" w:line="240" w:lineRule="auto"/>
      </w:pPr>
      <w:r w:rsidRPr="006B6583">
        <w:t>Неравномерное участие учащихся.</w:t>
      </w:r>
    </w:p>
    <w:p w14:paraId="731B2E1F" w14:textId="77777777" w:rsidR="006B6583" w:rsidRPr="006B6583" w:rsidRDefault="006B6583" w:rsidP="006B6583">
      <w:pPr>
        <w:spacing w:after="0" w:line="240" w:lineRule="auto"/>
      </w:pPr>
      <w:r w:rsidRPr="006B6583">
        <w:t>Возможность конфликта внутри группы.</w:t>
      </w:r>
    </w:p>
    <w:p w14:paraId="74C55637" w14:textId="77777777" w:rsidR="006B6583" w:rsidRPr="006B6583" w:rsidRDefault="006B6583" w:rsidP="006B6583">
      <w:pPr>
        <w:spacing w:after="0" w:line="240" w:lineRule="auto"/>
      </w:pPr>
      <w:r w:rsidRPr="006B6583">
        <w:t>Необходимость тщательной подготовки и контроля со стороны учителя.</w:t>
      </w:r>
    </w:p>
    <w:p w14:paraId="51897F08" w14:textId="77777777" w:rsidR="006B6583" w:rsidRPr="006B6583" w:rsidRDefault="006B6583" w:rsidP="006B6583">
      <w:pPr>
        <w:spacing w:after="0" w:line="240" w:lineRule="auto"/>
      </w:pPr>
      <w:r w:rsidRPr="006B6583">
        <w:t>4. Примеры применения коллективных форм работы</w:t>
      </w:r>
    </w:p>
    <w:p w14:paraId="22DB23E9" w14:textId="77777777" w:rsidR="006B6583" w:rsidRPr="006B6583" w:rsidRDefault="006B6583" w:rsidP="006B6583">
      <w:pPr>
        <w:spacing w:after="0" w:line="240" w:lineRule="auto"/>
      </w:pPr>
      <w:r w:rsidRPr="006B6583">
        <w:t>На уроке литературы при изучении романа Ф. М. Достоевского "Преступление и наказание" класс можно разделить на группы, каждая из которых анализирует одного из ключевых персонажей. Это позволяет раскрыть многогранность произведения и учит учащихся работать с текстом более осознанно.</w:t>
      </w:r>
    </w:p>
    <w:p w14:paraId="4BFD587E" w14:textId="77777777" w:rsidR="006B6583" w:rsidRPr="006B6583" w:rsidRDefault="006B6583" w:rsidP="006B6583">
      <w:pPr>
        <w:spacing w:after="0" w:line="240" w:lineRule="auto"/>
      </w:pPr>
      <w:r w:rsidRPr="006B6583">
        <w:t>На уроке русского языка при изучении сложноподчинённых предложений учащиеся могут в группах составлять предложения с заданными союзами, а затем объяснять выбор структуры.</w:t>
      </w:r>
    </w:p>
    <w:p w14:paraId="5138B21D" w14:textId="77777777" w:rsidR="006B6583" w:rsidRPr="006B6583" w:rsidRDefault="006B6583" w:rsidP="006B6583">
      <w:pPr>
        <w:spacing w:after="0" w:line="240" w:lineRule="auto"/>
      </w:pPr>
      <w:r w:rsidRPr="006B6583">
        <w:t>5. Рекомендации для учителей</w:t>
      </w:r>
    </w:p>
    <w:p w14:paraId="0715E24C" w14:textId="77777777" w:rsidR="006B6583" w:rsidRPr="006B6583" w:rsidRDefault="006B6583" w:rsidP="006B6583">
      <w:pPr>
        <w:spacing w:after="0" w:line="240" w:lineRule="auto"/>
      </w:pPr>
      <w:r w:rsidRPr="006B6583">
        <w:t>Чёткое планирование. Учитель должен заранее продумать цели и задачи коллективной работы, определить роли участников.</w:t>
      </w:r>
    </w:p>
    <w:p w14:paraId="6D973654" w14:textId="77777777" w:rsidR="006B6583" w:rsidRPr="006B6583" w:rsidRDefault="006B6583" w:rsidP="006B6583">
      <w:pPr>
        <w:spacing w:after="0" w:line="240" w:lineRule="auto"/>
      </w:pPr>
      <w:r w:rsidRPr="006B6583">
        <w:t>Распределение ответственности. Важно обеспечить равномерное участие всех учеников.</w:t>
      </w:r>
    </w:p>
    <w:p w14:paraId="5D0C219C" w14:textId="77777777" w:rsidR="006B6583" w:rsidRPr="006B6583" w:rsidRDefault="006B6583" w:rsidP="006B6583">
      <w:pPr>
        <w:spacing w:after="0" w:line="240" w:lineRule="auto"/>
      </w:pPr>
      <w:r w:rsidRPr="006B6583">
        <w:t>Рефлексия. Завершение урока должно включать обсуждение опыта коллективной работы: что удалось, что можно улучшить.</w:t>
      </w:r>
    </w:p>
    <w:p w14:paraId="3572497F" w14:textId="77777777" w:rsidR="006B6583" w:rsidRPr="006B6583" w:rsidRDefault="006B6583" w:rsidP="006B6583">
      <w:pPr>
        <w:spacing w:after="0" w:line="240" w:lineRule="auto"/>
      </w:pPr>
      <w:r w:rsidRPr="006B6583">
        <w:t>Коллективные формы работы открывают широкие возможности для повышения качества образования на уроках русского языка и литературы. Они способствуют всестороннему развитию учащихся, формированию у них важнейших компетенций XXI века. Однако успешное внедрение таких форм требует от учителя высокой квалификации, творчества и умения организовывать учебный процесс.</w:t>
      </w:r>
    </w:p>
    <w:p w14:paraId="7C7A4F38" w14:textId="77777777" w:rsidR="006B6583" w:rsidRPr="006B6583" w:rsidRDefault="006B6583" w:rsidP="006B6583">
      <w:pPr>
        <w:spacing w:after="0" w:line="240" w:lineRule="auto"/>
      </w:pPr>
      <w:r w:rsidRPr="006B6583">
        <w:rPr>
          <w:b/>
          <w:bCs/>
        </w:rPr>
        <w:t>Список литературы</w:t>
      </w:r>
    </w:p>
    <w:p w14:paraId="7B3E1F7C" w14:textId="77777777" w:rsidR="006B6583" w:rsidRPr="006B6583" w:rsidRDefault="006B6583" w:rsidP="006B6583">
      <w:pPr>
        <w:spacing w:after="0" w:line="240" w:lineRule="auto"/>
        <w:rPr>
          <w:lang w:val="en-US"/>
        </w:rPr>
      </w:pPr>
      <w:r w:rsidRPr="006B6583">
        <w:t xml:space="preserve">Колчина Татьяна Александровна, Сытина Александра Владимировна, Зеленцова Вероника Александровна СОВРЕМЕННЫЕ ТЕНДЕНЦИИ В ПРЕПОДАВАНИИ РУССКОГО ЯЗЫКА // Научно-методический электронный журнал «Калининградский вестник образования». </w:t>
      </w:r>
      <w:r w:rsidRPr="006B6583">
        <w:rPr>
          <w:lang w:val="en-US"/>
        </w:rPr>
        <w:t>2022. №3 (15). URL: https://cyberleninka.ru/article/n/sovremennye-tendentsii-v-prepodavanii-russkogo-yazyka</w:t>
      </w:r>
    </w:p>
    <w:p w14:paraId="194AD9E6" w14:textId="77777777" w:rsidR="006B6583" w:rsidRPr="006B6583" w:rsidRDefault="006B6583" w:rsidP="006B6583">
      <w:pPr>
        <w:spacing w:after="0" w:line="240" w:lineRule="auto"/>
        <w:rPr>
          <w:lang w:val="en-US"/>
        </w:rPr>
      </w:pPr>
      <w:proofErr w:type="spellStart"/>
      <w:r w:rsidRPr="006B6583">
        <w:t>Рабаданова</w:t>
      </w:r>
      <w:proofErr w:type="spellEnd"/>
      <w:r w:rsidRPr="006B6583">
        <w:t xml:space="preserve"> </w:t>
      </w:r>
      <w:proofErr w:type="spellStart"/>
      <w:r w:rsidRPr="006B6583">
        <w:t>Магидат</w:t>
      </w:r>
      <w:proofErr w:type="spellEnd"/>
      <w:r w:rsidRPr="006B6583">
        <w:t xml:space="preserve"> </w:t>
      </w:r>
      <w:proofErr w:type="spellStart"/>
      <w:r w:rsidRPr="006B6583">
        <w:t>Рамазановна</w:t>
      </w:r>
      <w:proofErr w:type="spellEnd"/>
      <w:r w:rsidRPr="006B6583">
        <w:t xml:space="preserve"> Эффективность уроков русского языка и литературы как условие повышения качества образования // Вестник науки и образования. </w:t>
      </w:r>
      <w:r w:rsidRPr="006B6583">
        <w:rPr>
          <w:lang w:val="en-US"/>
        </w:rPr>
        <w:t>2020. №15-1 (93). URL: https://cyberleninka.ru/article/n/effektivnost-urokov-russkogo-yazyka-i-literatury-kak-uslovie-povysheniya-kachestva-obrazovaniya</w:t>
      </w:r>
    </w:p>
    <w:p w14:paraId="67961E26" w14:textId="77777777" w:rsidR="006B6583" w:rsidRPr="006B6583" w:rsidRDefault="006B6583" w:rsidP="006B6583">
      <w:pPr>
        <w:spacing w:after="0" w:line="240" w:lineRule="auto"/>
        <w:rPr>
          <w:lang w:val="en-US"/>
        </w:rPr>
      </w:pPr>
      <w:r w:rsidRPr="006B6583">
        <w:t xml:space="preserve">Чертов Виктор Федорович, </w:t>
      </w:r>
      <w:proofErr w:type="spellStart"/>
      <w:r w:rsidRPr="006B6583">
        <w:t>Заботнов</w:t>
      </w:r>
      <w:proofErr w:type="spellEnd"/>
      <w:r w:rsidRPr="006B6583">
        <w:t xml:space="preserve"> Петр Владимирович О сотрудничестве на уроках литературы и во внеурочной деятельности: традиции и современные практики // </w:t>
      </w:r>
      <w:r w:rsidRPr="006B6583">
        <w:lastRenderedPageBreak/>
        <w:t xml:space="preserve">Педагогика и психология образования. </w:t>
      </w:r>
      <w:r w:rsidRPr="006B6583">
        <w:rPr>
          <w:lang w:val="en-US"/>
        </w:rPr>
        <w:t>2024. №3. URL: https://cyberleninka.ru/article/n/o-sotrudnichestve-na-urokah-literatury-i-vo-vneurochnoy-deyatelnosti-traditsii-i-sovremennye-praktiki</w:t>
      </w:r>
    </w:p>
    <w:p w14:paraId="0C557F06" w14:textId="77777777" w:rsidR="006B6583" w:rsidRPr="006B6583" w:rsidRDefault="006B6583" w:rsidP="006B6583">
      <w:pPr>
        <w:spacing w:after="0" w:line="240" w:lineRule="auto"/>
        <w:rPr>
          <w:lang w:val="en-US"/>
        </w:rPr>
      </w:pPr>
    </w:p>
    <w:sectPr w:rsidR="006B6583" w:rsidRPr="006B65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A68"/>
    <w:rsid w:val="000F6A68"/>
    <w:rsid w:val="006B6583"/>
    <w:rsid w:val="00B35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46FA0"/>
  <w15:chartTrackingRefBased/>
  <w15:docId w15:val="{B35A5581-36D8-4C2C-A507-C98F7E57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F6A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6A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6A6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6A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6A6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6A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6A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6A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6A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6A6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F6A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F6A6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F6A6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F6A6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F6A6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F6A6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F6A6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F6A6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F6A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F6A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F6A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F6A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F6A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F6A6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F6A6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F6A6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F6A6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F6A6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F6A6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86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907</Words>
  <Characters>5174</Characters>
  <Application>Microsoft Office Word</Application>
  <DocSecurity>0</DocSecurity>
  <Lines>43</Lines>
  <Paragraphs>12</Paragraphs>
  <ScaleCrop>false</ScaleCrop>
  <Company/>
  <LinksUpToDate>false</LinksUpToDate>
  <CharactersWithSpaces>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Даша</cp:lastModifiedBy>
  <cp:revision>2</cp:revision>
  <dcterms:created xsi:type="dcterms:W3CDTF">2025-07-31T13:53:00Z</dcterms:created>
  <dcterms:modified xsi:type="dcterms:W3CDTF">2025-07-31T13:55:00Z</dcterms:modified>
</cp:coreProperties>
</file>