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9" w:type="dxa"/>
        <w:tblInd w:w="93" w:type="dxa"/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199"/>
        <w:gridCol w:w="318"/>
        <w:gridCol w:w="1023"/>
        <w:gridCol w:w="1023"/>
        <w:gridCol w:w="1023"/>
        <w:gridCol w:w="2034"/>
      </w:tblGrid>
      <w:tr w:rsidR="009E6A1C" w:rsidRPr="009E6A1C" w14:paraId="1FE5631F" w14:textId="77777777" w:rsidTr="00F30CA3">
        <w:trPr>
          <w:trHeight w:val="300"/>
        </w:trPr>
        <w:tc>
          <w:tcPr>
            <w:tcW w:w="9689" w:type="dxa"/>
            <w:gridSpan w:val="9"/>
            <w:shd w:val="clear" w:color="auto" w:fill="auto"/>
            <w:noWrap/>
            <w:vAlign w:val="center"/>
            <w:hideMark/>
          </w:tcPr>
          <w:p w14:paraId="09B5D628" w14:textId="77777777" w:rsidR="00AE7BEF" w:rsidRPr="009E6A1C" w:rsidRDefault="00AE7BEF" w:rsidP="00BA1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ДЕПАРТАМЕНТ ОБРАЗОВАНИЯ И НАУКИ ТЮМЕНСКОЙ ОБЛАСТИ</w:t>
            </w:r>
          </w:p>
        </w:tc>
      </w:tr>
      <w:tr w:rsidR="009E6A1C" w:rsidRPr="009E6A1C" w14:paraId="48D9D340" w14:textId="77777777" w:rsidTr="00F30CA3">
        <w:trPr>
          <w:trHeight w:val="532"/>
        </w:trPr>
        <w:tc>
          <w:tcPr>
            <w:tcW w:w="9689" w:type="dxa"/>
            <w:gridSpan w:val="9"/>
            <w:shd w:val="clear" w:color="auto" w:fill="auto"/>
            <w:vAlign w:val="center"/>
            <w:hideMark/>
          </w:tcPr>
          <w:p w14:paraId="3E1864A5" w14:textId="77777777" w:rsidR="00AE7BEF" w:rsidRPr="009E6A1C" w:rsidRDefault="00AE7BEF" w:rsidP="00BA1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ГОСУДАРСТВЕННОЕ АВТОНОМНОЕ ПРОФЕССИОНАЛЬНОЕ ОБРАЗОВАТЕЛЬНОЕ УЧРЕЖДЕНИЕ ТЮМЕНСКОЙ ОБЛАСТИ</w:t>
            </w:r>
          </w:p>
        </w:tc>
      </w:tr>
      <w:tr w:rsidR="009E6A1C" w:rsidRPr="009E6A1C" w14:paraId="61AD2AF2" w14:textId="77777777" w:rsidTr="00F30CA3">
        <w:trPr>
          <w:trHeight w:val="300"/>
        </w:trPr>
        <w:tc>
          <w:tcPr>
            <w:tcW w:w="9689" w:type="dxa"/>
            <w:gridSpan w:val="9"/>
            <w:shd w:val="clear" w:color="auto" w:fill="auto"/>
            <w:noWrap/>
            <w:vAlign w:val="center"/>
            <w:hideMark/>
          </w:tcPr>
          <w:p w14:paraId="678A18C3" w14:textId="0AA60875" w:rsidR="00AE7BEF" w:rsidRPr="009E6A1C" w:rsidRDefault="00AE7BEF" w:rsidP="00BA1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«ТЮМЕНСКИЙ </w:t>
            </w:r>
            <w:r w:rsidR="00F30CA3" w:rsidRPr="009E6A1C">
              <w:rPr>
                <w:rFonts w:ascii="Times New Roman" w:hAnsi="Times New Roman"/>
                <w:sz w:val="24"/>
                <w:szCs w:val="24"/>
              </w:rPr>
              <w:t>КОЛЛЕДЖ ПРОИЗВОДСТВЕННЫХ И СОЦИАЛЬНЫХ ТЕХНОЛОГИЙ</w:t>
            </w:r>
            <w:r w:rsidRPr="009E6A1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7E4DADD" w14:textId="60356272" w:rsidR="00F30CA3" w:rsidRPr="009E6A1C" w:rsidRDefault="00F73F9C" w:rsidP="00F73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(ГАПОУ ТО «ТКПСТ»)</w:t>
            </w:r>
          </w:p>
        </w:tc>
      </w:tr>
      <w:tr w:rsidR="009E6A1C" w:rsidRPr="009E6A1C" w14:paraId="5DDAC507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B557DE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9CACCC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41F807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278FD3E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3C0549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47A671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6D0F03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89B225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4280AF88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35E3EBEC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CC58878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1111EC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8D6F1E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690A8EB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51303D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587096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8807408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2F038E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44C432F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6AB17BD8" w14:textId="77777777" w:rsidTr="00F30CA3">
        <w:trPr>
          <w:trHeight w:val="417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83AE521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DE8D70" w14:textId="50B4840E" w:rsidR="009A388B" w:rsidRPr="009E6A1C" w:rsidRDefault="009A388B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BE4A6D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DE1D6A1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3BF3CBB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2DBBEB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32F6C8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0" w:type="dxa"/>
            <w:gridSpan w:val="3"/>
            <w:shd w:val="clear" w:color="auto" w:fill="auto"/>
            <w:noWrap/>
            <w:vAlign w:val="center"/>
            <w:hideMark/>
          </w:tcPr>
          <w:p w14:paraId="1AB75AFE" w14:textId="77777777" w:rsidR="00AE7BEF" w:rsidRPr="009E6A1C" w:rsidRDefault="00AE7BEF" w:rsidP="00BA18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D6299C2" w14:textId="30E6A0E6" w:rsidR="009A388B" w:rsidRPr="009E6A1C" w:rsidRDefault="009A388B" w:rsidP="00BA18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A1C" w:rsidRPr="009E6A1C" w14:paraId="1B6F78AB" w14:textId="77777777" w:rsidTr="00AE06FE">
        <w:trPr>
          <w:trHeight w:val="198"/>
        </w:trPr>
        <w:tc>
          <w:tcPr>
            <w:tcW w:w="9689" w:type="dxa"/>
            <w:gridSpan w:val="9"/>
            <w:shd w:val="clear" w:color="auto" w:fill="auto"/>
            <w:noWrap/>
            <w:vAlign w:val="bottom"/>
            <w:hideMark/>
          </w:tcPr>
          <w:p w14:paraId="03F7AF14" w14:textId="77777777" w:rsidR="009A388B" w:rsidRPr="009E6A1C" w:rsidRDefault="009A388B" w:rsidP="00BA18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264ADE1" w14:textId="68B1B19C" w:rsidR="009A388B" w:rsidRPr="009E6A1C" w:rsidRDefault="009A388B" w:rsidP="00BA18E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9E6A1C" w:rsidRPr="009E6A1C" w14:paraId="3816571A" w14:textId="77777777" w:rsidTr="00F30CA3">
        <w:trPr>
          <w:trHeight w:val="202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E74E93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6232265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43" w:type="dxa"/>
            <w:gridSpan w:val="7"/>
            <w:shd w:val="clear" w:color="auto" w:fill="auto"/>
            <w:noWrap/>
            <w:vAlign w:val="bottom"/>
            <w:hideMark/>
          </w:tcPr>
          <w:p w14:paraId="0CEB4081" w14:textId="215E3911" w:rsidR="00AE7BEF" w:rsidRPr="009E6A1C" w:rsidRDefault="00AE7BEF" w:rsidP="00BA18EB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E6A1C" w:rsidRPr="009E6A1C" w14:paraId="539D09CE" w14:textId="77777777" w:rsidTr="00F30CA3">
        <w:trPr>
          <w:trHeight w:val="315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C1849C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AD410A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48F553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59C61A6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FF04E1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0F1A72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1A70765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FD3814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2014A8D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40B421B2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A8E004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4AE42F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C4CECE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5E284F1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4B6E75E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7AEDFC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ACB0D7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ACF541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EDA8885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115DD8C4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97D792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D9E0F6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3C0F53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4C8D592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5A1793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EB51E1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54FEE5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6762F1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EF8FF0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26FEFBCD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851836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A2B336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660C618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799C7D5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0380EE0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438A61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C496E05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80E743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D8DE10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196EDA30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F0E9FA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F1045C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E52ABC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4494D71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D0D946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D0332F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EC64D98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89BBEB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9EFA3E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537ABFFB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CB5290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CF4816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B14662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489F4F3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2AFC10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B8D42F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5500A7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AAEBBF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4C6ED8A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3D0166DB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CD80F4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7CF530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7B07EB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18FA308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123D8F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7488C7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540DB2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423B2D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891D0B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726A790D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9D3BFF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B794458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63FD27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597ADC2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95D913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599209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0E84BF8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5B4D3E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531CBF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07A8F8BC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9B2DC0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DAF3555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59DDA6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33D0FAD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334A867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62D797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99ABD3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05932F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9059EC7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3C827D8C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85AFFD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616AAA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E9CF1A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25F0581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070F0F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7D9999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1E6DA0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2046142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3B801A6C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5500A1AD" w14:textId="77777777" w:rsidTr="00F30CA3">
        <w:trPr>
          <w:trHeight w:val="375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517354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664DC3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65FD1D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1500F121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02F4D4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11B4E29B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3661C2A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F535883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B7790F4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10CDDCA4" w14:textId="77777777" w:rsidTr="00F30CA3">
        <w:trPr>
          <w:trHeight w:val="360"/>
        </w:trPr>
        <w:tc>
          <w:tcPr>
            <w:tcW w:w="9689" w:type="dxa"/>
            <w:gridSpan w:val="9"/>
            <w:shd w:val="clear" w:color="auto" w:fill="auto"/>
            <w:noWrap/>
            <w:vAlign w:val="bottom"/>
            <w:hideMark/>
          </w:tcPr>
          <w:p w14:paraId="14475D2A" w14:textId="77777777" w:rsidR="00AE7BEF" w:rsidRPr="009E6A1C" w:rsidRDefault="00AE7BEF" w:rsidP="00BA1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A1C">
              <w:rPr>
                <w:rFonts w:ascii="Times New Roman" w:hAnsi="Times New Roman"/>
                <w:sz w:val="28"/>
                <w:szCs w:val="28"/>
              </w:rPr>
              <w:t xml:space="preserve">РАБОЧАЯ ПРОГРАММА </w:t>
            </w:r>
          </w:p>
        </w:tc>
      </w:tr>
      <w:tr w:rsidR="009E6A1C" w:rsidRPr="009E6A1C" w14:paraId="53DD92FA" w14:textId="77777777" w:rsidTr="00F30CA3">
        <w:trPr>
          <w:trHeight w:val="360"/>
        </w:trPr>
        <w:tc>
          <w:tcPr>
            <w:tcW w:w="9689" w:type="dxa"/>
            <w:gridSpan w:val="9"/>
            <w:shd w:val="clear" w:color="auto" w:fill="auto"/>
            <w:noWrap/>
            <w:vAlign w:val="bottom"/>
            <w:hideMark/>
          </w:tcPr>
          <w:p w14:paraId="449644E3" w14:textId="77777777" w:rsidR="00AE7BEF" w:rsidRPr="009E6A1C" w:rsidRDefault="00AE7BEF" w:rsidP="00BA1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A1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</w:tc>
      </w:tr>
      <w:tr w:rsidR="009E6A1C" w:rsidRPr="009E6A1C" w14:paraId="3C6E578B" w14:textId="77777777" w:rsidTr="00F30CA3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765C6AD7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27BBB2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FC6D919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14:paraId="3A837471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016DD4E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834D36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4D9ED6A2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19CD1E0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82C7416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6A1C" w:rsidRPr="009E6A1C" w14:paraId="482F781A" w14:textId="77777777" w:rsidTr="00F30CA3">
        <w:trPr>
          <w:trHeight w:val="450"/>
        </w:trPr>
        <w:tc>
          <w:tcPr>
            <w:tcW w:w="9689" w:type="dxa"/>
            <w:gridSpan w:val="9"/>
            <w:vMerge w:val="restart"/>
            <w:shd w:val="clear" w:color="auto" w:fill="auto"/>
            <w:vAlign w:val="center"/>
            <w:hideMark/>
          </w:tcPr>
          <w:p w14:paraId="70214A62" w14:textId="018CC83B" w:rsidR="00AE7BEF" w:rsidRPr="009E6A1C" w:rsidRDefault="00A4095E" w:rsidP="00BA1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A1C">
              <w:rPr>
                <w:rFonts w:ascii="Times New Roman" w:hAnsi="Times New Roman"/>
                <w:sz w:val="28"/>
                <w:szCs w:val="28"/>
              </w:rPr>
              <w:t>НАЛОГИ И НАЛОГООБЛОЖЕНИЕ В БИЗНЕСЕ</w:t>
            </w:r>
          </w:p>
        </w:tc>
      </w:tr>
      <w:tr w:rsidR="009E6A1C" w:rsidRPr="009E6A1C" w14:paraId="302D3D1F" w14:textId="77777777" w:rsidTr="00F30CA3">
        <w:trPr>
          <w:trHeight w:val="450"/>
        </w:trPr>
        <w:tc>
          <w:tcPr>
            <w:tcW w:w="9689" w:type="dxa"/>
            <w:gridSpan w:val="9"/>
            <w:vMerge/>
            <w:vAlign w:val="center"/>
            <w:hideMark/>
          </w:tcPr>
          <w:p w14:paraId="601F69DD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A1C" w:rsidRPr="009E6A1C" w14:paraId="4213AA50" w14:textId="77777777" w:rsidTr="00F30CA3">
        <w:trPr>
          <w:trHeight w:val="450"/>
        </w:trPr>
        <w:tc>
          <w:tcPr>
            <w:tcW w:w="9689" w:type="dxa"/>
            <w:gridSpan w:val="9"/>
            <w:vMerge w:val="restart"/>
            <w:shd w:val="clear" w:color="auto" w:fill="auto"/>
            <w:vAlign w:val="bottom"/>
          </w:tcPr>
          <w:p w14:paraId="528E8F13" w14:textId="78D2BED9" w:rsidR="00AE7BEF" w:rsidRPr="009E6A1C" w:rsidRDefault="00C13E5E" w:rsidP="00AF3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(объем образовательной программы - </w:t>
            </w:r>
            <w:r w:rsidR="00AF3833" w:rsidRPr="009E6A1C">
              <w:rPr>
                <w:rFonts w:ascii="Times New Roman" w:hAnsi="Times New Roman"/>
                <w:sz w:val="24"/>
                <w:szCs w:val="24"/>
              </w:rPr>
              <w:t>36</w:t>
            </w:r>
            <w:r w:rsidRPr="009E6A1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AF3833" w:rsidRPr="009E6A1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9E6A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E6A1C" w:rsidRPr="009E6A1C" w14:paraId="5E283062" w14:textId="77777777" w:rsidTr="00F30CA3">
        <w:trPr>
          <w:trHeight w:val="450"/>
        </w:trPr>
        <w:tc>
          <w:tcPr>
            <w:tcW w:w="9689" w:type="dxa"/>
            <w:gridSpan w:val="9"/>
            <w:vMerge/>
            <w:vAlign w:val="center"/>
          </w:tcPr>
          <w:p w14:paraId="077993CF" w14:textId="77777777" w:rsidR="00AE7BEF" w:rsidRPr="009E6A1C" w:rsidRDefault="00AE7BEF" w:rsidP="00BA18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D504AE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216252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C5DF33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10614B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717C2D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57C9F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2F4538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7F4AD7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66D73F" w14:textId="3CB4419F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463DF0" w14:textId="77777777" w:rsidR="00F30CA3" w:rsidRPr="009E6A1C" w:rsidRDefault="00F30CA3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03B0B7" w14:textId="6041D16F" w:rsidR="00A91058" w:rsidRPr="009E6A1C" w:rsidRDefault="00A91058" w:rsidP="00A91058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41573426"/>
      <w:r w:rsidRPr="009E6A1C">
        <w:rPr>
          <w:rFonts w:ascii="Times New Roman" w:hAnsi="Times New Roman"/>
          <w:sz w:val="24"/>
          <w:szCs w:val="24"/>
        </w:rPr>
        <w:t>Тюмень 202</w:t>
      </w:r>
      <w:r w:rsidR="00010DB1">
        <w:rPr>
          <w:rFonts w:ascii="Times New Roman" w:hAnsi="Times New Roman"/>
          <w:sz w:val="24"/>
          <w:szCs w:val="24"/>
        </w:rPr>
        <w:t>4</w:t>
      </w:r>
    </w:p>
    <w:p w14:paraId="3D98EAD6" w14:textId="77777777" w:rsidR="00AD501C" w:rsidRPr="009E6A1C" w:rsidRDefault="00AD501C" w:rsidP="00A91058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C87F55" w14:textId="77777777" w:rsidR="00AD501C" w:rsidRPr="009E6A1C" w:rsidRDefault="00AD501C" w:rsidP="00A91058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  <w:sectPr w:rsidR="00AD501C" w:rsidRPr="009E6A1C" w:rsidSect="00AD501C"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14:paraId="521701F9" w14:textId="60B9E02A" w:rsidR="00485F26" w:rsidRPr="009E6A1C" w:rsidRDefault="00AE7BEF" w:rsidP="00485F2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</w:t>
      </w:r>
      <w:r w:rsidR="00485F26" w:rsidRPr="009E6A1C">
        <w:rPr>
          <w:rFonts w:ascii="Times New Roman" w:hAnsi="Times New Roman"/>
          <w:sz w:val="24"/>
          <w:szCs w:val="24"/>
        </w:rPr>
        <w:t>с целью</w:t>
      </w:r>
      <w:r w:rsidR="00485F26" w:rsidRPr="009E6A1C">
        <w:rPr>
          <w:rFonts w:ascii="Times New Roman" w:hAnsi="Times New Roman"/>
          <w:iCs/>
          <w:sz w:val="24"/>
          <w:szCs w:val="24"/>
        </w:rPr>
        <w:t xml:space="preserve"> выполнения показателей национального проекта «Образование» в части </w:t>
      </w:r>
      <w:r w:rsidR="00485F26" w:rsidRPr="009E6A1C">
        <w:rPr>
          <w:rFonts w:ascii="Times New Roman" w:hAnsi="Times New Roman"/>
          <w:sz w:val="24"/>
          <w:szCs w:val="24"/>
        </w:rPr>
        <w:t>формирования индивидуального учебного плана (индивидуальной траектории обучения).</w:t>
      </w:r>
    </w:p>
    <w:p w14:paraId="4B873E02" w14:textId="4AE519AE" w:rsidR="002040FE" w:rsidRPr="009E6A1C" w:rsidRDefault="002040FE" w:rsidP="002040FE">
      <w:pPr>
        <w:pStyle w:val="a8"/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/>
        <w:jc w:val="both"/>
        <w:rPr>
          <w:rFonts w:eastAsia="Calibri"/>
          <w:szCs w:val="24"/>
          <w:lang w:eastAsia="en-US"/>
        </w:rPr>
      </w:pPr>
    </w:p>
    <w:p w14:paraId="1E62BA35" w14:textId="77777777" w:rsidR="002040FE" w:rsidRPr="009E6A1C" w:rsidRDefault="002040FE" w:rsidP="002040F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0F11AB" w14:textId="0112DBCF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C259F05" w14:textId="77777777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524ABF" w14:textId="77777777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61EBCE" w14:textId="2638D1DB" w:rsidR="00972758" w:rsidRPr="009E6A1C" w:rsidRDefault="00972758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41573363"/>
      <w:r w:rsidRPr="009E6A1C">
        <w:rPr>
          <w:rFonts w:ascii="Times New Roman" w:hAnsi="Times New Roman"/>
          <w:sz w:val="24"/>
          <w:szCs w:val="24"/>
        </w:rPr>
        <w:t>Организация-разработчик: ГАПОУ ТО «</w:t>
      </w:r>
      <w:r w:rsidR="00F73F9C" w:rsidRPr="009E6A1C">
        <w:rPr>
          <w:rFonts w:ascii="Times New Roman" w:hAnsi="Times New Roman"/>
          <w:sz w:val="24"/>
          <w:szCs w:val="24"/>
        </w:rPr>
        <w:t>ТКПСТ</w:t>
      </w:r>
      <w:r w:rsidRPr="009E6A1C">
        <w:rPr>
          <w:rFonts w:ascii="Times New Roman" w:hAnsi="Times New Roman"/>
          <w:sz w:val="24"/>
          <w:szCs w:val="24"/>
        </w:rPr>
        <w:t>»</w:t>
      </w:r>
    </w:p>
    <w:bookmarkEnd w:id="1"/>
    <w:p w14:paraId="000E30F4" w14:textId="77777777" w:rsidR="00972758" w:rsidRPr="009E6A1C" w:rsidRDefault="00972758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A699C" w14:textId="7DF0373A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 xml:space="preserve">Разработчик: </w:t>
      </w:r>
      <w:r w:rsidR="00B30BED">
        <w:rPr>
          <w:rFonts w:ascii="Times New Roman" w:hAnsi="Times New Roman"/>
          <w:sz w:val="24"/>
          <w:szCs w:val="24"/>
        </w:rPr>
        <w:t>Денисова О.В</w:t>
      </w:r>
      <w:r w:rsidR="00A4095E" w:rsidRPr="009E6A1C">
        <w:rPr>
          <w:rFonts w:ascii="Times New Roman" w:hAnsi="Times New Roman"/>
          <w:sz w:val="24"/>
          <w:szCs w:val="24"/>
        </w:rPr>
        <w:t>.</w:t>
      </w:r>
      <w:r w:rsidRPr="009E6A1C">
        <w:rPr>
          <w:rFonts w:ascii="Times New Roman" w:hAnsi="Times New Roman"/>
          <w:sz w:val="24"/>
          <w:szCs w:val="24"/>
        </w:rPr>
        <w:t xml:space="preserve">, преподаватель </w:t>
      </w:r>
    </w:p>
    <w:p w14:paraId="148278EA" w14:textId="77777777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656A91" w14:textId="77777777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1473184D" w14:textId="77777777" w:rsidR="00A91058" w:rsidRPr="009E6A1C" w:rsidRDefault="00A91058" w:rsidP="00A9105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E6A1C" w:rsidRPr="009E6A1C" w14:paraId="7E90E619" w14:textId="77777777" w:rsidTr="00EA29FF">
        <w:tc>
          <w:tcPr>
            <w:tcW w:w="9638" w:type="dxa"/>
          </w:tcPr>
          <w:p w14:paraId="1E780CD4" w14:textId="77777777" w:rsidR="00A91058" w:rsidRPr="009E6A1C" w:rsidRDefault="00A91058" w:rsidP="00EA29FF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РАССМОТРЕНО и ОДОБРЕНО</w:t>
            </w:r>
          </w:p>
        </w:tc>
      </w:tr>
      <w:tr w:rsidR="009E6A1C" w:rsidRPr="009E6A1C" w14:paraId="5D119E2F" w14:textId="77777777" w:rsidTr="00EA29FF">
        <w:tc>
          <w:tcPr>
            <w:tcW w:w="9638" w:type="dxa"/>
          </w:tcPr>
          <w:p w14:paraId="17D8390E" w14:textId="77777777" w:rsidR="00A91058" w:rsidRPr="009E6A1C" w:rsidRDefault="00A91058" w:rsidP="00EA29FF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</w:tc>
      </w:tr>
      <w:tr w:rsidR="009E6A1C" w:rsidRPr="009E6A1C" w14:paraId="5CBC992B" w14:textId="77777777" w:rsidTr="00EA29FF">
        <w:trPr>
          <w:trHeight w:val="413"/>
        </w:trPr>
        <w:tc>
          <w:tcPr>
            <w:tcW w:w="9638" w:type="dxa"/>
            <w:shd w:val="clear" w:color="auto" w:fill="auto"/>
          </w:tcPr>
          <w:p w14:paraId="07EE5196" w14:textId="482E0A32" w:rsidR="00A91058" w:rsidRPr="009E6A1C" w:rsidRDefault="00A91058" w:rsidP="00CB16A6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9E6A1C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№ </w:t>
            </w:r>
            <w:r w:rsidRPr="009E6A1C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>6</w:t>
            </w:r>
            <w:r w:rsidRPr="009E6A1C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 «</w:t>
            </w:r>
            <w:r w:rsidRPr="009E6A1C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>2</w:t>
            </w:r>
            <w:r w:rsidR="00010DB1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>6</w:t>
            </w:r>
            <w:r w:rsidRPr="009E6A1C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» </w:t>
            </w:r>
            <w:r w:rsidRPr="009E6A1C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>июня</w:t>
            </w:r>
            <w:r w:rsidRPr="009E6A1C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20</w:t>
            </w:r>
            <w:r w:rsidRPr="009E6A1C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>2</w:t>
            </w:r>
            <w:r w:rsidR="00010DB1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>4</w:t>
            </w:r>
            <w:r w:rsidRPr="009E6A1C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г.</w:t>
            </w:r>
          </w:p>
        </w:tc>
      </w:tr>
      <w:tr w:rsidR="009E6A1C" w:rsidRPr="009E6A1C" w14:paraId="04C16438" w14:textId="77777777" w:rsidTr="00EA29FF">
        <w:trPr>
          <w:trHeight w:val="413"/>
        </w:trPr>
        <w:tc>
          <w:tcPr>
            <w:tcW w:w="9638" w:type="dxa"/>
            <w:shd w:val="clear" w:color="auto" w:fill="auto"/>
          </w:tcPr>
          <w:p w14:paraId="4A4CF0DE" w14:textId="085C64D8" w:rsidR="00A91058" w:rsidRPr="009E6A1C" w:rsidRDefault="00A91058" w:rsidP="00EA29FF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E63B92" w14:textId="77777777" w:rsidR="00AE7BEF" w:rsidRPr="009E6A1C" w:rsidRDefault="00AE7BEF" w:rsidP="00AE7BE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88265B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34547D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9A1AAD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FE1B77" w14:textId="341C26CD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09663B" w14:textId="5B0633E6" w:rsidR="00485F26" w:rsidRPr="009E6A1C" w:rsidRDefault="00485F26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01EC7A" w14:textId="7CB396DC" w:rsidR="00485F26" w:rsidRPr="009E6A1C" w:rsidRDefault="00485F26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AF6B30" w14:textId="5A0AD88C" w:rsidR="00485F26" w:rsidRPr="009E6A1C" w:rsidRDefault="00485F26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224700" w14:textId="6AB2159A" w:rsidR="00485F26" w:rsidRPr="009E6A1C" w:rsidRDefault="00485F26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F39A19" w14:textId="77777777" w:rsidR="00485F26" w:rsidRPr="009E6A1C" w:rsidRDefault="00485F26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707C0C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53ADB5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3BA7F5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A74C7A" w14:textId="77777777" w:rsidR="00AE7BEF" w:rsidRPr="009E6A1C" w:rsidRDefault="00AE7BEF" w:rsidP="00AE7BE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2DC26F" w14:textId="77777777" w:rsidR="009B2062" w:rsidRPr="009E6A1C" w:rsidRDefault="009B2062" w:rsidP="008F3AF3">
      <w:pPr>
        <w:jc w:val="center"/>
        <w:rPr>
          <w:rFonts w:ascii="Times New Roman" w:hAnsi="Times New Roman"/>
          <w:sz w:val="24"/>
          <w:szCs w:val="24"/>
        </w:rPr>
      </w:pPr>
    </w:p>
    <w:p w14:paraId="0C88D533" w14:textId="77777777" w:rsidR="009B2062" w:rsidRPr="009E6A1C" w:rsidRDefault="009B2062" w:rsidP="008F3AF3">
      <w:pPr>
        <w:jc w:val="center"/>
        <w:rPr>
          <w:rFonts w:ascii="Times New Roman" w:hAnsi="Times New Roman"/>
          <w:sz w:val="24"/>
          <w:szCs w:val="24"/>
        </w:rPr>
      </w:pPr>
    </w:p>
    <w:p w14:paraId="7867B3D4" w14:textId="2850AE47" w:rsidR="00AD501C" w:rsidRPr="009E6A1C" w:rsidRDefault="00AD501C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br w:type="page"/>
      </w:r>
    </w:p>
    <w:p w14:paraId="5D00E27F" w14:textId="627B76CB" w:rsidR="008F3AF3" w:rsidRPr="009E6A1C" w:rsidRDefault="008F3AF3" w:rsidP="00E13FB5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lastRenderedPageBreak/>
        <w:t>СОДЕРЖАНИЕ</w:t>
      </w:r>
    </w:p>
    <w:tbl>
      <w:tblPr>
        <w:tblW w:w="8784" w:type="dxa"/>
        <w:tblLook w:val="01E0" w:firstRow="1" w:lastRow="1" w:firstColumn="1" w:lastColumn="1" w:noHBand="0" w:noVBand="0"/>
      </w:tblPr>
      <w:tblGrid>
        <w:gridCol w:w="7650"/>
        <w:gridCol w:w="1134"/>
      </w:tblGrid>
      <w:tr w:rsidR="009E6A1C" w:rsidRPr="009E6A1C" w14:paraId="1A8D7D1D" w14:textId="77777777" w:rsidTr="0080401A">
        <w:tc>
          <w:tcPr>
            <w:tcW w:w="7650" w:type="dxa"/>
          </w:tcPr>
          <w:p w14:paraId="66311D32" w14:textId="77777777" w:rsidR="00DF3D88" w:rsidRPr="009E6A1C" w:rsidRDefault="00DF3D88" w:rsidP="00DF3D88">
            <w:pPr>
              <w:pStyle w:val="a8"/>
              <w:tabs>
                <w:tab w:val="left" w:pos="313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14:paraId="0539EEDE" w14:textId="76C3458A" w:rsidR="00DF3D88" w:rsidRPr="009E6A1C" w:rsidRDefault="00DF3D88" w:rsidP="00DF3D88">
            <w:pPr>
              <w:pStyle w:val="a8"/>
              <w:tabs>
                <w:tab w:val="left" w:pos="313"/>
              </w:tabs>
              <w:ind w:left="0"/>
              <w:jc w:val="center"/>
              <w:rPr>
                <w:szCs w:val="24"/>
              </w:rPr>
            </w:pPr>
          </w:p>
        </w:tc>
      </w:tr>
      <w:tr w:rsidR="009E6A1C" w:rsidRPr="009E6A1C" w14:paraId="77D2F60D" w14:textId="4E884009" w:rsidTr="0080401A">
        <w:tc>
          <w:tcPr>
            <w:tcW w:w="7650" w:type="dxa"/>
          </w:tcPr>
          <w:p w14:paraId="05FE1CF3" w14:textId="1079DE25" w:rsidR="00DF3D88" w:rsidRPr="009E6A1C" w:rsidRDefault="00DF3D88" w:rsidP="00E13FB5">
            <w:pPr>
              <w:pStyle w:val="a8"/>
              <w:numPr>
                <w:ilvl w:val="0"/>
                <w:numId w:val="2"/>
              </w:numPr>
              <w:tabs>
                <w:tab w:val="left" w:pos="313"/>
              </w:tabs>
              <w:ind w:left="0" w:firstLine="0"/>
              <w:jc w:val="both"/>
              <w:rPr>
                <w:szCs w:val="24"/>
              </w:rPr>
            </w:pPr>
            <w:r w:rsidRPr="009E6A1C">
              <w:rPr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134" w:type="dxa"/>
          </w:tcPr>
          <w:p w14:paraId="5C0D84DD" w14:textId="0F8D1128" w:rsidR="00DF3D88" w:rsidRPr="009E6A1C" w:rsidRDefault="00DF3D88" w:rsidP="00DF3D88">
            <w:pPr>
              <w:pStyle w:val="a8"/>
              <w:tabs>
                <w:tab w:val="left" w:pos="313"/>
              </w:tabs>
              <w:ind w:left="0"/>
              <w:jc w:val="center"/>
              <w:rPr>
                <w:szCs w:val="24"/>
              </w:rPr>
            </w:pPr>
            <w:r w:rsidRPr="009E6A1C">
              <w:rPr>
                <w:szCs w:val="24"/>
              </w:rPr>
              <w:t>4</w:t>
            </w:r>
          </w:p>
        </w:tc>
      </w:tr>
      <w:tr w:rsidR="009E6A1C" w:rsidRPr="009E6A1C" w14:paraId="1DF37E72" w14:textId="0DAF0C32" w:rsidTr="0080401A">
        <w:tc>
          <w:tcPr>
            <w:tcW w:w="7650" w:type="dxa"/>
          </w:tcPr>
          <w:p w14:paraId="733650B3" w14:textId="77777777" w:rsidR="00DF3D88" w:rsidRPr="009E6A1C" w:rsidRDefault="00DF3D88" w:rsidP="00E13FB5">
            <w:pPr>
              <w:pStyle w:val="a8"/>
              <w:numPr>
                <w:ilvl w:val="0"/>
                <w:numId w:val="2"/>
              </w:numPr>
              <w:tabs>
                <w:tab w:val="left" w:pos="313"/>
              </w:tabs>
              <w:ind w:left="0" w:firstLine="0"/>
              <w:jc w:val="both"/>
              <w:rPr>
                <w:szCs w:val="24"/>
              </w:rPr>
            </w:pPr>
            <w:r w:rsidRPr="009E6A1C">
              <w:rPr>
                <w:szCs w:val="24"/>
              </w:rPr>
              <w:t>СТРУКТУРА И СОДЕРЖАНИЕ УЧЕБНОЙ ДИСЦИПЛИНЫ</w:t>
            </w:r>
          </w:p>
        </w:tc>
        <w:tc>
          <w:tcPr>
            <w:tcW w:w="1134" w:type="dxa"/>
          </w:tcPr>
          <w:p w14:paraId="0F73A1F3" w14:textId="3EC1480C" w:rsidR="00DF3D88" w:rsidRPr="009E6A1C" w:rsidRDefault="00DF3D88" w:rsidP="00DF3D88">
            <w:pPr>
              <w:pStyle w:val="a8"/>
              <w:tabs>
                <w:tab w:val="left" w:pos="313"/>
              </w:tabs>
              <w:ind w:left="0"/>
              <w:jc w:val="center"/>
              <w:rPr>
                <w:szCs w:val="24"/>
              </w:rPr>
            </w:pPr>
            <w:r w:rsidRPr="009E6A1C">
              <w:rPr>
                <w:szCs w:val="24"/>
              </w:rPr>
              <w:t>5</w:t>
            </w:r>
          </w:p>
        </w:tc>
      </w:tr>
      <w:tr w:rsidR="009E6A1C" w:rsidRPr="009E6A1C" w14:paraId="3F0402B9" w14:textId="62189B33" w:rsidTr="0080401A">
        <w:tc>
          <w:tcPr>
            <w:tcW w:w="7650" w:type="dxa"/>
          </w:tcPr>
          <w:p w14:paraId="21469AA8" w14:textId="77777777" w:rsidR="00DF3D88" w:rsidRPr="009E6A1C" w:rsidRDefault="00DF3D88" w:rsidP="00E13FB5">
            <w:pPr>
              <w:pStyle w:val="a8"/>
              <w:numPr>
                <w:ilvl w:val="0"/>
                <w:numId w:val="2"/>
              </w:numPr>
              <w:tabs>
                <w:tab w:val="left" w:pos="313"/>
              </w:tabs>
              <w:ind w:left="0" w:firstLine="0"/>
              <w:jc w:val="both"/>
              <w:rPr>
                <w:szCs w:val="24"/>
              </w:rPr>
            </w:pPr>
            <w:r w:rsidRPr="009E6A1C">
              <w:rPr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134" w:type="dxa"/>
          </w:tcPr>
          <w:p w14:paraId="6506EF02" w14:textId="1E17EE5B" w:rsidR="00DF3D88" w:rsidRPr="009E6A1C" w:rsidRDefault="009E6A1C" w:rsidP="00DF3D88">
            <w:pPr>
              <w:pStyle w:val="a8"/>
              <w:tabs>
                <w:tab w:val="left" w:pos="313"/>
              </w:tabs>
              <w:ind w:left="0"/>
              <w:jc w:val="center"/>
              <w:rPr>
                <w:szCs w:val="24"/>
              </w:rPr>
            </w:pPr>
            <w:r w:rsidRPr="009E6A1C">
              <w:rPr>
                <w:szCs w:val="24"/>
              </w:rPr>
              <w:t>9</w:t>
            </w:r>
          </w:p>
        </w:tc>
      </w:tr>
      <w:tr w:rsidR="009E6A1C" w:rsidRPr="009E6A1C" w14:paraId="664CB664" w14:textId="560C06C0" w:rsidTr="0080401A">
        <w:tc>
          <w:tcPr>
            <w:tcW w:w="7650" w:type="dxa"/>
          </w:tcPr>
          <w:p w14:paraId="17E955E4" w14:textId="77777777" w:rsidR="00DF3D88" w:rsidRPr="009E6A1C" w:rsidRDefault="00DF3D88" w:rsidP="00E13FB5">
            <w:pPr>
              <w:pStyle w:val="a8"/>
              <w:numPr>
                <w:ilvl w:val="0"/>
                <w:numId w:val="2"/>
              </w:numPr>
              <w:tabs>
                <w:tab w:val="left" w:pos="313"/>
              </w:tabs>
              <w:ind w:left="0" w:firstLine="0"/>
              <w:jc w:val="both"/>
              <w:rPr>
                <w:szCs w:val="24"/>
              </w:rPr>
            </w:pPr>
            <w:r w:rsidRPr="009E6A1C">
              <w:rPr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134" w:type="dxa"/>
          </w:tcPr>
          <w:p w14:paraId="266BEA97" w14:textId="6E5D4278" w:rsidR="00DF3D88" w:rsidRPr="009E6A1C" w:rsidRDefault="009E6A1C" w:rsidP="00DF3D88">
            <w:pPr>
              <w:pStyle w:val="a8"/>
              <w:tabs>
                <w:tab w:val="left" w:pos="313"/>
              </w:tabs>
              <w:ind w:left="0"/>
              <w:jc w:val="center"/>
              <w:rPr>
                <w:szCs w:val="24"/>
              </w:rPr>
            </w:pPr>
            <w:r w:rsidRPr="009E6A1C">
              <w:rPr>
                <w:szCs w:val="24"/>
              </w:rPr>
              <w:t>10</w:t>
            </w:r>
          </w:p>
        </w:tc>
      </w:tr>
    </w:tbl>
    <w:p w14:paraId="27FE14D6" w14:textId="77777777" w:rsidR="008F3AF3" w:rsidRPr="009E6A1C" w:rsidRDefault="008F3AF3" w:rsidP="008F3AF3">
      <w:pPr>
        <w:rPr>
          <w:rFonts w:ascii="Times New Roman" w:hAnsi="Times New Roman"/>
          <w:sz w:val="24"/>
          <w:szCs w:val="24"/>
        </w:rPr>
      </w:pPr>
    </w:p>
    <w:p w14:paraId="59722EE8" w14:textId="77777777" w:rsidR="008F3AF3" w:rsidRPr="009E6A1C" w:rsidRDefault="008F3AF3" w:rsidP="008F3AF3">
      <w:pPr>
        <w:rPr>
          <w:rFonts w:ascii="Times New Roman" w:hAnsi="Times New Roman"/>
          <w:sz w:val="24"/>
          <w:szCs w:val="24"/>
        </w:rPr>
      </w:pPr>
    </w:p>
    <w:p w14:paraId="0C7E59F8" w14:textId="77777777" w:rsidR="008F3AF3" w:rsidRPr="009E6A1C" w:rsidRDefault="008F3AF3" w:rsidP="008F3AF3">
      <w:pPr>
        <w:rPr>
          <w:rFonts w:ascii="Times New Roman" w:hAnsi="Times New Roman"/>
          <w:sz w:val="24"/>
          <w:szCs w:val="24"/>
        </w:rPr>
      </w:pPr>
    </w:p>
    <w:p w14:paraId="664E30D8" w14:textId="77777777" w:rsidR="008F3AF3" w:rsidRPr="009E6A1C" w:rsidRDefault="008F3AF3" w:rsidP="008F3AF3">
      <w:pPr>
        <w:rPr>
          <w:rFonts w:ascii="Times New Roman" w:hAnsi="Times New Roman"/>
          <w:sz w:val="24"/>
          <w:szCs w:val="24"/>
        </w:rPr>
      </w:pPr>
    </w:p>
    <w:p w14:paraId="60B4BFAF" w14:textId="7CD304D8" w:rsidR="008F3AF3" w:rsidRPr="009E6A1C" w:rsidRDefault="008F3AF3" w:rsidP="008F3AF3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br w:type="page"/>
        <w:t>1. ОБЩАЯ ХАРАКТЕРИСТИКА РАБОЧЕЙ ПРОГРАММЫ УЧЕБНОЙ ДИСЦИПЛИНЫ</w:t>
      </w:r>
    </w:p>
    <w:p w14:paraId="466DD691" w14:textId="77777777" w:rsidR="00647989" w:rsidRPr="009E6A1C" w:rsidRDefault="00647989" w:rsidP="008F3AF3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2A8806" w14:textId="77777777" w:rsidR="008F3AF3" w:rsidRPr="009E6A1C" w:rsidRDefault="008F3AF3" w:rsidP="008F3AF3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1.1. Область применения рабочей программы</w:t>
      </w:r>
    </w:p>
    <w:p w14:paraId="27B113CA" w14:textId="44F56509" w:rsidR="008F3AF3" w:rsidRPr="009E6A1C" w:rsidRDefault="008F3AF3" w:rsidP="00E13FB5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06048C" w:rsidRPr="009E6A1C">
        <w:rPr>
          <w:rFonts w:ascii="Times New Roman" w:hAnsi="Times New Roman"/>
          <w:sz w:val="24"/>
          <w:szCs w:val="24"/>
        </w:rPr>
        <w:t xml:space="preserve"> </w:t>
      </w:r>
      <w:bookmarkStart w:id="2" w:name="_Hlk41573478"/>
      <w:r w:rsidR="00A4095E" w:rsidRPr="009E6A1C">
        <w:rPr>
          <w:rFonts w:ascii="Times New Roman" w:hAnsi="Times New Roman"/>
          <w:i/>
          <w:sz w:val="24"/>
          <w:szCs w:val="24"/>
        </w:rPr>
        <w:t>Налоги и налогообложение в бизнесе</w:t>
      </w:r>
      <w:r w:rsidRPr="009E6A1C">
        <w:rPr>
          <w:rFonts w:ascii="Times New Roman" w:hAnsi="Times New Roman"/>
          <w:sz w:val="24"/>
          <w:szCs w:val="24"/>
        </w:rPr>
        <w:t xml:space="preserve"> </w:t>
      </w:r>
      <w:bookmarkEnd w:id="2"/>
      <w:r w:rsidRPr="009E6A1C">
        <w:rPr>
          <w:rFonts w:ascii="Times New Roman" w:hAnsi="Times New Roman"/>
          <w:sz w:val="24"/>
          <w:szCs w:val="24"/>
        </w:rPr>
        <w:t>является</w:t>
      </w:r>
      <w:r w:rsidR="00485F26" w:rsidRPr="009E6A1C">
        <w:rPr>
          <w:rFonts w:ascii="Times New Roman" w:hAnsi="Times New Roman"/>
          <w:sz w:val="24"/>
          <w:szCs w:val="24"/>
        </w:rPr>
        <w:t xml:space="preserve"> вариативной</w:t>
      </w:r>
      <w:r w:rsidRPr="009E6A1C">
        <w:rPr>
          <w:rFonts w:ascii="Times New Roman" w:hAnsi="Times New Roman"/>
          <w:sz w:val="24"/>
          <w:szCs w:val="24"/>
        </w:rPr>
        <w:t xml:space="preserve"> частью основной образовательной программы</w:t>
      </w:r>
      <w:r w:rsidR="0019434A" w:rsidRPr="009E6A1C">
        <w:rPr>
          <w:rFonts w:ascii="Times New Roman" w:hAnsi="Times New Roman"/>
          <w:sz w:val="24"/>
          <w:szCs w:val="24"/>
        </w:rPr>
        <w:t>.</w:t>
      </w:r>
    </w:p>
    <w:p w14:paraId="4F50FC68" w14:textId="2E52AC9C" w:rsidR="0006048C" w:rsidRPr="009E6A1C" w:rsidRDefault="0006048C" w:rsidP="00E13FB5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1.2. Цель и планируемые результаты освоения</w:t>
      </w:r>
      <w:r w:rsidR="00DC55C8" w:rsidRPr="009E6A1C">
        <w:rPr>
          <w:rFonts w:ascii="Times New Roman" w:hAnsi="Times New Roman"/>
          <w:sz w:val="24"/>
          <w:szCs w:val="24"/>
        </w:rPr>
        <w:t xml:space="preserve"> учебной</w:t>
      </w:r>
      <w:r w:rsidRPr="009E6A1C">
        <w:rPr>
          <w:rFonts w:ascii="Times New Roman" w:hAnsi="Times New Roman"/>
          <w:sz w:val="24"/>
          <w:szCs w:val="24"/>
        </w:rPr>
        <w:t xml:space="preserve">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7"/>
        <w:gridCol w:w="4801"/>
      </w:tblGrid>
      <w:tr w:rsidR="009E6A1C" w:rsidRPr="009E6A1C" w14:paraId="5252DCA3" w14:textId="77777777" w:rsidTr="0019434A">
        <w:trPr>
          <w:trHeight w:val="664"/>
        </w:trPr>
        <w:tc>
          <w:tcPr>
            <w:tcW w:w="2507" w:type="pct"/>
            <w:vAlign w:val="center"/>
          </w:tcPr>
          <w:p w14:paraId="418954F3" w14:textId="77777777" w:rsidR="0019434A" w:rsidRPr="009E6A1C" w:rsidRDefault="0019434A" w:rsidP="00B30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493" w:type="pct"/>
            <w:vAlign w:val="center"/>
          </w:tcPr>
          <w:p w14:paraId="4C8CD84D" w14:textId="77777777" w:rsidR="0019434A" w:rsidRPr="009E6A1C" w:rsidRDefault="0019434A" w:rsidP="00725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9E6A1C" w:rsidRPr="009E6A1C" w14:paraId="33BE2B26" w14:textId="77777777" w:rsidTr="0019434A">
        <w:trPr>
          <w:trHeight w:val="279"/>
        </w:trPr>
        <w:tc>
          <w:tcPr>
            <w:tcW w:w="2507" w:type="pct"/>
          </w:tcPr>
          <w:p w14:paraId="51D4B6AD" w14:textId="77777777" w:rsidR="00A4095E" w:rsidRPr="009E6A1C" w:rsidRDefault="00A4095E" w:rsidP="00A4095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9E6A1C">
              <w:rPr>
                <w:rStyle w:val="c3"/>
              </w:rPr>
              <w:t>- ориентироваться в действующем налоговом законодательстве Российской Федерации</w:t>
            </w:r>
          </w:p>
          <w:p w14:paraId="6870EDAD" w14:textId="77777777" w:rsidR="00A4095E" w:rsidRPr="009E6A1C" w:rsidRDefault="00A4095E" w:rsidP="00A4095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9E6A1C">
              <w:rPr>
                <w:rStyle w:val="c3"/>
              </w:rPr>
              <w:t>- рассчитывать налоги</w:t>
            </w:r>
          </w:p>
          <w:p w14:paraId="5753B4A5" w14:textId="65859C94" w:rsidR="00A4095E" w:rsidRPr="009E6A1C" w:rsidRDefault="00A4095E" w:rsidP="00A4095E">
            <w:pPr>
              <w:pStyle w:val="a8"/>
              <w:numPr>
                <w:ilvl w:val="0"/>
                <w:numId w:val="5"/>
              </w:numPr>
              <w:tabs>
                <w:tab w:val="left" w:pos="291"/>
              </w:tabs>
              <w:spacing w:before="0" w:after="0"/>
              <w:ind w:left="0" w:firstLine="0"/>
              <w:contextualSpacing/>
              <w:jc w:val="both"/>
              <w:rPr>
                <w:szCs w:val="24"/>
              </w:rPr>
            </w:pPr>
          </w:p>
        </w:tc>
        <w:tc>
          <w:tcPr>
            <w:tcW w:w="2493" w:type="pct"/>
          </w:tcPr>
          <w:p w14:paraId="2AB141DB" w14:textId="77777777" w:rsidR="00A4095E" w:rsidRPr="009E6A1C" w:rsidRDefault="00A4095E" w:rsidP="00A409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- нормативные акты, регулирующие отношения организации и государства в области налогообложения, Налоговый кодекс Российской Федерации;</w:t>
            </w:r>
          </w:p>
          <w:p w14:paraId="6D383BCF" w14:textId="77777777" w:rsidR="00A4095E" w:rsidRPr="009E6A1C" w:rsidRDefault="00A4095E" w:rsidP="00A409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- экономическую сущность налогов;</w:t>
            </w:r>
          </w:p>
          <w:p w14:paraId="215B6F75" w14:textId="77777777" w:rsidR="00A4095E" w:rsidRPr="009E6A1C" w:rsidRDefault="00A4095E" w:rsidP="00A409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- принципы построения и элементы налоговых систем;</w:t>
            </w:r>
          </w:p>
          <w:p w14:paraId="4145F469" w14:textId="4BCFADB3" w:rsidR="00A4095E" w:rsidRPr="009E6A1C" w:rsidRDefault="00A4095E" w:rsidP="00A4095E">
            <w:pPr>
              <w:pStyle w:val="a8"/>
              <w:numPr>
                <w:ilvl w:val="0"/>
                <w:numId w:val="6"/>
              </w:numPr>
              <w:tabs>
                <w:tab w:val="left" w:pos="291"/>
              </w:tabs>
              <w:spacing w:before="0" w:after="0"/>
              <w:ind w:left="0" w:firstLine="0"/>
              <w:contextualSpacing/>
              <w:jc w:val="both"/>
              <w:rPr>
                <w:szCs w:val="24"/>
              </w:rPr>
            </w:pPr>
            <w:r w:rsidRPr="009E6A1C">
              <w:rPr>
                <w:szCs w:val="24"/>
              </w:rPr>
              <w:t>- виды налогов в Российской Федерации и порядок их расчетов</w:t>
            </w:r>
          </w:p>
        </w:tc>
      </w:tr>
    </w:tbl>
    <w:p w14:paraId="218A23D4" w14:textId="77777777" w:rsidR="0006048C" w:rsidRPr="009E6A1C" w:rsidRDefault="0006048C" w:rsidP="000604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84E0B1" w14:textId="71209542" w:rsidR="00214742" w:rsidRPr="009E6A1C" w:rsidRDefault="009730A7" w:rsidP="0019434A">
      <w:pPr>
        <w:suppressAutoHyphens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 xml:space="preserve">1.3. </w:t>
      </w:r>
      <w:bookmarkStart w:id="3" w:name="_Hlk41562374"/>
      <w:r w:rsidR="00214742" w:rsidRPr="009E6A1C">
        <w:rPr>
          <w:rFonts w:ascii="Times New Roman" w:hAnsi="Times New Roman"/>
          <w:sz w:val="24"/>
          <w:szCs w:val="24"/>
        </w:rPr>
        <w:t xml:space="preserve">Использование часов вариативной части ООП </w:t>
      </w:r>
    </w:p>
    <w:tbl>
      <w:tblPr>
        <w:tblStyle w:val="af8"/>
        <w:tblW w:w="5000" w:type="pct"/>
        <w:tblLook w:val="01E0" w:firstRow="1" w:lastRow="1" w:firstColumn="1" w:lastColumn="1" w:noHBand="0" w:noVBand="0"/>
      </w:tblPr>
      <w:tblGrid>
        <w:gridCol w:w="1876"/>
        <w:gridCol w:w="1861"/>
        <w:gridCol w:w="1568"/>
        <w:gridCol w:w="1386"/>
        <w:gridCol w:w="1293"/>
        <w:gridCol w:w="1644"/>
      </w:tblGrid>
      <w:tr w:rsidR="009E6A1C" w:rsidRPr="009E6A1C" w14:paraId="72DA8E2D" w14:textId="363A65E2" w:rsidTr="005E72CD">
        <w:tc>
          <w:tcPr>
            <w:tcW w:w="826" w:type="pct"/>
            <w:vMerge w:val="restart"/>
          </w:tcPr>
          <w:p w14:paraId="7589FBEB" w14:textId="0D9DBFAD" w:rsidR="005E72CD" w:rsidRPr="009E6A1C" w:rsidRDefault="005E72CD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Дисциплина</w:t>
            </w:r>
          </w:p>
        </w:tc>
        <w:tc>
          <w:tcPr>
            <w:tcW w:w="959" w:type="pct"/>
            <w:vMerge w:val="restart"/>
          </w:tcPr>
          <w:p w14:paraId="499261DA" w14:textId="77777777" w:rsidR="005E72CD" w:rsidRPr="009E6A1C" w:rsidRDefault="005E72CD" w:rsidP="009730A7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Обоснование</w:t>
            </w:r>
          </w:p>
        </w:tc>
        <w:tc>
          <w:tcPr>
            <w:tcW w:w="3216" w:type="pct"/>
            <w:gridSpan w:val="4"/>
          </w:tcPr>
          <w:p w14:paraId="79635262" w14:textId="350F77F4" w:rsidR="005E72CD" w:rsidRPr="009E6A1C" w:rsidRDefault="005E72CD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Объем часов</w:t>
            </w:r>
          </w:p>
        </w:tc>
      </w:tr>
      <w:tr w:rsidR="009E6A1C" w:rsidRPr="009E6A1C" w14:paraId="6F8AB682" w14:textId="725C7E26" w:rsidTr="005E72CD">
        <w:trPr>
          <w:trHeight w:val="525"/>
        </w:trPr>
        <w:tc>
          <w:tcPr>
            <w:tcW w:w="826" w:type="pct"/>
            <w:vMerge/>
          </w:tcPr>
          <w:p w14:paraId="458D57B2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959" w:type="pct"/>
            <w:vMerge/>
          </w:tcPr>
          <w:p w14:paraId="5A6A3189" w14:textId="77777777" w:rsidR="00485F26" w:rsidRPr="009E6A1C" w:rsidRDefault="00485F26" w:rsidP="009730A7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4" w:type="pct"/>
            <w:vMerge w:val="restart"/>
          </w:tcPr>
          <w:p w14:paraId="36FB47DC" w14:textId="30D62801" w:rsidR="00485F26" w:rsidRPr="009E6A1C" w:rsidRDefault="00485F26" w:rsidP="0019434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максимальной учебной нагрузки</w:t>
            </w:r>
          </w:p>
        </w:tc>
        <w:tc>
          <w:tcPr>
            <w:tcW w:w="1521" w:type="pct"/>
            <w:gridSpan w:val="2"/>
          </w:tcPr>
          <w:p w14:paraId="61009CC2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обязательной аудиторной нагрузки</w:t>
            </w:r>
          </w:p>
        </w:tc>
        <w:tc>
          <w:tcPr>
            <w:tcW w:w="880" w:type="pct"/>
            <w:vMerge w:val="restart"/>
          </w:tcPr>
          <w:p w14:paraId="61605E15" w14:textId="7024304E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самостоятельная работа</w:t>
            </w:r>
          </w:p>
        </w:tc>
      </w:tr>
      <w:tr w:rsidR="009E6A1C" w:rsidRPr="009E6A1C" w14:paraId="227E0DC6" w14:textId="49062338" w:rsidTr="005E72CD">
        <w:trPr>
          <w:trHeight w:val="70"/>
        </w:trPr>
        <w:tc>
          <w:tcPr>
            <w:tcW w:w="826" w:type="pct"/>
            <w:vMerge/>
            <w:tcBorders>
              <w:bottom w:val="single" w:sz="4" w:space="0" w:color="auto"/>
            </w:tcBorders>
          </w:tcPr>
          <w:p w14:paraId="378898FB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959" w:type="pct"/>
            <w:vMerge/>
            <w:tcBorders>
              <w:bottom w:val="single" w:sz="4" w:space="0" w:color="auto"/>
            </w:tcBorders>
          </w:tcPr>
          <w:p w14:paraId="0E61A37D" w14:textId="77777777" w:rsidR="00485F26" w:rsidRPr="009E6A1C" w:rsidRDefault="00485F26" w:rsidP="009730A7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4" w:type="pct"/>
            <w:vMerge/>
            <w:tcBorders>
              <w:bottom w:val="single" w:sz="4" w:space="0" w:color="auto"/>
            </w:tcBorders>
          </w:tcPr>
          <w:p w14:paraId="52C99EC4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bottom w:val="single" w:sz="4" w:space="0" w:color="auto"/>
            </w:tcBorders>
          </w:tcPr>
          <w:p w14:paraId="1BDCB36D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ТЗ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7CDC177D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ПЗ</w:t>
            </w:r>
          </w:p>
        </w:tc>
        <w:tc>
          <w:tcPr>
            <w:tcW w:w="880" w:type="pct"/>
            <w:vMerge/>
            <w:tcBorders>
              <w:bottom w:val="single" w:sz="4" w:space="0" w:color="auto"/>
            </w:tcBorders>
          </w:tcPr>
          <w:p w14:paraId="0B820226" w14:textId="77777777" w:rsidR="00485F26" w:rsidRPr="009E6A1C" w:rsidRDefault="00485F26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A1C" w:rsidRPr="009E6A1C" w14:paraId="59F4EFEE" w14:textId="15992760" w:rsidTr="005E72CD">
        <w:tc>
          <w:tcPr>
            <w:tcW w:w="826" w:type="pct"/>
            <w:tcBorders>
              <w:bottom w:val="single" w:sz="4" w:space="0" w:color="auto"/>
            </w:tcBorders>
          </w:tcPr>
          <w:p w14:paraId="58E3260B" w14:textId="4653132F" w:rsidR="005E72CD" w:rsidRPr="009E6A1C" w:rsidRDefault="00A4095E" w:rsidP="009730A7">
            <w:pPr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9E6A1C">
              <w:rPr>
                <w:rFonts w:ascii="Times New Roman" w:hAnsi="Times New Roman"/>
                <w:iCs/>
                <w:sz w:val="22"/>
                <w:szCs w:val="22"/>
              </w:rPr>
              <w:t>Налоги и налогообложение в бизнесе</w:t>
            </w:r>
          </w:p>
        </w:tc>
        <w:tc>
          <w:tcPr>
            <w:tcW w:w="959" w:type="pct"/>
            <w:tcBorders>
              <w:bottom w:val="single" w:sz="4" w:space="0" w:color="auto"/>
            </w:tcBorders>
          </w:tcPr>
          <w:p w14:paraId="0717C44B" w14:textId="1E5C34D6" w:rsidR="005E72CD" w:rsidRPr="009E6A1C" w:rsidRDefault="00485F26" w:rsidP="00485F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9E6A1C">
              <w:rPr>
                <w:rFonts w:ascii="Times New Roman" w:hAnsi="Times New Roman"/>
                <w:iCs/>
                <w:sz w:val="22"/>
                <w:szCs w:val="22"/>
              </w:rPr>
              <w:t xml:space="preserve">Учебная дисциплина включена в учебный план с целью выполнения показателей национального проекта «Образование» в части </w:t>
            </w:r>
            <w:r w:rsidRPr="009E6A1C">
              <w:rPr>
                <w:rFonts w:ascii="Times New Roman" w:hAnsi="Times New Roman"/>
                <w:sz w:val="22"/>
                <w:szCs w:val="22"/>
              </w:rPr>
              <w:t>формирования индивидуального учебного плана (индивидуальной траектории обучения)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14:paraId="35D23834" w14:textId="100CB62C" w:rsidR="005E72CD" w:rsidRPr="009E6A1C" w:rsidRDefault="00AF3833" w:rsidP="002D7C2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785" w:type="pct"/>
            <w:tcBorders>
              <w:bottom w:val="single" w:sz="4" w:space="0" w:color="auto"/>
            </w:tcBorders>
          </w:tcPr>
          <w:p w14:paraId="5CC2FD41" w14:textId="5A2055BA" w:rsidR="005E72CD" w:rsidRPr="009E6A1C" w:rsidRDefault="002D7C24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3F7A82B3" w14:textId="0E00A459" w:rsidR="005E72CD" w:rsidRPr="009E6A1C" w:rsidRDefault="002D7C24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E6A1C">
              <w:rPr>
                <w:rFonts w:ascii="Times New Roman" w:hAnsi="Times New Roman"/>
                <w:sz w:val="22"/>
                <w:szCs w:val="22"/>
              </w:rPr>
              <w:t>1</w:t>
            </w:r>
            <w:r w:rsidR="00485F26" w:rsidRPr="009E6A1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2F8850DD" w14:textId="4B0DFDEF" w:rsidR="005E72CD" w:rsidRPr="009E6A1C" w:rsidRDefault="00AF3833" w:rsidP="009730A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</w:t>
            </w:r>
          </w:p>
        </w:tc>
      </w:tr>
      <w:bookmarkEnd w:id="3"/>
    </w:tbl>
    <w:p w14:paraId="59950EBE" w14:textId="77777777" w:rsidR="009730A7" w:rsidRPr="009E6A1C" w:rsidRDefault="009730A7" w:rsidP="0006048C">
      <w:pPr>
        <w:rPr>
          <w:rFonts w:ascii="Times New Roman" w:hAnsi="Times New Roman"/>
          <w:sz w:val="24"/>
          <w:szCs w:val="24"/>
        </w:rPr>
      </w:pPr>
    </w:p>
    <w:p w14:paraId="3CB1929E" w14:textId="77777777" w:rsidR="009730A7" w:rsidRPr="009E6A1C" w:rsidRDefault="009730A7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br w:type="page"/>
      </w:r>
    </w:p>
    <w:p w14:paraId="03DF3561" w14:textId="3716FA9A" w:rsidR="0006048C" w:rsidRPr="009E6A1C" w:rsidRDefault="0006048C" w:rsidP="00E13FB5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14:paraId="0798B3E0" w14:textId="77777777" w:rsidR="00647989" w:rsidRPr="009E6A1C" w:rsidRDefault="00647989" w:rsidP="00E13FB5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0F765F" w14:textId="77777777" w:rsidR="0006048C" w:rsidRPr="009E6A1C" w:rsidRDefault="0006048C" w:rsidP="00E13FB5">
      <w:pPr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282"/>
      </w:tblGrid>
      <w:tr w:rsidR="009E6A1C" w:rsidRPr="009E6A1C" w14:paraId="4E5C1FF0" w14:textId="77777777" w:rsidTr="007254E9">
        <w:trPr>
          <w:trHeight w:val="490"/>
        </w:trPr>
        <w:tc>
          <w:tcPr>
            <w:tcW w:w="4316" w:type="pct"/>
            <w:vAlign w:val="center"/>
          </w:tcPr>
          <w:p w14:paraId="5D3CF3D3" w14:textId="77777777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684" w:type="pct"/>
            <w:vAlign w:val="center"/>
          </w:tcPr>
          <w:p w14:paraId="0662D347" w14:textId="77777777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  <w:p w14:paraId="184FF44E" w14:textId="77777777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E6A1C" w:rsidRPr="009E6A1C" w14:paraId="1A80C3F5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3F421E97" w14:textId="13A9949B" w:rsidR="0006048C" w:rsidRPr="009E6A1C" w:rsidRDefault="0006048C" w:rsidP="00A409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684" w:type="pct"/>
            <w:vAlign w:val="center"/>
          </w:tcPr>
          <w:p w14:paraId="669C6FFA" w14:textId="4CB79681" w:rsidR="0006048C" w:rsidRPr="009E6A1C" w:rsidRDefault="00AF3833" w:rsidP="002D7C2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9E6A1C" w:rsidRPr="009E6A1C" w14:paraId="38527D4B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58EA4453" w14:textId="6BB6BCCC" w:rsidR="0006048C" w:rsidRPr="009E6A1C" w:rsidRDefault="0006048C" w:rsidP="00A409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684" w:type="pct"/>
            <w:vAlign w:val="center"/>
          </w:tcPr>
          <w:p w14:paraId="2E4C1871" w14:textId="50C98A08" w:rsidR="0006048C" w:rsidRPr="009E6A1C" w:rsidRDefault="0006048C" w:rsidP="002D7C2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2D7C24" w:rsidRPr="009E6A1C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9E6A1C" w:rsidRPr="009E6A1C" w14:paraId="68AC3923" w14:textId="77777777" w:rsidTr="0041530A">
        <w:trPr>
          <w:trHeight w:val="65"/>
        </w:trPr>
        <w:tc>
          <w:tcPr>
            <w:tcW w:w="5000" w:type="pct"/>
            <w:gridSpan w:val="2"/>
            <w:vAlign w:val="center"/>
          </w:tcPr>
          <w:p w14:paraId="4F9D82B5" w14:textId="77777777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9E6A1C" w:rsidRPr="009E6A1C" w14:paraId="04302C94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3218D652" w14:textId="77777777" w:rsidR="0006048C" w:rsidRPr="009E6A1C" w:rsidRDefault="0006048C" w:rsidP="00E1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684" w:type="pct"/>
            <w:vAlign w:val="center"/>
          </w:tcPr>
          <w:p w14:paraId="7DE2E320" w14:textId="6C8C4DE2" w:rsidR="0006048C" w:rsidRPr="009E6A1C" w:rsidRDefault="002D7C24" w:rsidP="003F49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9E6A1C" w:rsidRPr="009E6A1C" w14:paraId="2D13F14D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472AD73F" w14:textId="77777777" w:rsidR="0006048C" w:rsidRPr="009E6A1C" w:rsidRDefault="0006048C" w:rsidP="005D0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684" w:type="pct"/>
            <w:vAlign w:val="center"/>
          </w:tcPr>
          <w:p w14:paraId="51906F8A" w14:textId="77777777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9E6A1C" w:rsidRPr="009E6A1C" w14:paraId="38B366F7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711CED96" w14:textId="77777777" w:rsidR="0006048C" w:rsidRPr="009E6A1C" w:rsidRDefault="0006048C" w:rsidP="005D0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84" w:type="pct"/>
            <w:vAlign w:val="center"/>
          </w:tcPr>
          <w:p w14:paraId="7DD392CB" w14:textId="65D6DD4F" w:rsidR="0006048C" w:rsidRPr="009E6A1C" w:rsidRDefault="002D7C24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9E6A1C" w:rsidRPr="009E6A1C" w14:paraId="1BC522B0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5581D6E3" w14:textId="77777777" w:rsidR="0006048C" w:rsidRPr="009E6A1C" w:rsidRDefault="0006048C" w:rsidP="005D0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684" w:type="pct"/>
            <w:vAlign w:val="center"/>
          </w:tcPr>
          <w:p w14:paraId="711DB567" w14:textId="77777777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9E6A1C" w:rsidRPr="009E6A1C" w14:paraId="7EE48AE1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74D06D8F" w14:textId="77777777" w:rsidR="0006048C" w:rsidRPr="009E6A1C" w:rsidRDefault="0006048C" w:rsidP="00E13FB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84" w:type="pct"/>
            <w:vAlign w:val="center"/>
          </w:tcPr>
          <w:p w14:paraId="7B080CEB" w14:textId="77992DBA" w:rsidR="0006048C" w:rsidRPr="009E6A1C" w:rsidRDefault="00AF3833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9E6A1C" w:rsidRPr="009E6A1C" w14:paraId="59CCE7B6" w14:textId="77777777" w:rsidTr="0041530A">
        <w:trPr>
          <w:trHeight w:val="65"/>
        </w:trPr>
        <w:tc>
          <w:tcPr>
            <w:tcW w:w="4316" w:type="pct"/>
            <w:vAlign w:val="center"/>
          </w:tcPr>
          <w:p w14:paraId="20B0CF27" w14:textId="2E7D5C63" w:rsidR="0006048C" w:rsidRPr="009E6A1C" w:rsidRDefault="0006048C" w:rsidP="002D7C2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2D7C24" w:rsidRPr="009E6A1C">
              <w:rPr>
                <w:rFonts w:ascii="Times New Roman" w:hAnsi="Times New Roman"/>
                <w:iCs/>
                <w:sz w:val="24"/>
                <w:szCs w:val="24"/>
              </w:rPr>
              <w:t>: другие формы контроля (</w:t>
            </w:r>
            <w:r w:rsidR="00FE30EB" w:rsidRPr="009E6A1C">
              <w:rPr>
                <w:rFonts w:ascii="Times New Roman" w:hAnsi="Times New Roman"/>
                <w:iCs/>
                <w:sz w:val="24"/>
                <w:szCs w:val="24"/>
              </w:rPr>
              <w:t>по результатам семестра на основании полученных оценок</w:t>
            </w:r>
            <w:r w:rsidR="002D7C24" w:rsidRPr="009E6A1C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</w:tc>
        <w:tc>
          <w:tcPr>
            <w:tcW w:w="684" w:type="pct"/>
            <w:vAlign w:val="center"/>
          </w:tcPr>
          <w:p w14:paraId="3A07D6EC" w14:textId="0EB4D218" w:rsidR="0006048C" w:rsidRPr="009E6A1C" w:rsidRDefault="0006048C" w:rsidP="00E13F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</w:tr>
    </w:tbl>
    <w:p w14:paraId="24E21200" w14:textId="77777777" w:rsidR="0006048C" w:rsidRPr="009E6A1C" w:rsidRDefault="0006048C" w:rsidP="000604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D95E86" w14:textId="77777777" w:rsidR="0006048C" w:rsidRPr="009E6A1C" w:rsidRDefault="0006048C" w:rsidP="000604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BE9F6" w14:textId="5C75CAAE" w:rsidR="00095A42" w:rsidRPr="009E6A1C" w:rsidRDefault="00095A42" w:rsidP="0006048C">
      <w:pPr>
        <w:spacing w:after="0" w:line="240" w:lineRule="auto"/>
        <w:rPr>
          <w:rFonts w:ascii="Times New Roman" w:hAnsi="Times New Roman"/>
          <w:sz w:val="24"/>
          <w:szCs w:val="24"/>
        </w:rPr>
        <w:sectPr w:rsidR="00095A42" w:rsidRPr="009E6A1C" w:rsidSect="00AE7BEF">
          <w:footerReference w:type="default" r:id="rId10"/>
          <w:footerReference w:type="first" r:id="rId11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14:paraId="611B4D72" w14:textId="68ACB1FA" w:rsidR="0006048C" w:rsidRPr="009E6A1C" w:rsidRDefault="0006048C" w:rsidP="0006048C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 xml:space="preserve">2.2. Тематический план и содержание учебной дисциплины </w:t>
      </w:r>
      <w:r w:rsidR="009E6A1C" w:rsidRPr="009E6A1C">
        <w:rPr>
          <w:rFonts w:ascii="Times New Roman" w:hAnsi="Times New Roman"/>
          <w:iCs/>
          <w:sz w:val="24"/>
          <w:szCs w:val="24"/>
        </w:rPr>
        <w:t>Налоги и налогообложение в бизнесе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11182"/>
        <w:gridCol w:w="894"/>
      </w:tblGrid>
      <w:tr w:rsidR="009E6A1C" w:rsidRPr="009E6A1C" w14:paraId="56B4A375" w14:textId="77777777" w:rsidTr="00463710">
        <w:trPr>
          <w:trHeight w:val="20"/>
          <w:tblHeader/>
        </w:trPr>
        <w:tc>
          <w:tcPr>
            <w:tcW w:w="853" w:type="pct"/>
            <w:vAlign w:val="center"/>
          </w:tcPr>
          <w:p w14:paraId="088C711F" w14:textId="77777777" w:rsidR="009E6A1C" w:rsidRPr="009E6A1C" w:rsidRDefault="009E6A1C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Наименование разделов и тем</w:t>
            </w:r>
          </w:p>
        </w:tc>
        <w:tc>
          <w:tcPr>
            <w:tcW w:w="3840" w:type="pct"/>
            <w:vAlign w:val="center"/>
          </w:tcPr>
          <w:p w14:paraId="0EDC6DD5" w14:textId="77777777" w:rsidR="009E6A1C" w:rsidRPr="009E6A1C" w:rsidRDefault="009E6A1C" w:rsidP="004027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7" w:type="pct"/>
            <w:shd w:val="clear" w:color="auto" w:fill="FFFFFF"/>
            <w:vAlign w:val="center"/>
          </w:tcPr>
          <w:p w14:paraId="396E475E" w14:textId="77777777" w:rsidR="009E6A1C" w:rsidRPr="009E6A1C" w:rsidRDefault="009E6A1C" w:rsidP="0040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A1C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</w:tc>
      </w:tr>
      <w:tr w:rsidR="009E6A1C" w:rsidRPr="009E6A1C" w14:paraId="15F77842" w14:textId="77777777" w:rsidTr="00463710">
        <w:trPr>
          <w:trHeight w:val="20"/>
          <w:tblHeader/>
        </w:trPr>
        <w:tc>
          <w:tcPr>
            <w:tcW w:w="853" w:type="pct"/>
          </w:tcPr>
          <w:p w14:paraId="6AEFB630" w14:textId="77777777" w:rsidR="009E6A1C" w:rsidRPr="009E6A1C" w:rsidRDefault="009E6A1C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840" w:type="pct"/>
          </w:tcPr>
          <w:p w14:paraId="092D44DB" w14:textId="77777777" w:rsidR="009E6A1C" w:rsidRPr="009E6A1C" w:rsidRDefault="009E6A1C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307" w:type="pct"/>
          </w:tcPr>
          <w:p w14:paraId="28B72AF3" w14:textId="77777777" w:rsidR="009E6A1C" w:rsidRPr="009E6A1C" w:rsidRDefault="009E6A1C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</w:tr>
      <w:tr w:rsidR="009E6A1C" w:rsidRPr="009E6A1C" w14:paraId="355E54AD" w14:textId="77777777" w:rsidTr="00463710">
        <w:trPr>
          <w:trHeight w:val="20"/>
        </w:trPr>
        <w:tc>
          <w:tcPr>
            <w:tcW w:w="4693" w:type="pct"/>
            <w:gridSpan w:val="2"/>
          </w:tcPr>
          <w:p w14:paraId="51CD367F" w14:textId="77777777" w:rsidR="009E6A1C" w:rsidRPr="009E6A1C" w:rsidRDefault="009E6A1C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Раздел 1. Концептуальные основы налогообложения</w:t>
            </w:r>
          </w:p>
        </w:tc>
        <w:tc>
          <w:tcPr>
            <w:tcW w:w="307" w:type="pct"/>
          </w:tcPr>
          <w:p w14:paraId="48B07AA8" w14:textId="77777777" w:rsidR="009E6A1C" w:rsidRPr="009E6A1C" w:rsidRDefault="009E6A1C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</w:tr>
      <w:tr w:rsidR="00463710" w:rsidRPr="009E6A1C" w14:paraId="2D74A675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7EE33BEC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Тема 1.1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> </w:t>
            </w:r>
          </w:p>
          <w:p w14:paraId="6E7ECD16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Экономическое содержание налогов</w:t>
            </w:r>
          </w:p>
        </w:tc>
        <w:tc>
          <w:tcPr>
            <w:tcW w:w="3840" w:type="pct"/>
          </w:tcPr>
          <w:p w14:paraId="118EA4AE" w14:textId="77777777" w:rsidR="00463710" w:rsidRPr="009E6A1C" w:rsidRDefault="00463710" w:rsidP="004027B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</w:tcPr>
          <w:p w14:paraId="2850590A" w14:textId="1908C209" w:rsidR="00463710" w:rsidRPr="00463710" w:rsidRDefault="00463710" w:rsidP="004027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</w:p>
        </w:tc>
      </w:tr>
      <w:tr w:rsidR="00463710" w:rsidRPr="009E6A1C" w14:paraId="2F44B060" w14:textId="77777777" w:rsidTr="00463710">
        <w:trPr>
          <w:trHeight w:val="20"/>
        </w:trPr>
        <w:tc>
          <w:tcPr>
            <w:tcW w:w="853" w:type="pct"/>
            <w:vMerge/>
          </w:tcPr>
          <w:p w14:paraId="0B8F33F8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0FC971AF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Возникновение и развитие налогообложения. Сущность налогов, как финансово-экономической категории. Функции налогов и их взаимозависимость.</w:t>
            </w:r>
          </w:p>
        </w:tc>
        <w:tc>
          <w:tcPr>
            <w:tcW w:w="307" w:type="pct"/>
            <w:vMerge/>
          </w:tcPr>
          <w:p w14:paraId="3E1B1014" w14:textId="77777777" w:rsidR="00463710" w:rsidRPr="009E6A1C" w:rsidRDefault="00463710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13439547" w14:textId="77777777" w:rsidTr="00463710">
        <w:trPr>
          <w:trHeight w:val="20"/>
        </w:trPr>
        <w:tc>
          <w:tcPr>
            <w:tcW w:w="853" w:type="pct"/>
            <w:vMerge/>
          </w:tcPr>
          <w:p w14:paraId="792F15EF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1E696178" w14:textId="1246DBC3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Принципы построения налоговой системы, принципы налогообложения. Элементы налога. Субъект налога. Виды объектов налогообложения в соответствии с действующим налоговым законодательством в РФ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</w:tc>
        <w:tc>
          <w:tcPr>
            <w:tcW w:w="307" w:type="pct"/>
            <w:vMerge/>
          </w:tcPr>
          <w:p w14:paraId="4BCD04F2" w14:textId="77777777" w:rsidR="00463710" w:rsidRPr="009E6A1C" w:rsidRDefault="00463710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2EE7E949" w14:textId="77777777" w:rsidTr="00463710">
        <w:trPr>
          <w:trHeight w:val="20"/>
        </w:trPr>
        <w:tc>
          <w:tcPr>
            <w:tcW w:w="853" w:type="pct"/>
            <w:vMerge/>
          </w:tcPr>
          <w:p w14:paraId="22C284B5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497395E6" w14:textId="65DAB461" w:rsidR="00463710" w:rsidRPr="009E6A1C" w:rsidRDefault="00463710" w:rsidP="0046371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Налоговая ставка Налоговые льготы и их виды в соответствии с НК РФ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 xml:space="preserve"> Способы уплаты налогов.</w:t>
            </w:r>
          </w:p>
        </w:tc>
        <w:tc>
          <w:tcPr>
            <w:tcW w:w="307" w:type="pct"/>
            <w:vMerge/>
          </w:tcPr>
          <w:p w14:paraId="724A7E9B" w14:textId="77777777" w:rsidR="00463710" w:rsidRPr="009E6A1C" w:rsidRDefault="00463710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4B1B22D3" w14:textId="77777777" w:rsidTr="00463710">
        <w:trPr>
          <w:trHeight w:val="20"/>
        </w:trPr>
        <w:tc>
          <w:tcPr>
            <w:tcW w:w="853" w:type="pct"/>
            <w:vMerge/>
          </w:tcPr>
          <w:p w14:paraId="505F18C6" w14:textId="77777777" w:rsidR="00463710" w:rsidRPr="009E6A1C" w:rsidRDefault="00463710" w:rsidP="004027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6B4631ED" w14:textId="52C6DABD" w:rsidR="00463710" w:rsidRPr="009E6A1C" w:rsidRDefault="00463710" w:rsidP="0046371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Права и обязанности участников налоговых отношений, налоговые правонарушения.</w:t>
            </w:r>
          </w:p>
        </w:tc>
        <w:tc>
          <w:tcPr>
            <w:tcW w:w="307" w:type="pct"/>
          </w:tcPr>
          <w:p w14:paraId="7EF654AB" w14:textId="77777777" w:rsidR="00463710" w:rsidRPr="009E6A1C" w:rsidRDefault="00463710" w:rsidP="004027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643967CF" w14:textId="77777777" w:rsidTr="00463710">
        <w:trPr>
          <w:trHeight w:val="20"/>
        </w:trPr>
        <w:tc>
          <w:tcPr>
            <w:tcW w:w="5000" w:type="pct"/>
            <w:gridSpan w:val="3"/>
          </w:tcPr>
          <w:p w14:paraId="4AD18DCA" w14:textId="288BCE70" w:rsidR="00463710" w:rsidRPr="00F13DAD" w:rsidRDefault="00463710" w:rsidP="0046371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3DAD">
              <w:rPr>
                <w:rFonts w:ascii="Times New Roman" w:hAnsi="Times New Roman"/>
                <w:bCs/>
                <w:sz w:val="23"/>
                <w:szCs w:val="23"/>
              </w:rPr>
              <w:t>Раздел 2. Федеральные налоги</w:t>
            </w:r>
          </w:p>
        </w:tc>
      </w:tr>
      <w:tr w:rsidR="00463710" w:rsidRPr="009E6A1C" w14:paraId="06D22FFC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36AACABF" w14:textId="175900E9" w:rsidR="00463710" w:rsidRPr="009E6A1C" w:rsidRDefault="00463710" w:rsidP="00463710">
            <w:pPr>
              <w:spacing w:after="0" w:line="240" w:lineRule="auto"/>
              <w:rPr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.1</w:t>
            </w:r>
          </w:p>
          <w:p w14:paraId="11626893" w14:textId="5130E364" w:rsidR="00463710" w:rsidRPr="009E6A1C" w:rsidRDefault="00463710" w:rsidP="0046371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 на добавленную стоимость</w:t>
            </w:r>
          </w:p>
        </w:tc>
        <w:tc>
          <w:tcPr>
            <w:tcW w:w="3840" w:type="pct"/>
          </w:tcPr>
          <w:p w14:paraId="075290F8" w14:textId="5B9063A5" w:rsidR="00463710" w:rsidRPr="009E6A1C" w:rsidRDefault="00463710" w:rsidP="0046371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307" w:type="pct"/>
            <w:vMerge w:val="restart"/>
          </w:tcPr>
          <w:p w14:paraId="05902B1A" w14:textId="4D4B957F" w:rsidR="00463710" w:rsidRPr="009E6A1C" w:rsidRDefault="00463710" w:rsidP="0046371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463710" w:rsidRPr="009E6A1C" w14:paraId="5DBC6D55" w14:textId="77777777" w:rsidTr="00463710">
        <w:trPr>
          <w:trHeight w:val="20"/>
        </w:trPr>
        <w:tc>
          <w:tcPr>
            <w:tcW w:w="853" w:type="pct"/>
            <w:vMerge/>
          </w:tcPr>
          <w:p w14:paraId="0FA81DF0" w14:textId="77777777" w:rsidR="00463710" w:rsidRPr="009E6A1C" w:rsidRDefault="00463710" w:rsidP="0046371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3F912E32" w14:textId="67B2F9D5" w:rsidR="00463710" w:rsidRPr="009E6A1C" w:rsidRDefault="00463710" w:rsidP="0046371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 xml:space="preserve">Налогоплательщики. Объекты налогообложения. Освобождение от исполнения обязанности по уплате НДС. Операции, не подлежащие налогообложению (освобождаемые от налогообложения). Налоговая база, момент определения налоговой базы и особенности определения налоговой базы. Налоговый период. Налоговые ставки. Порядок исчисления налога. </w:t>
            </w:r>
          </w:p>
        </w:tc>
        <w:tc>
          <w:tcPr>
            <w:tcW w:w="307" w:type="pct"/>
            <w:vMerge/>
          </w:tcPr>
          <w:p w14:paraId="3FA5FBDF" w14:textId="77777777" w:rsidR="00463710" w:rsidRPr="009E6A1C" w:rsidRDefault="00463710" w:rsidP="0046371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5F37B1E5" w14:textId="77777777" w:rsidTr="00463710">
        <w:trPr>
          <w:trHeight w:val="20"/>
        </w:trPr>
        <w:tc>
          <w:tcPr>
            <w:tcW w:w="853" w:type="pct"/>
            <w:vMerge/>
          </w:tcPr>
          <w:p w14:paraId="1ECC75DF" w14:textId="77777777" w:rsidR="00463710" w:rsidRPr="009E6A1C" w:rsidRDefault="00463710" w:rsidP="0046371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4D2A87B" w14:textId="58275245" w:rsidR="00463710" w:rsidRPr="009E6A1C" w:rsidRDefault="00463710" w:rsidP="0046371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Налоговые вычеты и порядок применения налоговых вычетов. Порядок и сроки уплаты налога</w:t>
            </w:r>
          </w:p>
        </w:tc>
        <w:tc>
          <w:tcPr>
            <w:tcW w:w="307" w:type="pct"/>
            <w:vMerge/>
          </w:tcPr>
          <w:p w14:paraId="40964090" w14:textId="77777777" w:rsidR="00463710" w:rsidRPr="009E6A1C" w:rsidRDefault="00463710" w:rsidP="0046371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1EFF9419" w14:textId="77777777" w:rsidTr="00463710">
        <w:trPr>
          <w:trHeight w:val="20"/>
        </w:trPr>
        <w:tc>
          <w:tcPr>
            <w:tcW w:w="853" w:type="pct"/>
            <w:vMerge/>
          </w:tcPr>
          <w:p w14:paraId="7ADCE203" w14:textId="77777777" w:rsidR="00463710" w:rsidRPr="009E6A1C" w:rsidRDefault="00463710" w:rsidP="0046371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06D784C1" w14:textId="778BFE80" w:rsidR="00463710" w:rsidRPr="009E6A1C" w:rsidRDefault="00463710" w:rsidP="0046371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</w:t>
            </w:r>
          </w:p>
        </w:tc>
        <w:tc>
          <w:tcPr>
            <w:tcW w:w="307" w:type="pct"/>
          </w:tcPr>
          <w:p w14:paraId="150C96BD" w14:textId="77777777" w:rsidR="00463710" w:rsidRPr="009E6A1C" w:rsidRDefault="00463710" w:rsidP="0046371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63710" w:rsidRPr="009E6A1C" w14:paraId="2D57C943" w14:textId="77777777" w:rsidTr="00463710">
        <w:trPr>
          <w:trHeight w:val="20"/>
        </w:trPr>
        <w:tc>
          <w:tcPr>
            <w:tcW w:w="853" w:type="pct"/>
            <w:vMerge/>
          </w:tcPr>
          <w:p w14:paraId="730F7DDE" w14:textId="77777777" w:rsidR="00463710" w:rsidRPr="009E6A1C" w:rsidRDefault="00463710" w:rsidP="0046371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345CAAC8" w14:textId="70A65FCD" w:rsidR="00463710" w:rsidRPr="009E6A1C" w:rsidRDefault="00463710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Практическое занятие № </w:t>
            </w:r>
            <w:r w:rsidR="00F13DAD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>.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 xml:space="preserve">Расчет общей суммы налога на добавленную стоимость. </w:t>
            </w:r>
          </w:p>
        </w:tc>
        <w:tc>
          <w:tcPr>
            <w:tcW w:w="307" w:type="pct"/>
          </w:tcPr>
          <w:p w14:paraId="62107B51" w14:textId="7345AFEE" w:rsidR="00463710" w:rsidRPr="009E6A1C" w:rsidRDefault="00463710" w:rsidP="0046371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4E22EA" w:rsidRPr="009E6A1C" w14:paraId="2641F3AC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3768793D" w14:textId="329D0B4A" w:rsidR="004E22EA" w:rsidRPr="009E6A1C" w:rsidRDefault="004E22EA" w:rsidP="004E22EA">
            <w:pPr>
              <w:spacing w:after="0" w:line="240" w:lineRule="auto"/>
              <w:rPr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 w:rsidR="00F13DAD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.2</w:t>
            </w:r>
          </w:p>
          <w:p w14:paraId="3DFFF5D9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 на прибыль организации. Акцизы</w:t>
            </w:r>
          </w:p>
          <w:p w14:paraId="1F8753C2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14:paraId="7FAE693A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6107CB55" w14:textId="25A50FB9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307" w:type="pct"/>
            <w:vMerge w:val="restart"/>
          </w:tcPr>
          <w:p w14:paraId="03106010" w14:textId="4858E24E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  <w:lang w:val="en-US"/>
              </w:rPr>
              <w:t>2</w:t>
            </w:r>
          </w:p>
        </w:tc>
      </w:tr>
      <w:tr w:rsidR="004E22EA" w:rsidRPr="009E6A1C" w14:paraId="21CFDCB8" w14:textId="77777777" w:rsidTr="00463710">
        <w:trPr>
          <w:trHeight w:val="20"/>
        </w:trPr>
        <w:tc>
          <w:tcPr>
            <w:tcW w:w="853" w:type="pct"/>
            <w:vMerge/>
          </w:tcPr>
          <w:p w14:paraId="4F1FA754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0C631DD5" w14:textId="14EEA9B9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Налогоплательщики. Объекты налогообложения. Доходы от реализации и внереализационные доходы, учитываемые при налогообложении прибыли. Доходы, не учитываемые при налогообложении прибыли</w:t>
            </w:r>
          </w:p>
        </w:tc>
        <w:tc>
          <w:tcPr>
            <w:tcW w:w="307" w:type="pct"/>
            <w:vMerge/>
          </w:tcPr>
          <w:p w14:paraId="517C1F76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5C485162" w14:textId="77777777" w:rsidTr="00463710">
        <w:trPr>
          <w:trHeight w:val="20"/>
        </w:trPr>
        <w:tc>
          <w:tcPr>
            <w:tcW w:w="853" w:type="pct"/>
            <w:vMerge/>
          </w:tcPr>
          <w:p w14:paraId="51C67DEA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46D962D5" w14:textId="22F1DA74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Прочие расходы. Внереализационные расходы. Расходы, не учитываемые в целях налогообложения прибыли. Виды резервов, порядок их создания и использования.</w:t>
            </w:r>
          </w:p>
        </w:tc>
        <w:tc>
          <w:tcPr>
            <w:tcW w:w="307" w:type="pct"/>
            <w:vMerge/>
          </w:tcPr>
          <w:p w14:paraId="1CB163A4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09B36F15" w14:textId="77777777" w:rsidTr="00463710">
        <w:trPr>
          <w:trHeight w:val="20"/>
        </w:trPr>
        <w:tc>
          <w:tcPr>
            <w:tcW w:w="853" w:type="pct"/>
            <w:vMerge/>
          </w:tcPr>
          <w:p w14:paraId="2EAF9482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0E11493" w14:textId="3356491E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Методы определения доходов и расходов. Налоговые ставки. Налоговый и отчетные периоды. Порядок исчисления и уплаты налога. Особенности налогообложения дивидендов.</w:t>
            </w:r>
          </w:p>
        </w:tc>
        <w:tc>
          <w:tcPr>
            <w:tcW w:w="307" w:type="pct"/>
            <w:vMerge/>
          </w:tcPr>
          <w:p w14:paraId="75DF119B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23579D7C" w14:textId="77777777" w:rsidTr="00463710">
        <w:trPr>
          <w:trHeight w:val="20"/>
        </w:trPr>
        <w:tc>
          <w:tcPr>
            <w:tcW w:w="853" w:type="pct"/>
            <w:vMerge/>
          </w:tcPr>
          <w:p w14:paraId="6064B1A0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11FF4216" w14:textId="103FC77D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Налогоплательщики. Виды подакцизных товаров. Объекты налогообложения. Налоговые ставки. Налоговая база и особенности ее исчисления подакцизных товаров Порядок исчисления акцизов.</w:t>
            </w:r>
          </w:p>
        </w:tc>
        <w:tc>
          <w:tcPr>
            <w:tcW w:w="307" w:type="pct"/>
            <w:vMerge/>
          </w:tcPr>
          <w:p w14:paraId="0896FC3E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46F47C4A" w14:textId="77777777" w:rsidTr="00463710">
        <w:trPr>
          <w:trHeight w:val="20"/>
        </w:trPr>
        <w:tc>
          <w:tcPr>
            <w:tcW w:w="853" w:type="pct"/>
            <w:vMerge/>
          </w:tcPr>
          <w:p w14:paraId="24F2E863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15C9DD82" w14:textId="79D4B3BD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</w:t>
            </w:r>
          </w:p>
        </w:tc>
        <w:tc>
          <w:tcPr>
            <w:tcW w:w="307" w:type="pct"/>
          </w:tcPr>
          <w:p w14:paraId="7C438FE7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32B8075D" w14:textId="77777777" w:rsidTr="00463710">
        <w:trPr>
          <w:trHeight w:val="20"/>
        </w:trPr>
        <w:tc>
          <w:tcPr>
            <w:tcW w:w="853" w:type="pct"/>
            <w:vMerge/>
          </w:tcPr>
          <w:p w14:paraId="14191050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093991E" w14:textId="4A9950F6" w:rsidR="004E22EA" w:rsidRPr="009E6A1C" w:rsidRDefault="004E22EA" w:rsidP="00EB34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Практическое занятие № </w:t>
            </w:r>
            <w:r w:rsidR="00F13DAD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="00EB345B">
              <w:rPr>
                <w:rFonts w:ascii="Times New Roman" w:hAnsi="Times New Roman"/>
                <w:sz w:val="23"/>
                <w:szCs w:val="23"/>
              </w:rPr>
              <w:t>Расчет налога на прибыль</w:t>
            </w:r>
          </w:p>
        </w:tc>
        <w:tc>
          <w:tcPr>
            <w:tcW w:w="307" w:type="pct"/>
          </w:tcPr>
          <w:p w14:paraId="5965D562" w14:textId="57E62C12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4E22EA" w:rsidRPr="009E6A1C" w14:paraId="5F423A64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54AEF113" w14:textId="6038884C" w:rsidR="004E22EA" w:rsidRPr="009E6A1C" w:rsidRDefault="004E22EA" w:rsidP="004E22EA">
            <w:pPr>
              <w:spacing w:after="0" w:line="240" w:lineRule="auto"/>
              <w:rPr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 w:rsidR="00F13DAD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.3</w:t>
            </w:r>
          </w:p>
          <w:p w14:paraId="52356CB0" w14:textId="566340B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3840" w:type="pct"/>
          </w:tcPr>
          <w:p w14:paraId="6697813D" w14:textId="38B68C04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307" w:type="pct"/>
            <w:vMerge w:val="restart"/>
          </w:tcPr>
          <w:p w14:paraId="5D45F12D" w14:textId="2C63FCF3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  <w:lang w:val="en-US"/>
              </w:rPr>
              <w:t>2</w:t>
            </w:r>
          </w:p>
        </w:tc>
      </w:tr>
      <w:tr w:rsidR="004E22EA" w:rsidRPr="009E6A1C" w14:paraId="5F35FB06" w14:textId="77777777" w:rsidTr="00463710">
        <w:trPr>
          <w:trHeight w:val="20"/>
        </w:trPr>
        <w:tc>
          <w:tcPr>
            <w:tcW w:w="853" w:type="pct"/>
            <w:vMerge/>
          </w:tcPr>
          <w:p w14:paraId="450AFCC5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518FDF6B" w14:textId="12EBBA9D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 xml:space="preserve">Налогоплательщики. Объект налогообложения. Доходы от источников в РФ и за пределами РФ. Налоговые ставки. Налоговая база. Особенности расчета налога с доходов, выданных нерезидентам РФ. </w:t>
            </w:r>
          </w:p>
        </w:tc>
        <w:tc>
          <w:tcPr>
            <w:tcW w:w="307" w:type="pct"/>
            <w:vMerge/>
          </w:tcPr>
          <w:p w14:paraId="177ADB26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08CDACEA" w14:textId="77777777" w:rsidTr="00463710">
        <w:trPr>
          <w:trHeight w:val="20"/>
        </w:trPr>
        <w:tc>
          <w:tcPr>
            <w:tcW w:w="853" w:type="pct"/>
            <w:vMerge/>
          </w:tcPr>
          <w:p w14:paraId="589D4D7C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5B27719" w14:textId="7862E5AF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Налоговые вычеты: сущность, понятие. Виды налоговых вычетов: стандартные, социальные, имущественные и профессиональные</w:t>
            </w:r>
          </w:p>
        </w:tc>
        <w:tc>
          <w:tcPr>
            <w:tcW w:w="307" w:type="pct"/>
            <w:vMerge/>
          </w:tcPr>
          <w:p w14:paraId="4A8FC6E2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7E8E2F7A" w14:textId="77777777" w:rsidTr="00463710">
        <w:trPr>
          <w:trHeight w:val="20"/>
        </w:trPr>
        <w:tc>
          <w:tcPr>
            <w:tcW w:w="853" w:type="pct"/>
            <w:vMerge/>
          </w:tcPr>
          <w:p w14:paraId="7BEAC708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78E26BD3" w14:textId="051263D0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Особенности исчисления и уплаты налога индивидуальными предпринимателями и другими лицами, занимающимися частной практикой.</w:t>
            </w:r>
          </w:p>
        </w:tc>
        <w:tc>
          <w:tcPr>
            <w:tcW w:w="307" w:type="pct"/>
            <w:vMerge/>
          </w:tcPr>
          <w:p w14:paraId="214F697A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61445C9A" w14:textId="77777777" w:rsidTr="00463710">
        <w:trPr>
          <w:trHeight w:val="20"/>
        </w:trPr>
        <w:tc>
          <w:tcPr>
            <w:tcW w:w="853" w:type="pct"/>
            <w:vMerge/>
          </w:tcPr>
          <w:p w14:paraId="4BC3B556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E108CFE" w14:textId="2D8BD225" w:rsidR="004E22EA" w:rsidRPr="009E6A1C" w:rsidRDefault="004E22EA" w:rsidP="004E22E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</w:t>
            </w:r>
          </w:p>
        </w:tc>
        <w:tc>
          <w:tcPr>
            <w:tcW w:w="307" w:type="pct"/>
          </w:tcPr>
          <w:p w14:paraId="4BFDC391" w14:textId="77777777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E22EA" w:rsidRPr="009E6A1C" w14:paraId="2777B518" w14:textId="77777777" w:rsidTr="00463710">
        <w:trPr>
          <w:trHeight w:val="20"/>
        </w:trPr>
        <w:tc>
          <w:tcPr>
            <w:tcW w:w="853" w:type="pct"/>
            <w:vMerge/>
          </w:tcPr>
          <w:p w14:paraId="24117691" w14:textId="77777777" w:rsidR="004E22EA" w:rsidRPr="009E6A1C" w:rsidRDefault="004E22EA" w:rsidP="004E22E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4CFE5298" w14:textId="6910DDEA" w:rsidR="004E22EA" w:rsidRPr="009E6A1C" w:rsidRDefault="004E22EA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Практическое занятие № </w:t>
            </w:r>
            <w:r w:rsidR="00F13DAD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.  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>Расчет НДФЛ</w:t>
            </w:r>
          </w:p>
        </w:tc>
        <w:tc>
          <w:tcPr>
            <w:tcW w:w="307" w:type="pct"/>
          </w:tcPr>
          <w:p w14:paraId="53B37AB8" w14:textId="52CD7A69" w:rsidR="004E22EA" w:rsidRPr="009E6A1C" w:rsidRDefault="004E22EA" w:rsidP="004E22E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F13DAD" w:rsidRPr="009E6A1C" w14:paraId="10AAB4DB" w14:textId="77777777" w:rsidTr="00F13DAD">
        <w:trPr>
          <w:trHeight w:val="20"/>
        </w:trPr>
        <w:tc>
          <w:tcPr>
            <w:tcW w:w="5000" w:type="pct"/>
            <w:gridSpan w:val="3"/>
          </w:tcPr>
          <w:p w14:paraId="30AA4F23" w14:textId="4E0CAFB5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 Внебюджетные фонды.</w:t>
            </w:r>
          </w:p>
        </w:tc>
      </w:tr>
      <w:tr w:rsidR="00F13DAD" w:rsidRPr="009E6A1C" w14:paraId="0D157B02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27D53C26" w14:textId="1C4C05F7" w:rsidR="00F13DAD" w:rsidRPr="009E6A1C" w:rsidRDefault="00F13DAD" w:rsidP="00F13DAD">
            <w:pPr>
              <w:spacing w:after="0" w:line="240" w:lineRule="auto"/>
              <w:rPr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.1</w:t>
            </w:r>
          </w:p>
          <w:p w14:paraId="524D6B72" w14:textId="3A7138C6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Страховые взносы, уплачиваемые во внебюджетные фонды</w:t>
            </w:r>
          </w:p>
        </w:tc>
        <w:tc>
          <w:tcPr>
            <w:tcW w:w="3840" w:type="pct"/>
          </w:tcPr>
          <w:p w14:paraId="7F1FDEBC" w14:textId="249BDBE6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</w:tcPr>
          <w:p w14:paraId="04B0C8D6" w14:textId="0A4FC37A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F13DAD" w:rsidRPr="009E6A1C" w14:paraId="1F510F49" w14:textId="77777777" w:rsidTr="00463710">
        <w:trPr>
          <w:trHeight w:val="20"/>
        </w:trPr>
        <w:tc>
          <w:tcPr>
            <w:tcW w:w="853" w:type="pct"/>
            <w:vMerge/>
          </w:tcPr>
          <w:p w14:paraId="6CF904E3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83D6CD5" w14:textId="310AC649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Тарифы страховых взносов. Порядок применения пониженных тарифов.</w:t>
            </w:r>
          </w:p>
        </w:tc>
        <w:tc>
          <w:tcPr>
            <w:tcW w:w="307" w:type="pct"/>
            <w:vMerge/>
          </w:tcPr>
          <w:p w14:paraId="5784DE4D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0E4D0D2A" w14:textId="77777777" w:rsidTr="00463710">
        <w:trPr>
          <w:trHeight w:val="20"/>
        </w:trPr>
        <w:tc>
          <w:tcPr>
            <w:tcW w:w="853" w:type="pct"/>
            <w:vMerge/>
          </w:tcPr>
          <w:p w14:paraId="6AB6F767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083E1C9D" w14:textId="0565A362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Расчет страховых взносов, уплачиваемых во внебюджетные фонды</w:t>
            </w:r>
          </w:p>
        </w:tc>
        <w:tc>
          <w:tcPr>
            <w:tcW w:w="307" w:type="pct"/>
            <w:vMerge/>
          </w:tcPr>
          <w:p w14:paraId="51DC5F9E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4A0D9F5F" w14:textId="77777777" w:rsidTr="00463710">
        <w:trPr>
          <w:trHeight w:val="20"/>
        </w:trPr>
        <w:tc>
          <w:tcPr>
            <w:tcW w:w="853" w:type="pct"/>
            <w:vMerge/>
          </w:tcPr>
          <w:p w14:paraId="6BDC62AC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00C26064" w14:textId="2739974F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Практические занятия</w:t>
            </w:r>
          </w:p>
        </w:tc>
        <w:tc>
          <w:tcPr>
            <w:tcW w:w="307" w:type="pct"/>
          </w:tcPr>
          <w:p w14:paraId="3BF89234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03A71766" w14:textId="77777777" w:rsidTr="00463710">
        <w:trPr>
          <w:trHeight w:val="20"/>
        </w:trPr>
        <w:tc>
          <w:tcPr>
            <w:tcW w:w="853" w:type="pct"/>
            <w:vMerge/>
          </w:tcPr>
          <w:p w14:paraId="65CA7A02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3B799B0" w14:textId="064EC065" w:rsidR="00F13DAD" w:rsidRPr="009E6A1C" w:rsidRDefault="00F13DAD" w:rsidP="00EB34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Практическое занятие №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 xml:space="preserve">Расчет </w:t>
            </w:r>
            <w:r w:rsidR="00EB345B">
              <w:rPr>
                <w:rFonts w:ascii="Times New Roman" w:hAnsi="Times New Roman"/>
                <w:sz w:val="23"/>
                <w:szCs w:val="23"/>
              </w:rPr>
              <w:t>страховых взносов</w:t>
            </w:r>
          </w:p>
        </w:tc>
        <w:tc>
          <w:tcPr>
            <w:tcW w:w="307" w:type="pct"/>
          </w:tcPr>
          <w:p w14:paraId="558FAB2F" w14:textId="118DFCA0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F13DAD" w:rsidRPr="009E6A1C" w14:paraId="3EFCD90C" w14:textId="77777777" w:rsidTr="00F13DAD">
        <w:trPr>
          <w:trHeight w:val="20"/>
        </w:trPr>
        <w:tc>
          <w:tcPr>
            <w:tcW w:w="5000" w:type="pct"/>
            <w:gridSpan w:val="3"/>
          </w:tcPr>
          <w:p w14:paraId="2403C081" w14:textId="73382694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 Региональные налоги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</w:tc>
      </w:tr>
      <w:tr w:rsidR="00F13DAD" w:rsidRPr="009E6A1C" w14:paraId="7311D9F5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7D3429AA" w14:textId="7E0B3384" w:rsidR="00F13DAD" w:rsidRPr="009E6A1C" w:rsidRDefault="00F13DAD" w:rsidP="00F13DAD">
            <w:pPr>
              <w:spacing w:after="0" w:line="240" w:lineRule="auto"/>
              <w:rPr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</w:p>
          <w:p w14:paraId="1BBAC053" w14:textId="552F639B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Транспортный налог</w:t>
            </w:r>
          </w:p>
        </w:tc>
        <w:tc>
          <w:tcPr>
            <w:tcW w:w="3840" w:type="pct"/>
          </w:tcPr>
          <w:p w14:paraId="6670E8A5" w14:textId="160D0D19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307" w:type="pct"/>
            <w:vMerge w:val="restart"/>
          </w:tcPr>
          <w:p w14:paraId="149A0080" w14:textId="0DBC3F1E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  <w:lang w:val="en-US"/>
              </w:rPr>
              <w:t>2</w:t>
            </w:r>
          </w:p>
        </w:tc>
      </w:tr>
      <w:tr w:rsidR="00F13DAD" w:rsidRPr="009E6A1C" w14:paraId="4F0F6EA0" w14:textId="77777777" w:rsidTr="00463710">
        <w:trPr>
          <w:trHeight w:val="20"/>
        </w:trPr>
        <w:tc>
          <w:tcPr>
            <w:tcW w:w="853" w:type="pct"/>
            <w:vMerge/>
          </w:tcPr>
          <w:p w14:paraId="0D82DB7B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702AB2E1" w14:textId="09CE1CDF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 xml:space="preserve">Налогоплательщики. Объекты налогообложения. Транспортные средства, не являющиеся объектами налогообложения в соответствии с НК РФ. </w:t>
            </w:r>
          </w:p>
        </w:tc>
        <w:tc>
          <w:tcPr>
            <w:tcW w:w="307" w:type="pct"/>
            <w:vMerge/>
          </w:tcPr>
          <w:p w14:paraId="311D6098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31A0D292" w14:textId="77777777" w:rsidTr="00463710">
        <w:trPr>
          <w:trHeight w:val="20"/>
        </w:trPr>
        <w:tc>
          <w:tcPr>
            <w:tcW w:w="853" w:type="pct"/>
            <w:vMerge/>
          </w:tcPr>
          <w:p w14:paraId="77ED1355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5D0B9625" w14:textId="4336489D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Ставки налога в соответствии с НК РФ. Налоговая база и особенности ее исчисления.</w:t>
            </w:r>
          </w:p>
        </w:tc>
        <w:tc>
          <w:tcPr>
            <w:tcW w:w="307" w:type="pct"/>
            <w:vMerge/>
          </w:tcPr>
          <w:p w14:paraId="208BE36F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6C095103" w14:textId="77777777" w:rsidTr="00463710">
        <w:trPr>
          <w:trHeight w:val="20"/>
        </w:trPr>
        <w:tc>
          <w:tcPr>
            <w:tcW w:w="853" w:type="pct"/>
            <w:vMerge/>
          </w:tcPr>
          <w:p w14:paraId="0356B08A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FBF5129" w14:textId="148C9251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Налоговые ставки. Категории физических и юридических лиц, освобождаемых от уплаты.</w:t>
            </w:r>
          </w:p>
        </w:tc>
        <w:tc>
          <w:tcPr>
            <w:tcW w:w="307" w:type="pct"/>
            <w:vMerge/>
          </w:tcPr>
          <w:p w14:paraId="5999601E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2EBA5CAC" w14:textId="77777777" w:rsidTr="00463710">
        <w:trPr>
          <w:trHeight w:val="20"/>
        </w:trPr>
        <w:tc>
          <w:tcPr>
            <w:tcW w:w="853" w:type="pct"/>
            <w:vMerge/>
          </w:tcPr>
          <w:p w14:paraId="6210540D" w14:textId="7E1BA640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27756F95" w14:textId="6FD5FAC0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Особенности уплаты налога физическими лицами. Порядок и сроки уплаты налога.</w:t>
            </w:r>
          </w:p>
        </w:tc>
        <w:tc>
          <w:tcPr>
            <w:tcW w:w="307" w:type="pct"/>
            <w:vMerge/>
          </w:tcPr>
          <w:p w14:paraId="5F468071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4EA9672C" w14:textId="77777777" w:rsidTr="00463710">
        <w:trPr>
          <w:trHeight w:val="20"/>
        </w:trPr>
        <w:tc>
          <w:tcPr>
            <w:tcW w:w="853" w:type="pct"/>
            <w:vMerge/>
          </w:tcPr>
          <w:p w14:paraId="262D5F48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35AD1311" w14:textId="7F0182F8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</w:t>
            </w:r>
          </w:p>
        </w:tc>
        <w:tc>
          <w:tcPr>
            <w:tcW w:w="307" w:type="pct"/>
          </w:tcPr>
          <w:p w14:paraId="4BC138B5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5260C984" w14:textId="77777777" w:rsidTr="00463710">
        <w:trPr>
          <w:trHeight w:val="20"/>
        </w:trPr>
        <w:tc>
          <w:tcPr>
            <w:tcW w:w="853" w:type="pct"/>
            <w:vMerge/>
          </w:tcPr>
          <w:p w14:paraId="310069C5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77E66DD9" w14:textId="6E82D60A" w:rsidR="00F13DAD" w:rsidRPr="009E6A1C" w:rsidRDefault="00F13DAD" w:rsidP="00EB34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Практическое занятие № </w:t>
            </w:r>
            <w:r w:rsidR="00EB345B"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. 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>Расчет тр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анспортного налога </w:t>
            </w:r>
          </w:p>
        </w:tc>
        <w:tc>
          <w:tcPr>
            <w:tcW w:w="307" w:type="pct"/>
          </w:tcPr>
          <w:p w14:paraId="5E112261" w14:textId="414F0E03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</w:tr>
      <w:tr w:rsidR="00F13DAD" w:rsidRPr="009E6A1C" w14:paraId="608EFF2A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4EA77F27" w14:textId="232B4F79" w:rsidR="00F13DAD" w:rsidRPr="009E6A1C" w:rsidRDefault="00F13DAD" w:rsidP="00F13DAD">
            <w:pPr>
              <w:spacing w:after="0" w:line="240" w:lineRule="auto"/>
              <w:rPr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  <w:p w14:paraId="6054A0CF" w14:textId="0AC5E652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Налог на имущество организаций</w:t>
            </w:r>
          </w:p>
        </w:tc>
        <w:tc>
          <w:tcPr>
            <w:tcW w:w="3840" w:type="pct"/>
          </w:tcPr>
          <w:p w14:paraId="29AA0389" w14:textId="65218186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</w:tcPr>
          <w:p w14:paraId="5172D230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  <w:p w14:paraId="3CF6537B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14:paraId="50ED5991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14:paraId="3C91FF3F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14:paraId="47F9D91F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14:paraId="570B4DCE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14:paraId="7A566C8B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01EAD478" w14:textId="77777777" w:rsidTr="00463710">
        <w:trPr>
          <w:trHeight w:val="20"/>
        </w:trPr>
        <w:tc>
          <w:tcPr>
            <w:tcW w:w="853" w:type="pct"/>
            <w:vMerge/>
          </w:tcPr>
          <w:p w14:paraId="1E3F97DD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08B1B010" w14:textId="67B4C5FA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 xml:space="preserve">Налогоплательщики. Лица, не являющиеся плательщиками налога в соответствии с НК РФ. Объекты налогообложения. Требования признания имущества объектом основных средств. Налоговая база. Категории налогоплательщиков, освобождаемые от платы налога в соответствии с НК РФ. </w:t>
            </w:r>
          </w:p>
        </w:tc>
        <w:tc>
          <w:tcPr>
            <w:tcW w:w="307" w:type="pct"/>
            <w:vMerge/>
          </w:tcPr>
          <w:p w14:paraId="23BC17D4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512152BB" w14:textId="77777777" w:rsidTr="00463710">
        <w:trPr>
          <w:trHeight w:val="20"/>
        </w:trPr>
        <w:tc>
          <w:tcPr>
            <w:tcW w:w="853" w:type="pct"/>
            <w:vMerge/>
          </w:tcPr>
          <w:p w14:paraId="4B310BFD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33A5BDE1" w14:textId="1D1C087A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. Налоговая ставка в соответствии с НК РФ. Полномочия субъекта РФ по установлению и дифференциации налоговой ставки. Налоговый период. Сроки и порядок уплаты налога.</w:t>
            </w:r>
          </w:p>
        </w:tc>
        <w:tc>
          <w:tcPr>
            <w:tcW w:w="307" w:type="pct"/>
            <w:vMerge/>
          </w:tcPr>
          <w:p w14:paraId="787239D3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00CE5AA1" w14:textId="77777777" w:rsidTr="00463710">
        <w:trPr>
          <w:trHeight w:val="20"/>
        </w:trPr>
        <w:tc>
          <w:tcPr>
            <w:tcW w:w="853" w:type="pct"/>
            <w:vMerge/>
          </w:tcPr>
          <w:p w14:paraId="4BB3DAB9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4DDAC99E" w14:textId="577DDF13" w:rsidR="00F13DAD" w:rsidRPr="009E6A1C" w:rsidRDefault="00F13DAD" w:rsidP="00F13DAD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Практические занятия</w:t>
            </w:r>
          </w:p>
        </w:tc>
        <w:tc>
          <w:tcPr>
            <w:tcW w:w="307" w:type="pct"/>
          </w:tcPr>
          <w:p w14:paraId="5D758724" w14:textId="77777777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3DAD" w:rsidRPr="009E6A1C" w14:paraId="76264B28" w14:textId="77777777" w:rsidTr="00463710">
        <w:trPr>
          <w:trHeight w:val="20"/>
        </w:trPr>
        <w:tc>
          <w:tcPr>
            <w:tcW w:w="853" w:type="pct"/>
            <w:vMerge/>
          </w:tcPr>
          <w:p w14:paraId="627C086E" w14:textId="77777777" w:rsidR="00F13DAD" w:rsidRPr="009E6A1C" w:rsidRDefault="00F13DAD" w:rsidP="00F13DA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40" w:type="pct"/>
          </w:tcPr>
          <w:p w14:paraId="4B5C59AC" w14:textId="65C61070" w:rsidR="00F13DAD" w:rsidRPr="009E6A1C" w:rsidRDefault="00F13DAD" w:rsidP="00EB34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№ </w:t>
            </w:r>
            <w:r w:rsidR="00EB345B">
              <w:rPr>
                <w:rFonts w:ascii="Times New Roman" w:hAnsi="Times New Roman"/>
                <w:bCs/>
                <w:sz w:val="23"/>
                <w:szCs w:val="23"/>
              </w:rPr>
              <w:t>6 Р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 xml:space="preserve">асчет </w:t>
            </w:r>
            <w:r w:rsidR="00EB345B">
              <w:rPr>
                <w:rFonts w:ascii="Times New Roman" w:hAnsi="Times New Roman"/>
                <w:sz w:val="23"/>
                <w:szCs w:val="23"/>
              </w:rPr>
              <w:t>налога на имущество</w:t>
            </w:r>
          </w:p>
        </w:tc>
        <w:tc>
          <w:tcPr>
            <w:tcW w:w="307" w:type="pct"/>
          </w:tcPr>
          <w:p w14:paraId="30E90309" w14:textId="46B9F4EF" w:rsidR="00F13DAD" w:rsidRPr="009E6A1C" w:rsidRDefault="00F13DAD" w:rsidP="00F13D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     2</w:t>
            </w:r>
          </w:p>
        </w:tc>
      </w:tr>
      <w:tr w:rsidR="00EB345B" w:rsidRPr="009E6A1C" w14:paraId="3729D39F" w14:textId="77777777" w:rsidTr="00EB345B">
        <w:trPr>
          <w:trHeight w:val="20"/>
        </w:trPr>
        <w:tc>
          <w:tcPr>
            <w:tcW w:w="5000" w:type="pct"/>
            <w:gridSpan w:val="3"/>
          </w:tcPr>
          <w:p w14:paraId="32EC87FD" w14:textId="679C5E3E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Раздел 5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Специальные налоговые режимы</w:t>
            </w:r>
          </w:p>
        </w:tc>
      </w:tr>
      <w:tr w:rsidR="00EB345B" w:rsidRPr="009E6A1C" w14:paraId="7BEBACCD" w14:textId="77777777" w:rsidTr="00463710">
        <w:trPr>
          <w:trHeight w:val="20"/>
        </w:trPr>
        <w:tc>
          <w:tcPr>
            <w:tcW w:w="853" w:type="pct"/>
            <w:vMerge w:val="restart"/>
          </w:tcPr>
          <w:p w14:paraId="7DE496A2" w14:textId="2C55992B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.1</w:t>
            </w:r>
            <w:r w:rsidRPr="009E6A1C">
              <w:rPr>
                <w:rFonts w:ascii="Times New Roman" w:hAnsi="Times New Roman"/>
                <w:sz w:val="23"/>
                <w:szCs w:val="23"/>
              </w:rPr>
              <w:t> </w:t>
            </w:r>
          </w:p>
          <w:p w14:paraId="0FA49D4E" w14:textId="5D70F60B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Специальные налоговые режимы</w:t>
            </w:r>
          </w:p>
        </w:tc>
        <w:tc>
          <w:tcPr>
            <w:tcW w:w="3840" w:type="pct"/>
          </w:tcPr>
          <w:p w14:paraId="3933616C" w14:textId="22ADF32E" w:rsidR="00EB345B" w:rsidRPr="009E6A1C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</w:tcPr>
          <w:p w14:paraId="032D4CE5" w14:textId="5AA5725B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EB345B" w:rsidRPr="009E6A1C" w14:paraId="6C3BD551" w14:textId="77777777" w:rsidTr="00463710">
        <w:trPr>
          <w:trHeight w:val="20"/>
        </w:trPr>
        <w:tc>
          <w:tcPr>
            <w:tcW w:w="853" w:type="pct"/>
            <w:vMerge/>
          </w:tcPr>
          <w:p w14:paraId="232F9929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0" w:type="pct"/>
          </w:tcPr>
          <w:p w14:paraId="74138FD6" w14:textId="3832B6E9" w:rsidR="00EB345B" w:rsidRPr="009E6A1C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EB345B">
              <w:rPr>
                <w:rFonts w:ascii="Times New Roman" w:hAnsi="Times New Roman"/>
                <w:bCs/>
                <w:sz w:val="23"/>
                <w:szCs w:val="23"/>
              </w:rPr>
              <w:t xml:space="preserve">Упрощенная система налогообложения </w:t>
            </w:r>
          </w:p>
        </w:tc>
        <w:tc>
          <w:tcPr>
            <w:tcW w:w="307" w:type="pct"/>
            <w:vMerge/>
          </w:tcPr>
          <w:p w14:paraId="2D81EBB2" w14:textId="777777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B345B" w:rsidRPr="009E6A1C" w14:paraId="5B18D06D" w14:textId="77777777" w:rsidTr="00463710">
        <w:trPr>
          <w:trHeight w:val="20"/>
        </w:trPr>
        <w:tc>
          <w:tcPr>
            <w:tcW w:w="853" w:type="pct"/>
            <w:vMerge/>
          </w:tcPr>
          <w:p w14:paraId="6EB6096A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0" w:type="pct"/>
          </w:tcPr>
          <w:p w14:paraId="589415F3" w14:textId="3825F256" w:rsidR="00EB345B" w:rsidRPr="00EB345B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EB345B">
              <w:rPr>
                <w:rFonts w:ascii="Times New Roman" w:hAnsi="Times New Roman"/>
                <w:bCs/>
                <w:sz w:val="23"/>
                <w:szCs w:val="23"/>
              </w:rPr>
              <w:t>Ед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иный сельскохозяйственный налог</w:t>
            </w:r>
          </w:p>
        </w:tc>
        <w:tc>
          <w:tcPr>
            <w:tcW w:w="307" w:type="pct"/>
            <w:vMerge/>
          </w:tcPr>
          <w:p w14:paraId="441B0197" w14:textId="777777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B345B" w:rsidRPr="009E6A1C" w14:paraId="002C864D" w14:textId="77777777" w:rsidTr="00463710">
        <w:trPr>
          <w:trHeight w:val="20"/>
        </w:trPr>
        <w:tc>
          <w:tcPr>
            <w:tcW w:w="853" w:type="pct"/>
            <w:vMerge/>
          </w:tcPr>
          <w:p w14:paraId="00178D29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0" w:type="pct"/>
          </w:tcPr>
          <w:p w14:paraId="228F1E43" w14:textId="47B65693" w:rsidR="00EB345B" w:rsidRPr="00EB345B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EB345B">
              <w:rPr>
                <w:rFonts w:ascii="Times New Roman" w:hAnsi="Times New Roman"/>
                <w:bCs/>
                <w:sz w:val="23"/>
                <w:szCs w:val="23"/>
              </w:rPr>
              <w:t>Патентная система налогообложения</w:t>
            </w:r>
          </w:p>
        </w:tc>
        <w:tc>
          <w:tcPr>
            <w:tcW w:w="307" w:type="pct"/>
            <w:vMerge/>
          </w:tcPr>
          <w:p w14:paraId="6788A4F0" w14:textId="777777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B345B" w:rsidRPr="009E6A1C" w14:paraId="1AB5C982" w14:textId="77777777" w:rsidTr="00463710">
        <w:trPr>
          <w:trHeight w:val="20"/>
        </w:trPr>
        <w:tc>
          <w:tcPr>
            <w:tcW w:w="853" w:type="pct"/>
            <w:vMerge/>
          </w:tcPr>
          <w:p w14:paraId="7129807B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0" w:type="pct"/>
          </w:tcPr>
          <w:p w14:paraId="6032EDD6" w14:textId="5E3B0D4C" w:rsidR="00EB345B" w:rsidRPr="00EB345B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>Практические занятия</w:t>
            </w:r>
          </w:p>
        </w:tc>
        <w:tc>
          <w:tcPr>
            <w:tcW w:w="307" w:type="pct"/>
          </w:tcPr>
          <w:p w14:paraId="1CDB0E06" w14:textId="777777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B345B" w:rsidRPr="009E6A1C" w14:paraId="35FF9382" w14:textId="77777777" w:rsidTr="00463710">
        <w:trPr>
          <w:trHeight w:val="20"/>
        </w:trPr>
        <w:tc>
          <w:tcPr>
            <w:tcW w:w="853" w:type="pct"/>
            <w:vMerge/>
          </w:tcPr>
          <w:p w14:paraId="3D8CD7B6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0" w:type="pct"/>
          </w:tcPr>
          <w:p w14:paraId="5F3C271A" w14:textId="69D1140C" w:rsidR="00EB345B" w:rsidRPr="00EB345B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№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7 А</w:t>
            </w:r>
            <w:r>
              <w:rPr>
                <w:rFonts w:ascii="Times New Roman" w:hAnsi="Times New Roman"/>
              </w:rPr>
              <w:t>нализ специальных налоговых режимов</w:t>
            </w:r>
          </w:p>
        </w:tc>
        <w:tc>
          <w:tcPr>
            <w:tcW w:w="307" w:type="pct"/>
          </w:tcPr>
          <w:p w14:paraId="21B4F3F4" w14:textId="710089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EB345B" w:rsidRPr="009E6A1C" w14:paraId="6CED541B" w14:textId="77777777" w:rsidTr="007C793A">
        <w:trPr>
          <w:trHeight w:val="20"/>
        </w:trPr>
        <w:tc>
          <w:tcPr>
            <w:tcW w:w="853" w:type="pct"/>
            <w:vMerge/>
          </w:tcPr>
          <w:p w14:paraId="372160B4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0" w:type="pct"/>
            <w:vAlign w:val="center"/>
          </w:tcPr>
          <w:p w14:paraId="16879CAE" w14:textId="0BFFD7A5" w:rsidR="00EB345B" w:rsidRPr="009E6A1C" w:rsidRDefault="00EB345B" w:rsidP="00EB34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9E6A1C">
              <w:rPr>
                <w:rFonts w:ascii="Times New Roman" w:hAnsi="Times New Roman"/>
                <w:bCs/>
                <w:sz w:val="23"/>
                <w:szCs w:val="23"/>
              </w:rPr>
              <w:t xml:space="preserve">Практические занятия №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8</w:t>
            </w:r>
            <w:r>
              <w:rPr>
                <w:rFonts w:ascii="Times New Roman" w:hAnsi="Times New Roman"/>
              </w:rPr>
              <w:t xml:space="preserve"> Расчет специальных налоговых режимов</w:t>
            </w:r>
          </w:p>
        </w:tc>
        <w:tc>
          <w:tcPr>
            <w:tcW w:w="307" w:type="pct"/>
          </w:tcPr>
          <w:p w14:paraId="6B927708" w14:textId="3CA680BC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EB345B" w:rsidRPr="009E6A1C" w14:paraId="1771EDA5" w14:textId="77777777" w:rsidTr="00463710">
        <w:trPr>
          <w:trHeight w:val="20"/>
        </w:trPr>
        <w:tc>
          <w:tcPr>
            <w:tcW w:w="4693" w:type="pct"/>
            <w:gridSpan w:val="2"/>
          </w:tcPr>
          <w:p w14:paraId="56F05BCF" w14:textId="074BDEF0" w:rsidR="00EB345B" w:rsidRPr="009E6A1C" w:rsidRDefault="00EB345B" w:rsidP="00C307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 xml:space="preserve">Промежуточная аттестация </w:t>
            </w:r>
            <w:r w:rsidRPr="009E6A1C">
              <w:rPr>
                <w:rFonts w:ascii="Times New Roman" w:hAnsi="Times New Roman"/>
                <w:iCs/>
                <w:sz w:val="23"/>
                <w:szCs w:val="23"/>
              </w:rPr>
              <w:t xml:space="preserve">по результатам семестра на основании </w:t>
            </w:r>
            <w:r w:rsidR="00C307B0">
              <w:rPr>
                <w:rFonts w:ascii="Times New Roman" w:hAnsi="Times New Roman"/>
                <w:iCs/>
                <w:sz w:val="23"/>
                <w:szCs w:val="23"/>
              </w:rPr>
              <w:t>полученных оценок</w:t>
            </w:r>
          </w:p>
        </w:tc>
        <w:tc>
          <w:tcPr>
            <w:tcW w:w="307" w:type="pct"/>
          </w:tcPr>
          <w:p w14:paraId="5DFEEA5E" w14:textId="777777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B345B" w:rsidRPr="009E6A1C" w14:paraId="60B171C8" w14:textId="77777777" w:rsidTr="00463710">
        <w:trPr>
          <w:trHeight w:val="315"/>
        </w:trPr>
        <w:tc>
          <w:tcPr>
            <w:tcW w:w="4693" w:type="pct"/>
            <w:gridSpan w:val="2"/>
          </w:tcPr>
          <w:p w14:paraId="08B69016" w14:textId="77777777" w:rsidR="00EB345B" w:rsidRPr="009E6A1C" w:rsidRDefault="00EB345B" w:rsidP="00EB345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Всего:</w:t>
            </w:r>
          </w:p>
        </w:tc>
        <w:tc>
          <w:tcPr>
            <w:tcW w:w="307" w:type="pct"/>
          </w:tcPr>
          <w:p w14:paraId="5EC257DC" w14:textId="77777777" w:rsidR="00EB345B" w:rsidRPr="009E6A1C" w:rsidRDefault="00EB345B" w:rsidP="00EB345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E6A1C">
              <w:rPr>
                <w:rFonts w:ascii="Times New Roman" w:hAnsi="Times New Roman"/>
                <w:sz w:val="23"/>
                <w:szCs w:val="23"/>
              </w:rPr>
              <w:t>36</w:t>
            </w:r>
          </w:p>
        </w:tc>
      </w:tr>
    </w:tbl>
    <w:p w14:paraId="7EFC8653" w14:textId="77777777" w:rsidR="0006048C" w:rsidRPr="009E6A1C" w:rsidRDefault="0006048C" w:rsidP="0006048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14:paraId="38BA270C" w14:textId="0AEF7618" w:rsidR="00680743" w:rsidRPr="009E6A1C" w:rsidRDefault="00680743" w:rsidP="003478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312366" w14:textId="77777777" w:rsidR="00680743" w:rsidRPr="009E6A1C" w:rsidRDefault="00680743" w:rsidP="00680743">
      <w:pPr>
        <w:rPr>
          <w:rFonts w:ascii="Times New Roman" w:hAnsi="Times New Roman"/>
          <w:sz w:val="24"/>
          <w:szCs w:val="24"/>
        </w:rPr>
      </w:pPr>
    </w:p>
    <w:p w14:paraId="1F9237E9" w14:textId="4F27C570" w:rsidR="00680743" w:rsidRPr="009E6A1C" w:rsidRDefault="00680743" w:rsidP="00680743">
      <w:pPr>
        <w:jc w:val="center"/>
        <w:rPr>
          <w:rFonts w:ascii="Times New Roman" w:hAnsi="Times New Roman"/>
          <w:sz w:val="24"/>
          <w:szCs w:val="24"/>
        </w:rPr>
      </w:pPr>
    </w:p>
    <w:p w14:paraId="43CE3B2B" w14:textId="59C0C686" w:rsidR="00680743" w:rsidRPr="009E6A1C" w:rsidRDefault="00680743" w:rsidP="00680743">
      <w:pPr>
        <w:rPr>
          <w:rFonts w:ascii="Times New Roman" w:hAnsi="Times New Roman"/>
          <w:sz w:val="24"/>
          <w:szCs w:val="24"/>
        </w:rPr>
      </w:pPr>
    </w:p>
    <w:p w14:paraId="538CDDB7" w14:textId="77777777" w:rsidR="00095A42" w:rsidRPr="009E6A1C" w:rsidRDefault="00095A42" w:rsidP="00680743">
      <w:pPr>
        <w:rPr>
          <w:rFonts w:ascii="Times New Roman" w:hAnsi="Times New Roman"/>
          <w:sz w:val="24"/>
          <w:szCs w:val="24"/>
        </w:rPr>
        <w:sectPr w:rsidR="00095A42" w:rsidRPr="009E6A1C" w:rsidSect="005F3A53">
          <w:footerReference w:type="even" r:id="rId12"/>
          <w:pgSz w:w="16838" w:h="11906" w:orient="landscape"/>
          <w:pgMar w:top="1701" w:right="1134" w:bottom="567" w:left="1134" w:header="709" w:footer="84" w:gutter="0"/>
          <w:cols w:space="708"/>
          <w:docGrid w:linePitch="360"/>
        </w:sectPr>
      </w:pPr>
    </w:p>
    <w:p w14:paraId="5878CBCD" w14:textId="77777777" w:rsidR="0006048C" w:rsidRPr="009E6A1C" w:rsidRDefault="00095A42" w:rsidP="003478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3. УС</w:t>
      </w:r>
      <w:r w:rsidR="0006048C" w:rsidRPr="009E6A1C">
        <w:rPr>
          <w:rFonts w:ascii="Times New Roman" w:hAnsi="Times New Roman"/>
          <w:sz w:val="24"/>
          <w:szCs w:val="24"/>
        </w:rPr>
        <w:t xml:space="preserve">ЛОВИЯ РЕАЛИЗАЦИИ </w:t>
      </w:r>
      <w:r w:rsidR="00963EBB" w:rsidRPr="009E6A1C">
        <w:rPr>
          <w:rFonts w:ascii="Times New Roman" w:hAnsi="Times New Roman"/>
          <w:sz w:val="24"/>
          <w:szCs w:val="24"/>
        </w:rPr>
        <w:t xml:space="preserve">РАБОЧЕЙ </w:t>
      </w:r>
      <w:r w:rsidR="0006048C" w:rsidRPr="009E6A1C">
        <w:rPr>
          <w:rFonts w:ascii="Times New Roman" w:hAnsi="Times New Roman"/>
          <w:sz w:val="24"/>
          <w:szCs w:val="24"/>
        </w:rPr>
        <w:t>ПРОГРАММЫ УЧЕБНОЙ ДИСЦИПЛИНЫ</w:t>
      </w:r>
    </w:p>
    <w:p w14:paraId="2D2F6C83" w14:textId="177FA2A4" w:rsidR="0006048C" w:rsidRPr="009E6A1C" w:rsidRDefault="0006048C" w:rsidP="003478A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3.1. Для реализац</w:t>
      </w:r>
      <w:r w:rsidR="00963EBB" w:rsidRPr="009E6A1C">
        <w:rPr>
          <w:rFonts w:ascii="Times New Roman" w:hAnsi="Times New Roman"/>
          <w:sz w:val="24"/>
          <w:szCs w:val="24"/>
        </w:rPr>
        <w:t>ии рабочей программы учебной дисциплины</w:t>
      </w:r>
      <w:r w:rsidRPr="009E6A1C">
        <w:rPr>
          <w:rFonts w:ascii="Times New Roman" w:hAnsi="Times New Roman"/>
          <w:sz w:val="24"/>
          <w:szCs w:val="24"/>
        </w:rPr>
        <w:t xml:space="preserve"> предусмотрены следующие специальные помещения:</w:t>
      </w:r>
    </w:p>
    <w:p w14:paraId="0F62ACCB" w14:textId="2678B680" w:rsidR="0006048C" w:rsidRPr="009E6A1C" w:rsidRDefault="0006048C" w:rsidP="000604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Кабинет «</w:t>
      </w:r>
      <w:r w:rsidR="009E6A1C" w:rsidRPr="009E6A1C">
        <w:rPr>
          <w:rFonts w:ascii="Times New Roman" w:hAnsi="Times New Roman"/>
          <w:sz w:val="24"/>
          <w:szCs w:val="24"/>
        </w:rPr>
        <w:t>Социально-экономических дисциплин</w:t>
      </w:r>
      <w:r w:rsidRPr="009E6A1C">
        <w:rPr>
          <w:rFonts w:ascii="Times New Roman" w:hAnsi="Times New Roman"/>
          <w:sz w:val="24"/>
          <w:szCs w:val="24"/>
        </w:rPr>
        <w:t>»</w:t>
      </w:r>
      <w:r w:rsidRPr="009E6A1C">
        <w:rPr>
          <w:rFonts w:ascii="Times New Roman" w:hAnsi="Times New Roman"/>
          <w:sz w:val="24"/>
          <w:szCs w:val="24"/>
          <w:lang w:eastAsia="en-US"/>
        </w:rPr>
        <w:t xml:space="preserve">, оснащенный оборудованием: </w:t>
      </w:r>
      <w:r w:rsidRPr="009E6A1C">
        <w:rPr>
          <w:rFonts w:ascii="Times New Roman" w:hAnsi="Times New Roman"/>
          <w:sz w:val="24"/>
          <w:szCs w:val="24"/>
        </w:rPr>
        <w:t>доской учебной, рабочим местом преподавателя, столами, стульями (по числу обучающихся), техническими средствами обучения (компьютером, средствами аудиовизуализации, наглядными пособиями).</w:t>
      </w:r>
    </w:p>
    <w:p w14:paraId="578B9AFF" w14:textId="77777777" w:rsidR="0006048C" w:rsidRPr="009E6A1C" w:rsidRDefault="0006048C" w:rsidP="00963EBB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3.2. Информационное обеспечение реализации программы</w:t>
      </w:r>
    </w:p>
    <w:p w14:paraId="21C60BC5" w14:textId="77777777" w:rsidR="0006048C" w:rsidRPr="009E6A1C" w:rsidRDefault="0006048C" w:rsidP="00963EB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Для реализации программы библиотечный фонд образоват</w:t>
      </w:r>
      <w:r w:rsidR="00963EBB" w:rsidRPr="009E6A1C">
        <w:rPr>
          <w:rFonts w:ascii="Times New Roman" w:hAnsi="Times New Roman"/>
          <w:sz w:val="24"/>
          <w:szCs w:val="24"/>
        </w:rPr>
        <w:t xml:space="preserve">ельной организации </w:t>
      </w:r>
      <w:r w:rsidR="00613836" w:rsidRPr="009E6A1C">
        <w:rPr>
          <w:rFonts w:ascii="Times New Roman" w:hAnsi="Times New Roman"/>
          <w:sz w:val="24"/>
          <w:szCs w:val="24"/>
        </w:rPr>
        <w:t>имеет</w:t>
      </w:r>
      <w:r w:rsidRPr="009E6A1C">
        <w:rPr>
          <w:rFonts w:ascii="Times New Roman" w:hAnsi="Times New Roman"/>
          <w:sz w:val="24"/>
          <w:szCs w:val="24"/>
        </w:rPr>
        <w:t xml:space="preserve"> печатные и/или электронные образовательные и информационные ресурсы, рекомендуемы</w:t>
      </w:r>
      <w:r w:rsidR="00613836" w:rsidRPr="009E6A1C">
        <w:rPr>
          <w:rFonts w:ascii="Times New Roman" w:hAnsi="Times New Roman"/>
          <w:sz w:val="24"/>
          <w:szCs w:val="24"/>
        </w:rPr>
        <w:t>е</w:t>
      </w:r>
      <w:r w:rsidRPr="009E6A1C">
        <w:rPr>
          <w:rFonts w:ascii="Times New Roman" w:hAnsi="Times New Roman"/>
          <w:sz w:val="24"/>
          <w:szCs w:val="24"/>
        </w:rPr>
        <w:t xml:space="preserve"> для использов</w:t>
      </w:r>
      <w:r w:rsidR="00963EBB" w:rsidRPr="009E6A1C">
        <w:rPr>
          <w:rFonts w:ascii="Times New Roman" w:hAnsi="Times New Roman"/>
          <w:sz w:val="24"/>
          <w:szCs w:val="24"/>
        </w:rPr>
        <w:t>ания в образовательном процессе.</w:t>
      </w:r>
    </w:p>
    <w:p w14:paraId="45BE43F5" w14:textId="77777777" w:rsidR="0006048C" w:rsidRPr="009E6A1C" w:rsidRDefault="0006048C" w:rsidP="00556A35">
      <w:pPr>
        <w:pStyle w:val="a8"/>
        <w:numPr>
          <w:ilvl w:val="2"/>
          <w:numId w:val="8"/>
        </w:numPr>
        <w:tabs>
          <w:tab w:val="left" w:pos="1276"/>
        </w:tabs>
        <w:spacing w:after="0"/>
        <w:ind w:left="0" w:firstLine="709"/>
        <w:rPr>
          <w:szCs w:val="24"/>
        </w:rPr>
      </w:pPr>
      <w:r w:rsidRPr="009E6A1C">
        <w:rPr>
          <w:szCs w:val="24"/>
        </w:rPr>
        <w:t>Печатные издания:</w:t>
      </w:r>
    </w:p>
    <w:p w14:paraId="36E595D8" w14:textId="77777777" w:rsidR="009E6A1C" w:rsidRPr="009E6A1C" w:rsidRDefault="009E6A1C" w:rsidP="009E6A1C">
      <w:pPr>
        <w:numPr>
          <w:ilvl w:val="0"/>
          <w:numId w:val="16"/>
        </w:numPr>
        <w:tabs>
          <w:tab w:val="left" w:pos="993"/>
        </w:tabs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E6A1C">
        <w:rPr>
          <w:rFonts w:ascii="Times New Roman" w:hAnsi="Times New Roman"/>
          <w:sz w:val="24"/>
          <w:szCs w:val="24"/>
          <w:shd w:val="clear" w:color="auto" w:fill="FFFFFF"/>
        </w:rPr>
        <w:t>Лозовой, А. М. Налоги и налогообложение. Конспект лекций / А.М. Лозовой, Э.А. Челышева. - М.: Феникс, 2019</w:t>
      </w:r>
      <w:r w:rsidRPr="009E6A1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Pr="009E6A1C">
        <w:rPr>
          <w:rFonts w:ascii="Times New Roman" w:hAnsi="Times New Roman"/>
          <w:sz w:val="24"/>
          <w:szCs w:val="24"/>
          <w:shd w:val="clear" w:color="auto" w:fill="FFFFFF"/>
        </w:rPr>
        <w:t xml:space="preserve"> - 288 c.</w:t>
      </w:r>
    </w:p>
    <w:p w14:paraId="20B24B60" w14:textId="77777777" w:rsidR="009E6A1C" w:rsidRPr="009E6A1C" w:rsidRDefault="009E6A1C" w:rsidP="009E6A1C">
      <w:pPr>
        <w:numPr>
          <w:ilvl w:val="0"/>
          <w:numId w:val="16"/>
        </w:numPr>
        <w:tabs>
          <w:tab w:val="left" w:pos="993"/>
        </w:tabs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  <w:shd w:val="clear" w:color="auto" w:fill="FFFFFF"/>
        </w:rPr>
        <w:t>Пансков, В. Г. Налоги и налогообложение. Теория и практика / В.Г. Пансков. - М.: Юрайт, 2020. - 688 c.</w:t>
      </w:r>
    </w:p>
    <w:p w14:paraId="0C7F7121" w14:textId="77777777" w:rsidR="00B30397" w:rsidRPr="009E6A1C" w:rsidRDefault="00B30397" w:rsidP="0006048C">
      <w:pPr>
        <w:spacing w:after="0" w:line="240" w:lineRule="auto"/>
        <w:ind w:left="449" w:right="-20" w:firstLine="211"/>
        <w:rPr>
          <w:rFonts w:ascii="Times New Roman" w:hAnsi="Times New Roman"/>
          <w:sz w:val="24"/>
          <w:szCs w:val="24"/>
        </w:rPr>
      </w:pPr>
    </w:p>
    <w:p w14:paraId="1023BC0F" w14:textId="77777777" w:rsidR="0006048C" w:rsidRPr="009E6A1C" w:rsidRDefault="0006048C" w:rsidP="0006048C">
      <w:pPr>
        <w:spacing w:after="0" w:line="240" w:lineRule="auto"/>
        <w:ind w:left="449" w:right="-20" w:firstLine="211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3.2.2. Электронные издания</w:t>
      </w:r>
    </w:p>
    <w:p w14:paraId="2922FA15" w14:textId="77777777" w:rsidR="009E6A1C" w:rsidRPr="009E6A1C" w:rsidRDefault="009E6A1C" w:rsidP="009E6A1C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ГАРАНТ - Законодательство с комментариями (электронный ресурс) – режим доступа: http://www.garant.ru/ (дата обращения 25.05.2020).  </w:t>
      </w:r>
    </w:p>
    <w:p w14:paraId="3DE0CAE0" w14:textId="77777777" w:rsidR="009E6A1C" w:rsidRPr="009E6A1C" w:rsidRDefault="009E6A1C" w:rsidP="009E6A1C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Система Консультант Плюс (электронный ресурс) – режим доступа: http://www.consultant.ru/ (дата обращения 25.05.2020).</w:t>
      </w:r>
    </w:p>
    <w:p w14:paraId="73D3C5A5" w14:textId="77777777" w:rsidR="009E6A1C" w:rsidRPr="009E6A1C" w:rsidRDefault="009E6A1C" w:rsidP="009E6A1C">
      <w:pPr>
        <w:numPr>
          <w:ilvl w:val="0"/>
          <w:numId w:val="17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Налоговый кодекс РФ// Доступ из справочно-правовой системы "Консультант Плюс"</w:t>
      </w:r>
    </w:p>
    <w:p w14:paraId="799B794F" w14:textId="77777777" w:rsidR="0006048C" w:rsidRPr="009E6A1C" w:rsidRDefault="0006048C" w:rsidP="0006048C">
      <w:pPr>
        <w:spacing w:after="0" w:line="240" w:lineRule="auto"/>
        <w:ind w:right="-20" w:firstLine="660"/>
        <w:rPr>
          <w:rFonts w:ascii="Times New Roman" w:hAnsi="Times New Roman"/>
          <w:w w:val="93"/>
          <w:sz w:val="24"/>
          <w:szCs w:val="24"/>
        </w:rPr>
      </w:pPr>
    </w:p>
    <w:p w14:paraId="5C89C9E1" w14:textId="77777777" w:rsidR="0006048C" w:rsidRPr="009E6A1C" w:rsidRDefault="0006048C" w:rsidP="0006048C">
      <w:pPr>
        <w:spacing w:after="0" w:line="240" w:lineRule="auto"/>
        <w:ind w:right="-20" w:firstLine="660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3.2.3. Дополнительные</w:t>
      </w:r>
      <w:r w:rsidRPr="009E6A1C">
        <w:rPr>
          <w:rFonts w:ascii="Times New Roman" w:hAnsi="Times New Roman"/>
          <w:w w:val="93"/>
          <w:sz w:val="24"/>
          <w:szCs w:val="24"/>
        </w:rPr>
        <w:t xml:space="preserve"> </w:t>
      </w:r>
      <w:r w:rsidRPr="009E6A1C">
        <w:rPr>
          <w:rFonts w:ascii="Times New Roman" w:hAnsi="Times New Roman"/>
          <w:sz w:val="24"/>
          <w:szCs w:val="24"/>
        </w:rPr>
        <w:t>источники:</w:t>
      </w:r>
    </w:p>
    <w:p w14:paraId="52E3812D" w14:textId="77777777" w:rsidR="009E6A1C" w:rsidRPr="009E6A1C" w:rsidRDefault="009E6A1C" w:rsidP="009E6A1C">
      <w:pPr>
        <w:tabs>
          <w:tab w:val="left" w:pos="993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  <w:shd w:val="clear" w:color="auto" w:fill="FFFFFF"/>
        </w:rPr>
        <w:t>1. Теория и практика налогообложения / Под редакцией Н.И. Малис. - М.: Инфра-М, Магистр, 2018</w:t>
      </w:r>
      <w:r w:rsidRPr="009E6A1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Pr="009E6A1C">
        <w:rPr>
          <w:rFonts w:ascii="Times New Roman" w:hAnsi="Times New Roman"/>
          <w:sz w:val="24"/>
          <w:szCs w:val="24"/>
          <w:shd w:val="clear" w:color="auto" w:fill="FFFFFF"/>
        </w:rPr>
        <w:t xml:space="preserve"> - 384 c.</w:t>
      </w:r>
    </w:p>
    <w:p w14:paraId="3C7B0533" w14:textId="77777777" w:rsidR="001C1664" w:rsidRPr="009E6A1C" w:rsidRDefault="001C1664" w:rsidP="001C16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68339A3" w14:textId="77777777" w:rsidR="0006048C" w:rsidRPr="009E6A1C" w:rsidRDefault="0006048C" w:rsidP="006138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470054" w14:textId="7CDF7110" w:rsidR="0006048C" w:rsidRPr="009E6A1C" w:rsidRDefault="0006048C" w:rsidP="000604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6048C" w:rsidRPr="009E6A1C" w:rsidSect="00095A4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5E44F63" w14:textId="77777777" w:rsidR="0006048C" w:rsidRPr="009E6A1C" w:rsidRDefault="0006048C" w:rsidP="00963EBB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E6A1C">
        <w:rPr>
          <w:rFonts w:ascii="Times New Roman" w:hAnsi="Times New Roman"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3094"/>
        <w:gridCol w:w="3241"/>
      </w:tblGrid>
      <w:tr w:rsidR="009E6A1C" w:rsidRPr="009E6A1C" w14:paraId="43E77824" w14:textId="77777777" w:rsidTr="005F5F92">
        <w:trPr>
          <w:tblHeader/>
        </w:trPr>
        <w:tc>
          <w:tcPr>
            <w:tcW w:w="1710" w:type="pct"/>
          </w:tcPr>
          <w:p w14:paraId="32C65DA3" w14:textId="77777777" w:rsidR="0006048C" w:rsidRPr="009E6A1C" w:rsidRDefault="0006048C" w:rsidP="00963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607" w:type="pct"/>
          </w:tcPr>
          <w:p w14:paraId="7F030A6E" w14:textId="77777777" w:rsidR="0006048C" w:rsidRPr="009E6A1C" w:rsidRDefault="0006048C" w:rsidP="00963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14:paraId="32B42475" w14:textId="77777777" w:rsidR="0006048C" w:rsidRPr="009E6A1C" w:rsidRDefault="0006048C" w:rsidP="00963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  <w:sz w:val="24"/>
                <w:szCs w:val="24"/>
              </w:rPr>
              <w:t>Формы и методы оценки</w:t>
            </w:r>
          </w:p>
        </w:tc>
      </w:tr>
      <w:tr w:rsidR="009E6A1C" w:rsidRPr="009E6A1C" w14:paraId="10D17049" w14:textId="77777777" w:rsidTr="005F5F92">
        <w:tc>
          <w:tcPr>
            <w:tcW w:w="1710" w:type="pct"/>
          </w:tcPr>
          <w:p w14:paraId="716A3C04" w14:textId="77777777" w:rsidR="009E6A1C" w:rsidRPr="009E6A1C" w:rsidRDefault="009E6A1C" w:rsidP="009E6A1C">
            <w:pPr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 xml:space="preserve">Знания:       </w:t>
            </w:r>
          </w:p>
          <w:p w14:paraId="138D60F0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 нормативные акты, регулирующие отношения организации и государства в области налогообложения, Налоговый кодекс Российской Федерации;</w:t>
            </w:r>
          </w:p>
          <w:p w14:paraId="31CC97DA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 экономическую сущность налогов;</w:t>
            </w:r>
          </w:p>
          <w:p w14:paraId="10EA56AC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 принципы построения и элементы налоговых систем;</w:t>
            </w:r>
          </w:p>
          <w:p w14:paraId="77D6D02F" w14:textId="090BBB1C" w:rsidR="009E6A1C" w:rsidRPr="009E6A1C" w:rsidRDefault="009E6A1C" w:rsidP="009E6A1C">
            <w:pPr>
              <w:pStyle w:val="a8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9E6A1C">
              <w:t>- виды налогов в Российской Федерации и порядок их расчетов</w:t>
            </w:r>
          </w:p>
        </w:tc>
        <w:tc>
          <w:tcPr>
            <w:tcW w:w="1607" w:type="pct"/>
          </w:tcPr>
          <w:p w14:paraId="2215E49C" w14:textId="77777777" w:rsidR="009E6A1C" w:rsidRPr="009E6A1C" w:rsidRDefault="009E6A1C" w:rsidP="009E6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Ориентируется в</w:t>
            </w:r>
          </w:p>
          <w:p w14:paraId="3CEFFA6E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 xml:space="preserve"> Нормативных актах, регулирующих отношения организации и государства в области налогообложения, Налоговом кодексе Российской Федерации;</w:t>
            </w:r>
          </w:p>
          <w:p w14:paraId="5D672BEB" w14:textId="77777777" w:rsidR="009E6A1C" w:rsidRPr="009E6A1C" w:rsidRDefault="009E6A1C" w:rsidP="009E6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Демонстрирует понимание:</w:t>
            </w:r>
          </w:p>
          <w:p w14:paraId="5A0CCE08" w14:textId="77777777" w:rsidR="009E6A1C" w:rsidRPr="009E6A1C" w:rsidRDefault="009E6A1C" w:rsidP="009E6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 экономической сущности налогов</w:t>
            </w:r>
          </w:p>
          <w:p w14:paraId="3848E5D1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 имеет представление о принципах построения и элементах налоговых систем;</w:t>
            </w:r>
          </w:p>
          <w:p w14:paraId="06FD8567" w14:textId="5FA565C1" w:rsidR="009E6A1C" w:rsidRPr="009E6A1C" w:rsidRDefault="009E6A1C" w:rsidP="009E6A1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E6A1C">
              <w:rPr>
                <w:rFonts w:ascii="Times New Roman" w:hAnsi="Times New Roman"/>
              </w:rPr>
              <w:t>- перечисляет виды налогов в Российской Федерации и знает порядок их расчетов</w:t>
            </w:r>
          </w:p>
        </w:tc>
        <w:tc>
          <w:tcPr>
            <w:tcW w:w="1683" w:type="pct"/>
          </w:tcPr>
          <w:p w14:paraId="673D8D5B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Текущий контроль</w:t>
            </w:r>
          </w:p>
          <w:p w14:paraId="3F64B9A5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при проведении:</w:t>
            </w:r>
          </w:p>
          <w:p w14:paraId="1632C3C3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-письменного, устного опроса;</w:t>
            </w:r>
          </w:p>
          <w:p w14:paraId="348CDAFE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-тестирования.</w:t>
            </w:r>
          </w:p>
          <w:p w14:paraId="1ABA233C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1E669EB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F7A5442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2FF336F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364D96E" w14:textId="77777777" w:rsidR="009E6A1C" w:rsidRPr="009E6A1C" w:rsidRDefault="009E6A1C" w:rsidP="009E6A1C">
            <w:pPr>
              <w:spacing w:after="0" w:line="259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 xml:space="preserve">Промежуточный контроль: </w:t>
            </w:r>
          </w:p>
          <w:p w14:paraId="176B776E" w14:textId="1EF61BF8" w:rsidR="009E6A1C" w:rsidRPr="009E6A1C" w:rsidRDefault="009E6A1C" w:rsidP="009E6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</w:rPr>
              <w:t>Предусмотренная форма других форм контроля</w:t>
            </w:r>
          </w:p>
        </w:tc>
      </w:tr>
      <w:tr w:rsidR="009E6A1C" w:rsidRPr="009E6A1C" w14:paraId="7F5A3172" w14:textId="77777777" w:rsidTr="005F5F92">
        <w:tc>
          <w:tcPr>
            <w:tcW w:w="1710" w:type="pct"/>
          </w:tcPr>
          <w:p w14:paraId="629BBCC1" w14:textId="77777777" w:rsidR="009E6A1C" w:rsidRPr="009E6A1C" w:rsidRDefault="009E6A1C" w:rsidP="009E6A1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Умения:</w:t>
            </w:r>
          </w:p>
          <w:p w14:paraId="0BA512C8" w14:textId="77777777" w:rsidR="009E6A1C" w:rsidRPr="009E6A1C" w:rsidRDefault="009E6A1C" w:rsidP="009E6A1C">
            <w:pPr>
              <w:pStyle w:val="c1"/>
              <w:shd w:val="clear" w:color="auto" w:fill="FFFFFF"/>
              <w:spacing w:before="30" w:beforeAutospacing="0" w:after="0" w:afterAutospacing="0"/>
              <w:rPr>
                <w:rStyle w:val="c3"/>
                <w:sz w:val="22"/>
                <w:szCs w:val="22"/>
              </w:rPr>
            </w:pPr>
            <w:r w:rsidRPr="009E6A1C">
              <w:rPr>
                <w:rStyle w:val="c3"/>
                <w:sz w:val="22"/>
                <w:szCs w:val="22"/>
              </w:rPr>
              <w:t>- ориентироваться в действующем налоговом законодательстве Российской Федерации</w:t>
            </w:r>
          </w:p>
          <w:p w14:paraId="56CE2DE4" w14:textId="77777777" w:rsidR="009E6A1C" w:rsidRPr="009E6A1C" w:rsidRDefault="009E6A1C" w:rsidP="009E6A1C">
            <w:pPr>
              <w:pStyle w:val="c1"/>
              <w:shd w:val="clear" w:color="auto" w:fill="FFFFFF"/>
              <w:spacing w:before="30" w:beforeAutospacing="0" w:after="0" w:afterAutospacing="0"/>
              <w:rPr>
                <w:sz w:val="22"/>
                <w:szCs w:val="22"/>
              </w:rPr>
            </w:pPr>
            <w:r w:rsidRPr="009E6A1C">
              <w:rPr>
                <w:rStyle w:val="c3"/>
                <w:sz w:val="22"/>
                <w:szCs w:val="22"/>
              </w:rPr>
              <w:t>- рассчитывать налоги</w:t>
            </w:r>
          </w:p>
          <w:p w14:paraId="58DA1248" w14:textId="485D75CE" w:rsidR="009E6A1C" w:rsidRPr="009E6A1C" w:rsidRDefault="009E6A1C" w:rsidP="009E6A1C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szCs w:val="24"/>
              </w:rPr>
            </w:pPr>
          </w:p>
        </w:tc>
        <w:tc>
          <w:tcPr>
            <w:tcW w:w="1607" w:type="pct"/>
          </w:tcPr>
          <w:p w14:paraId="3EC35640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E6A1C">
              <w:rPr>
                <w:rStyle w:val="c3"/>
                <w:rFonts w:ascii="Times New Roman" w:hAnsi="Times New Roman"/>
              </w:rPr>
              <w:t xml:space="preserve">- ориентируется в действующем налоговом законодательстве </w:t>
            </w:r>
            <w:r w:rsidRPr="009E6A1C">
              <w:rPr>
                <w:rFonts w:ascii="Times New Roman" w:hAnsi="Times New Roman"/>
              </w:rPr>
              <w:t>деятельности предприятия</w:t>
            </w:r>
          </w:p>
          <w:p w14:paraId="66D0A798" w14:textId="77777777" w:rsidR="009E6A1C" w:rsidRPr="009E6A1C" w:rsidRDefault="009E6A1C" w:rsidP="009E6A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</w:rPr>
            </w:pPr>
            <w:r w:rsidRPr="009E6A1C">
              <w:rPr>
                <w:rFonts w:ascii="Times New Roman" w:hAnsi="Times New Roman"/>
                <w:iCs/>
              </w:rPr>
              <w:t xml:space="preserve">- </w:t>
            </w:r>
            <w:r w:rsidRPr="009E6A1C">
              <w:rPr>
                <w:rFonts w:ascii="Times New Roman" w:hAnsi="Times New Roman"/>
              </w:rPr>
              <w:t>вырабатывает практические навыки расчета налогов</w:t>
            </w:r>
          </w:p>
          <w:p w14:paraId="40FC3F9B" w14:textId="185D24E7" w:rsidR="009E6A1C" w:rsidRPr="009E6A1C" w:rsidRDefault="009E6A1C" w:rsidP="009E6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6DBA63F5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Текущий контроль:</w:t>
            </w:r>
          </w:p>
          <w:p w14:paraId="2299A3DE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>- экспертная оценка демонстрируемых умений, выполняемых действий, защите отчетов по практическим занятиям.</w:t>
            </w:r>
          </w:p>
          <w:p w14:paraId="7B304AD8" w14:textId="77777777" w:rsidR="009E6A1C" w:rsidRPr="009E6A1C" w:rsidRDefault="009E6A1C" w:rsidP="009E6A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6B44073" w14:textId="77777777" w:rsidR="009E6A1C" w:rsidRPr="009E6A1C" w:rsidRDefault="009E6A1C" w:rsidP="009E6A1C">
            <w:pPr>
              <w:spacing w:after="0" w:line="259" w:lineRule="auto"/>
              <w:rPr>
                <w:rFonts w:ascii="Times New Roman" w:hAnsi="Times New Roman"/>
              </w:rPr>
            </w:pPr>
            <w:r w:rsidRPr="009E6A1C">
              <w:rPr>
                <w:rFonts w:ascii="Times New Roman" w:hAnsi="Times New Roman"/>
              </w:rPr>
              <w:t xml:space="preserve">Промежуточный контроль: </w:t>
            </w:r>
          </w:p>
          <w:p w14:paraId="30CB3919" w14:textId="4C19388B" w:rsidR="009E6A1C" w:rsidRPr="009E6A1C" w:rsidRDefault="009E6A1C" w:rsidP="009E6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A1C">
              <w:rPr>
                <w:rFonts w:ascii="Times New Roman" w:hAnsi="Times New Roman"/>
              </w:rPr>
              <w:t>Предусмотренная форма других форм контроля</w:t>
            </w:r>
          </w:p>
        </w:tc>
      </w:tr>
    </w:tbl>
    <w:p w14:paraId="5FCC8B76" w14:textId="450F0A8E" w:rsidR="00646A58" w:rsidRPr="009E6A1C" w:rsidRDefault="00646A58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AAB717" w14:textId="43A3FD7F" w:rsidR="00C1136D" w:rsidRPr="009E6A1C" w:rsidRDefault="00C1136D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40CCA1" w14:textId="58ADDD18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7CFB7" w14:textId="43B86BD5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0DA7BE" w14:textId="47E8E3F0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D45B4" w14:textId="7CE7EA38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172C2" w14:textId="006C659B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8298B7" w14:textId="0229812C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4D2804" w14:textId="6404C951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C0B2C" w14:textId="313570F9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3BE010" w14:textId="160FBD53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DEE820" w14:textId="267BFEB3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6E23B" w14:textId="1D81DD08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94F74" w14:textId="7239DCEB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DD2406" w14:textId="2EBBCF60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F5D81" w14:textId="46831094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BFC31E" w14:textId="330B0ED2" w:rsidR="00AA0512" w:rsidRPr="009E6A1C" w:rsidRDefault="00AA0512" w:rsidP="00825F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0512" w:rsidRPr="009E6A1C" w:rsidSect="00095A42">
      <w:pgSz w:w="11906" w:h="16838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03A8B" w14:textId="77777777" w:rsidR="003D7946" w:rsidRDefault="003D7946" w:rsidP="008F3AF3">
      <w:pPr>
        <w:spacing w:after="0" w:line="240" w:lineRule="auto"/>
      </w:pPr>
      <w:r>
        <w:separator/>
      </w:r>
    </w:p>
  </w:endnote>
  <w:endnote w:type="continuationSeparator" w:id="0">
    <w:p w14:paraId="78786759" w14:textId="77777777" w:rsidR="003D7946" w:rsidRDefault="003D7946" w:rsidP="008F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1549031"/>
      <w:docPartObj>
        <w:docPartGallery w:val="Page Numbers (Bottom of Page)"/>
        <w:docPartUnique/>
      </w:docPartObj>
    </w:sdtPr>
    <w:sdtEndPr/>
    <w:sdtContent>
      <w:p w14:paraId="380C1921" w14:textId="707B9E50" w:rsidR="00DF3D88" w:rsidRDefault="00DF3D88" w:rsidP="006807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667">
          <w:rPr>
            <w:noProof/>
          </w:rPr>
          <w:t>3</w:t>
        </w:r>
        <w:r>
          <w:fldChar w:fldCharType="end"/>
        </w:r>
      </w:p>
    </w:sdtContent>
  </w:sdt>
  <w:p w14:paraId="14E54FE9" w14:textId="77777777" w:rsidR="0055310E" w:rsidRDefault="0055310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2D17F" w14:textId="52395B38" w:rsidR="00AD501C" w:rsidRDefault="00AD501C">
    <w:pPr>
      <w:pStyle w:val="a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0295850"/>
      <w:docPartObj>
        <w:docPartGallery w:val="Page Numbers (Bottom of Page)"/>
        <w:docPartUnique/>
      </w:docPartObj>
    </w:sdtPr>
    <w:sdtEndPr/>
    <w:sdtContent>
      <w:p w14:paraId="6F6EB47A" w14:textId="105B8FDA" w:rsidR="00C93667" w:rsidRDefault="00C93667" w:rsidP="00C936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153">
          <w:rPr>
            <w:noProof/>
          </w:rPr>
          <w:t>4</w:t>
        </w:r>
        <w:r>
          <w:fldChar w:fldCharType="end"/>
        </w:r>
      </w:p>
    </w:sdtContent>
  </w:sdt>
  <w:p w14:paraId="050EA9AE" w14:textId="77777777" w:rsidR="00C93667" w:rsidRDefault="00C93667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CCDFD" w14:textId="6F010784" w:rsidR="00AD501C" w:rsidRDefault="00AD501C">
    <w:pPr>
      <w:pStyle w:val="ab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217C8" w14:textId="77777777" w:rsidR="0006048C" w:rsidRDefault="005A0901" w:rsidP="00322B5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6048C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2373391" w14:textId="77777777" w:rsidR="0006048C" w:rsidRDefault="0006048C" w:rsidP="00322B5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905CB" w14:textId="77777777" w:rsidR="003D7946" w:rsidRDefault="003D7946" w:rsidP="008F3AF3">
      <w:pPr>
        <w:spacing w:after="0" w:line="240" w:lineRule="auto"/>
      </w:pPr>
      <w:r>
        <w:separator/>
      </w:r>
    </w:p>
  </w:footnote>
  <w:footnote w:type="continuationSeparator" w:id="0">
    <w:p w14:paraId="7ADC5FE3" w14:textId="77777777" w:rsidR="003D7946" w:rsidRDefault="003D7946" w:rsidP="008F3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4A15"/>
    <w:multiLevelType w:val="hybridMultilevel"/>
    <w:tmpl w:val="750C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2" w15:restartNumberingAfterBreak="0">
    <w:nsid w:val="08625681"/>
    <w:multiLevelType w:val="multilevel"/>
    <w:tmpl w:val="9A786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B5A9A"/>
    <w:multiLevelType w:val="hybridMultilevel"/>
    <w:tmpl w:val="DE7CCCCA"/>
    <w:lvl w:ilvl="0" w:tplc="0D42F89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E5514"/>
    <w:multiLevelType w:val="hybridMultilevel"/>
    <w:tmpl w:val="A504F802"/>
    <w:lvl w:ilvl="0" w:tplc="034835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6" w15:restartNumberingAfterBreak="0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187C63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9" w15:restartNumberingAfterBreak="0">
    <w:nsid w:val="42C847A6"/>
    <w:multiLevelType w:val="hybridMultilevel"/>
    <w:tmpl w:val="575E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1" w15:restartNumberingAfterBreak="0">
    <w:nsid w:val="4757185B"/>
    <w:multiLevelType w:val="hybridMultilevel"/>
    <w:tmpl w:val="9FBC7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7233720A"/>
    <w:multiLevelType w:val="hybridMultilevel"/>
    <w:tmpl w:val="543864A2"/>
    <w:lvl w:ilvl="0" w:tplc="17DEF0BE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7346149F"/>
    <w:multiLevelType w:val="multilevel"/>
    <w:tmpl w:val="509CC4AE"/>
    <w:lvl w:ilvl="0">
      <w:start w:val="1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6" w15:restartNumberingAfterBreak="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2"/>
  </w:num>
  <w:num w:numId="5">
    <w:abstractNumId w:val="16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3"/>
  </w:num>
  <w:num w:numId="12">
    <w:abstractNumId w:val="11"/>
  </w:num>
  <w:num w:numId="13">
    <w:abstractNumId w:val="2"/>
  </w:num>
  <w:num w:numId="14">
    <w:abstractNumId w:val="14"/>
  </w:num>
  <w:num w:numId="15">
    <w:abstractNumId w:val="8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F7"/>
    <w:rsid w:val="00010DB1"/>
    <w:rsid w:val="0002468A"/>
    <w:rsid w:val="0006048C"/>
    <w:rsid w:val="00060E1F"/>
    <w:rsid w:val="000647B2"/>
    <w:rsid w:val="0008596F"/>
    <w:rsid w:val="00085F6D"/>
    <w:rsid w:val="00095A42"/>
    <w:rsid w:val="0010011A"/>
    <w:rsid w:val="00124AC1"/>
    <w:rsid w:val="00143A0E"/>
    <w:rsid w:val="00177B5D"/>
    <w:rsid w:val="0019434A"/>
    <w:rsid w:val="001C1664"/>
    <w:rsid w:val="001C6F3E"/>
    <w:rsid w:val="001D56D4"/>
    <w:rsid w:val="001E07A5"/>
    <w:rsid w:val="00201D6F"/>
    <w:rsid w:val="00202682"/>
    <w:rsid w:val="002040FE"/>
    <w:rsid w:val="00214742"/>
    <w:rsid w:val="00260B85"/>
    <w:rsid w:val="00263CAA"/>
    <w:rsid w:val="002652AB"/>
    <w:rsid w:val="002B478A"/>
    <w:rsid w:val="002D5376"/>
    <w:rsid w:val="002D60C0"/>
    <w:rsid w:val="002D7C24"/>
    <w:rsid w:val="00301296"/>
    <w:rsid w:val="00316E35"/>
    <w:rsid w:val="003338BF"/>
    <w:rsid w:val="003478AC"/>
    <w:rsid w:val="0035387A"/>
    <w:rsid w:val="00371142"/>
    <w:rsid w:val="00374135"/>
    <w:rsid w:val="003A1D78"/>
    <w:rsid w:val="003D7946"/>
    <w:rsid w:val="003E366B"/>
    <w:rsid w:val="003F49EC"/>
    <w:rsid w:val="0041530A"/>
    <w:rsid w:val="00455205"/>
    <w:rsid w:val="00463228"/>
    <w:rsid w:val="00463710"/>
    <w:rsid w:val="00485F26"/>
    <w:rsid w:val="004A3927"/>
    <w:rsid w:val="004B6DE8"/>
    <w:rsid w:val="004E22EA"/>
    <w:rsid w:val="00500A99"/>
    <w:rsid w:val="00505DA5"/>
    <w:rsid w:val="0050634D"/>
    <w:rsid w:val="00541606"/>
    <w:rsid w:val="0055310E"/>
    <w:rsid w:val="005546D7"/>
    <w:rsid w:val="00556A35"/>
    <w:rsid w:val="005A0901"/>
    <w:rsid w:val="005B6AFA"/>
    <w:rsid w:val="005D0440"/>
    <w:rsid w:val="005D7D75"/>
    <w:rsid w:val="005E72CD"/>
    <w:rsid w:val="005F3A53"/>
    <w:rsid w:val="005F5F92"/>
    <w:rsid w:val="006069A8"/>
    <w:rsid w:val="00613836"/>
    <w:rsid w:val="00615366"/>
    <w:rsid w:val="00646A58"/>
    <w:rsid w:val="0064733F"/>
    <w:rsid w:val="00647989"/>
    <w:rsid w:val="006576C6"/>
    <w:rsid w:val="00680743"/>
    <w:rsid w:val="006B6A63"/>
    <w:rsid w:val="006D447F"/>
    <w:rsid w:val="006E4686"/>
    <w:rsid w:val="006E6B15"/>
    <w:rsid w:val="007348FA"/>
    <w:rsid w:val="0075444F"/>
    <w:rsid w:val="007B6C41"/>
    <w:rsid w:val="007D5329"/>
    <w:rsid w:val="007D6358"/>
    <w:rsid w:val="007D7D1B"/>
    <w:rsid w:val="007E0881"/>
    <w:rsid w:val="0080401A"/>
    <w:rsid w:val="008074BA"/>
    <w:rsid w:val="008156E0"/>
    <w:rsid w:val="00821EC3"/>
    <w:rsid w:val="00825F6A"/>
    <w:rsid w:val="008A1A7D"/>
    <w:rsid w:val="008A4E84"/>
    <w:rsid w:val="008E3FB2"/>
    <w:rsid w:val="008F3AF3"/>
    <w:rsid w:val="00911CAA"/>
    <w:rsid w:val="00921846"/>
    <w:rsid w:val="00934967"/>
    <w:rsid w:val="009533BA"/>
    <w:rsid w:val="00960ADE"/>
    <w:rsid w:val="00963EBB"/>
    <w:rsid w:val="00972758"/>
    <w:rsid w:val="009730A7"/>
    <w:rsid w:val="009754C9"/>
    <w:rsid w:val="009A388B"/>
    <w:rsid w:val="009A3A03"/>
    <w:rsid w:val="009B119C"/>
    <w:rsid w:val="009B2062"/>
    <w:rsid w:val="009E6A1C"/>
    <w:rsid w:val="00A20208"/>
    <w:rsid w:val="00A262DA"/>
    <w:rsid w:val="00A370E7"/>
    <w:rsid w:val="00A4095E"/>
    <w:rsid w:val="00A50F63"/>
    <w:rsid w:val="00A91058"/>
    <w:rsid w:val="00AA0512"/>
    <w:rsid w:val="00AC5E9F"/>
    <w:rsid w:val="00AD501C"/>
    <w:rsid w:val="00AE5D63"/>
    <w:rsid w:val="00AE73C4"/>
    <w:rsid w:val="00AE7BEF"/>
    <w:rsid w:val="00AF3833"/>
    <w:rsid w:val="00B30397"/>
    <w:rsid w:val="00B30BED"/>
    <w:rsid w:val="00B57280"/>
    <w:rsid w:val="00B712EC"/>
    <w:rsid w:val="00B90923"/>
    <w:rsid w:val="00BB1F25"/>
    <w:rsid w:val="00BD43E7"/>
    <w:rsid w:val="00BD5BB3"/>
    <w:rsid w:val="00C1136D"/>
    <w:rsid w:val="00C13E5E"/>
    <w:rsid w:val="00C307B0"/>
    <w:rsid w:val="00C57525"/>
    <w:rsid w:val="00C86B8E"/>
    <w:rsid w:val="00C93667"/>
    <w:rsid w:val="00C965DF"/>
    <w:rsid w:val="00C96D0A"/>
    <w:rsid w:val="00CB16A6"/>
    <w:rsid w:val="00CC74B0"/>
    <w:rsid w:val="00CD3202"/>
    <w:rsid w:val="00CE2DFD"/>
    <w:rsid w:val="00D31CCC"/>
    <w:rsid w:val="00D33456"/>
    <w:rsid w:val="00D35A1D"/>
    <w:rsid w:val="00D36FE3"/>
    <w:rsid w:val="00D73339"/>
    <w:rsid w:val="00D745B9"/>
    <w:rsid w:val="00D84BBF"/>
    <w:rsid w:val="00DA2833"/>
    <w:rsid w:val="00DA54D1"/>
    <w:rsid w:val="00DC55C8"/>
    <w:rsid w:val="00DE0152"/>
    <w:rsid w:val="00DF3D88"/>
    <w:rsid w:val="00E13FB5"/>
    <w:rsid w:val="00E3729A"/>
    <w:rsid w:val="00E50C15"/>
    <w:rsid w:val="00E70EF7"/>
    <w:rsid w:val="00E9228A"/>
    <w:rsid w:val="00EB345B"/>
    <w:rsid w:val="00EC0C99"/>
    <w:rsid w:val="00EE33E1"/>
    <w:rsid w:val="00EF2D25"/>
    <w:rsid w:val="00F13DAD"/>
    <w:rsid w:val="00F16E96"/>
    <w:rsid w:val="00F30CA3"/>
    <w:rsid w:val="00F73F9C"/>
    <w:rsid w:val="00FE30EB"/>
    <w:rsid w:val="00FE3E36"/>
    <w:rsid w:val="00FE6153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DE0BD9"/>
  <w15:docId w15:val="{13B081EB-1296-4C72-9F9D-9B148678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F3AF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F3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8F3AF3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8F3AF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8F3AF3"/>
    <w:rPr>
      <w:rFonts w:cs="Times New Roman"/>
      <w:vertAlign w:val="superscript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8F3AF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8F3AF3"/>
  </w:style>
  <w:style w:type="paragraph" w:customStyle="1" w:styleId="aa">
    <w:name w:val="Содержимое таблицы"/>
    <w:basedOn w:val="a"/>
    <w:uiPriority w:val="99"/>
    <w:rsid w:val="008F3AF3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8F3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06048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060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06048C"/>
    <w:rPr>
      <w:rFonts w:cs="Times New Roman"/>
    </w:rPr>
  </w:style>
  <w:style w:type="character" w:styleId="ae">
    <w:name w:val="Hyperlink"/>
    <w:basedOn w:val="a0"/>
    <w:uiPriority w:val="99"/>
    <w:rsid w:val="0006048C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1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13836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header"/>
    <w:basedOn w:val="a"/>
    <w:link w:val="af2"/>
    <w:uiPriority w:val="99"/>
    <w:unhideWhenUsed/>
    <w:rsid w:val="0055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5310E"/>
    <w:rPr>
      <w:rFonts w:ascii="Calibri" w:eastAsia="Times New Roman" w:hAnsi="Calibri" w:cs="Times New Roman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B206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B206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B20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B206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B20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styleId="af8">
    <w:name w:val="Table Grid"/>
    <w:basedOn w:val="a1"/>
    <w:rsid w:val="00973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A4095E"/>
  </w:style>
  <w:style w:type="paragraph" w:customStyle="1" w:styleId="c1">
    <w:name w:val="c1"/>
    <w:basedOn w:val="a"/>
    <w:rsid w:val="00A409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A4095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409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67BA-F68E-491A-BE05-517B6F56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pku106</cp:lastModifiedBy>
  <cp:revision>2</cp:revision>
  <cp:lastPrinted>2017-07-06T06:55:00Z</cp:lastPrinted>
  <dcterms:created xsi:type="dcterms:W3CDTF">2024-11-01T04:37:00Z</dcterms:created>
  <dcterms:modified xsi:type="dcterms:W3CDTF">2024-11-01T04:37:00Z</dcterms:modified>
</cp:coreProperties>
</file>