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023"/>
        <w:gridCol w:w="1023"/>
        <w:gridCol w:w="1023"/>
        <w:gridCol w:w="1199"/>
        <w:gridCol w:w="318"/>
        <w:gridCol w:w="1023"/>
        <w:gridCol w:w="1023"/>
        <w:gridCol w:w="1023"/>
        <w:gridCol w:w="1858"/>
      </w:tblGrid>
      <w:tr w:rsidR="00131756" w:rsidRPr="00131756" w:rsidTr="00D56A7C">
        <w:trPr>
          <w:trHeight w:val="300"/>
        </w:trPr>
        <w:tc>
          <w:tcPr>
            <w:tcW w:w="9513" w:type="dxa"/>
            <w:gridSpan w:val="9"/>
            <w:shd w:val="clear" w:color="auto" w:fill="auto"/>
            <w:noWrap/>
            <w:vAlign w:val="center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НАУКИ ТЮМЕНСКОЙ ОБЛАСТИ</w:t>
            </w:r>
          </w:p>
        </w:tc>
      </w:tr>
      <w:tr w:rsidR="00131756" w:rsidRPr="00131756" w:rsidTr="00D56A7C">
        <w:trPr>
          <w:trHeight w:val="532"/>
        </w:trPr>
        <w:tc>
          <w:tcPr>
            <w:tcW w:w="9513" w:type="dxa"/>
            <w:gridSpan w:val="9"/>
            <w:shd w:val="clear" w:color="auto" w:fill="auto"/>
            <w:vAlign w:val="center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ТЮМЕНСКОЙ ОБЛАСТИ</w:t>
            </w:r>
          </w:p>
        </w:tc>
      </w:tr>
      <w:tr w:rsidR="00131756" w:rsidRPr="00131756" w:rsidTr="00D56A7C">
        <w:trPr>
          <w:trHeight w:val="300"/>
        </w:trPr>
        <w:tc>
          <w:tcPr>
            <w:tcW w:w="9513" w:type="dxa"/>
            <w:gridSpan w:val="9"/>
            <w:shd w:val="clear" w:color="auto" w:fill="auto"/>
            <w:noWrap/>
            <w:vAlign w:val="center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«ТЮМЕНСКИЙ КОЛЛЕДЖ ПРОИЗВОДСТВЕННЫХ И СОЦИАЛЬНЫХ ТЕХНОЛОГИЙ»</w:t>
            </w: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(ГАПОУ ТО «ТКПСТ»)</w:t>
            </w: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417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gridSpan w:val="3"/>
            <w:shd w:val="clear" w:color="auto" w:fill="auto"/>
            <w:noWrap/>
            <w:vAlign w:val="center"/>
            <w:hideMark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33.2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ОПОП ППССЗ по специальности </w:t>
            </w:r>
          </w:p>
          <w:p w:rsidR="002F7CA5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49.02.01 Физическая культура</w:t>
            </w:r>
            <w:r w:rsidR="002F7CA5"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131756" w:rsidRPr="00131756" w:rsidTr="00D56A7C">
        <w:trPr>
          <w:trHeight w:val="202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7" w:type="dxa"/>
            <w:gridSpan w:val="7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15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75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360"/>
        </w:trPr>
        <w:tc>
          <w:tcPr>
            <w:tcW w:w="9513" w:type="dxa"/>
            <w:gridSpan w:val="9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РАБОЧАЯ ПРОГРАММА </w:t>
            </w:r>
          </w:p>
        </w:tc>
      </w:tr>
      <w:tr w:rsidR="00131756" w:rsidRPr="00131756" w:rsidTr="00D56A7C">
        <w:trPr>
          <w:trHeight w:val="360"/>
        </w:trPr>
        <w:tc>
          <w:tcPr>
            <w:tcW w:w="9513" w:type="dxa"/>
            <w:gridSpan w:val="9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УЧЕБНОЙ ДИСЦИПЛИНЫ</w:t>
            </w:r>
          </w:p>
        </w:tc>
      </w:tr>
      <w:tr w:rsidR="00131756" w:rsidRPr="00131756" w:rsidTr="00D56A7C">
        <w:trPr>
          <w:trHeight w:val="300"/>
        </w:trPr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756" w:rsidRPr="00131756" w:rsidTr="00D56A7C">
        <w:trPr>
          <w:trHeight w:val="450"/>
        </w:trPr>
        <w:tc>
          <w:tcPr>
            <w:tcW w:w="9513" w:type="dxa"/>
            <w:gridSpan w:val="9"/>
            <w:vMerge w:val="restart"/>
            <w:shd w:val="clear" w:color="auto" w:fill="auto"/>
            <w:vAlign w:val="center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ОП. </w:t>
            </w:r>
            <w:r w:rsidR="00D56A7C" w:rsidRPr="001317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  <w:r w:rsidR="002935EA" w:rsidRPr="001317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HR</w:t>
            </w:r>
            <w:r w:rsidR="002935EA" w:rsidRPr="001317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-</w:t>
            </w:r>
            <w:r w:rsidR="002935EA" w:rsidRPr="001317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менеджмент</w:t>
            </w:r>
          </w:p>
        </w:tc>
      </w:tr>
      <w:tr w:rsidR="00131756" w:rsidRPr="00131756" w:rsidTr="00D56A7C">
        <w:trPr>
          <w:trHeight w:val="450"/>
        </w:trPr>
        <w:tc>
          <w:tcPr>
            <w:tcW w:w="9513" w:type="dxa"/>
            <w:gridSpan w:val="9"/>
            <w:vMerge/>
            <w:vAlign w:val="center"/>
            <w:hideMark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31756" w:rsidRPr="00131756" w:rsidTr="00D56A7C">
        <w:trPr>
          <w:trHeight w:val="450"/>
        </w:trPr>
        <w:tc>
          <w:tcPr>
            <w:tcW w:w="9513" w:type="dxa"/>
            <w:gridSpan w:val="9"/>
            <w:vMerge w:val="restart"/>
            <w:shd w:val="clear" w:color="auto" w:fill="auto"/>
            <w:vAlign w:val="bottom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7CA5" w:rsidRPr="00131756" w:rsidTr="00D56A7C">
        <w:trPr>
          <w:trHeight w:val="450"/>
        </w:trPr>
        <w:tc>
          <w:tcPr>
            <w:tcW w:w="9513" w:type="dxa"/>
            <w:gridSpan w:val="9"/>
            <w:vMerge/>
            <w:vAlign w:val="center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Тюмень 202</w:t>
      </w:r>
      <w:r w:rsidR="00D56A7C" w:rsidRPr="00131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1756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учебной дисциплины разработана в соответствии с Федеральным государственным образовательным стандартом среднего профессионального образования по специальности 49.02.01 Физическая культура, утвержденным приказом Министерства образования и науки Российской Федерации от 11 августа 2014 г. № 976, с целью реализации Стратегии повышения финансовой 2017-2023 гг., утвержденной Распоряжением Правительства Российской Федерации от 25 сентября 2017 г. № 2039-р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ГАПОУ ТО «</w:t>
      </w:r>
      <w:r w:rsidRPr="00131756">
        <w:rPr>
          <w:rFonts w:ascii="Times New Roman" w:eastAsia="Calibri" w:hAnsi="Times New Roman" w:cs="Times New Roman"/>
          <w:iCs/>
          <w:sz w:val="24"/>
          <w:szCs w:val="24"/>
        </w:rPr>
        <w:t>Тюменский колледж производственных и социальных технологий</w:t>
      </w:r>
      <w:r w:rsidRPr="001317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56A7C" w:rsidRPr="00131756" w:rsidRDefault="00D56A7C" w:rsidP="00131756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6A7C" w:rsidRPr="00131756" w:rsidRDefault="00D56A7C" w:rsidP="00131756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6A7C" w:rsidRPr="00131756" w:rsidRDefault="00D56A7C" w:rsidP="00131756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Разработчики: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Микушина О.А., преподаватель первой квалификационной категории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РАССМОТРЕНО и ОДОБРЕНО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ПЦК гуманитарных,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естественнонаучных и математических дисциплин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1317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 № 10 от 26 июня 2020 г.</w:t>
      </w:r>
    </w:p>
    <w:p w:rsidR="002F7CA5" w:rsidRPr="00131756" w:rsidRDefault="002F7CA5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2F7CA5" w:rsidRPr="00131756" w:rsidSect="002F7CA5">
          <w:footerReference w:type="even" r:id="rId7"/>
          <w:footerReference w:type="default" r:id="rId8"/>
          <w:foot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326"/>
        </w:sectPr>
      </w:pPr>
    </w:p>
    <w:p w:rsidR="002F7CA5" w:rsidRPr="00131756" w:rsidRDefault="002F7CA5" w:rsidP="0013175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СОДЕРЖАНИЕ</w:t>
      </w:r>
    </w:p>
    <w:tbl>
      <w:tblPr>
        <w:tblW w:w="10692" w:type="dxa"/>
        <w:tblLook w:val="01E0" w:firstRow="1" w:lastRow="1" w:firstColumn="1" w:lastColumn="1" w:noHBand="0" w:noVBand="0"/>
      </w:tblPr>
      <w:tblGrid>
        <w:gridCol w:w="8613"/>
        <w:gridCol w:w="2079"/>
      </w:tblGrid>
      <w:tr w:rsidR="00131756" w:rsidRPr="00131756" w:rsidTr="00AD4C88">
        <w:tc>
          <w:tcPr>
            <w:tcW w:w="8613" w:type="dxa"/>
            <w:shd w:val="clear" w:color="auto" w:fill="auto"/>
          </w:tcPr>
          <w:p w:rsidR="002F7CA5" w:rsidRPr="00131756" w:rsidRDefault="002F7CA5" w:rsidP="00131756">
            <w:pPr>
              <w:keepNext/>
              <w:shd w:val="clear" w:color="auto" w:fill="FFFFFF" w:themeFill="background1"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1756" w:rsidRPr="00131756" w:rsidTr="00AD4C88">
        <w:tc>
          <w:tcPr>
            <w:tcW w:w="861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F7CA5" w:rsidRPr="00131756" w:rsidRDefault="002F7CA5" w:rsidP="00131756">
            <w:pPr>
              <w:keepNext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1756" w:rsidRPr="00131756" w:rsidTr="00AD4C88">
        <w:tc>
          <w:tcPr>
            <w:tcW w:w="8613" w:type="dxa"/>
            <w:shd w:val="clear" w:color="auto" w:fill="auto"/>
          </w:tcPr>
          <w:p w:rsidR="002F7CA5" w:rsidRPr="00131756" w:rsidRDefault="002F7CA5" w:rsidP="00131756">
            <w:pPr>
              <w:keepNext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2F7CA5" w:rsidRPr="00131756" w:rsidRDefault="002F7CA5" w:rsidP="00131756">
            <w:pPr>
              <w:keepNext/>
              <w:shd w:val="clear" w:color="auto" w:fill="FFFFFF" w:themeFill="background1"/>
              <w:autoSpaceDE w:val="0"/>
              <w:autoSpaceDN w:val="0"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1756" w:rsidRPr="00131756" w:rsidTr="00AD4C88">
        <w:trPr>
          <w:trHeight w:val="337"/>
        </w:trPr>
        <w:tc>
          <w:tcPr>
            <w:tcW w:w="8613" w:type="dxa"/>
            <w:shd w:val="clear" w:color="auto" w:fill="auto"/>
          </w:tcPr>
          <w:p w:rsidR="002F7CA5" w:rsidRPr="00131756" w:rsidRDefault="002F7CA5" w:rsidP="00131756">
            <w:pPr>
              <w:keepNext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  <w:t>условия реализации РАБОЧЕЙ программы учебной дисциплины</w:t>
            </w:r>
          </w:p>
          <w:p w:rsidR="002F7CA5" w:rsidRPr="00131756" w:rsidRDefault="002F7CA5" w:rsidP="00131756">
            <w:pPr>
              <w:keepNext/>
              <w:shd w:val="clear" w:color="auto" w:fill="FFFFFF" w:themeFill="background1"/>
              <w:autoSpaceDE w:val="0"/>
              <w:autoSpaceDN w:val="0"/>
              <w:spacing w:after="0" w:line="240" w:lineRule="auto"/>
              <w:ind w:left="568"/>
              <w:outlineLvl w:val="0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1756" w:rsidRPr="00131756" w:rsidTr="00AD4C88">
        <w:tc>
          <w:tcPr>
            <w:tcW w:w="8613" w:type="dxa"/>
            <w:shd w:val="clear" w:color="auto" w:fill="auto"/>
          </w:tcPr>
          <w:p w:rsidR="002F7CA5" w:rsidRPr="00131756" w:rsidRDefault="002F7CA5" w:rsidP="00131756">
            <w:pPr>
              <w:keepNext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2F7CA5" w:rsidRPr="00131756" w:rsidRDefault="002F7CA5" w:rsidP="00131756">
            <w:pPr>
              <w:keepNext/>
              <w:shd w:val="clear" w:color="auto" w:fill="FFFFFF" w:themeFill="background1"/>
              <w:autoSpaceDE w:val="0"/>
              <w:autoSpaceDN w:val="0"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i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2F7CA5" w:rsidRPr="00131756" w:rsidRDefault="002F7CA5" w:rsidP="00131756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br w:type="page"/>
      </w:r>
      <w:r w:rsidRPr="00131756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:rsidR="002F7CA5" w:rsidRPr="00131756" w:rsidRDefault="002F7CA5" w:rsidP="00131756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</w:p>
    <w:p w:rsidR="002F7CA5" w:rsidRPr="00131756" w:rsidRDefault="002F7CA5" w:rsidP="00131756">
      <w:pPr>
        <w:numPr>
          <w:ilvl w:val="1"/>
          <w:numId w:val="1"/>
        </w:numPr>
        <w:shd w:val="clear" w:color="auto" w:fill="FFFFFF" w:themeFill="background1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Область применения рабочей программы</w:t>
      </w: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Программа рабочей учебной </w:t>
      </w:r>
      <w:r w:rsidR="00D56A7C"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дисциплины</w:t>
      </w:r>
      <w:r w:rsidR="00D56A7C" w:rsidRPr="00131756">
        <w:t xml:space="preserve"> </w:t>
      </w:r>
      <w:r w:rsidR="00D56A7C"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ОП. 21 HR-менеджмент </w:t>
      </w:r>
      <w:r w:rsidR="00D56A7C" w:rsidRPr="0013175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частью основной профессионал</w:t>
      </w:r>
      <w:r w:rsidR="00D56A7C"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ьной образовательной программы </w:t>
      </w: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подготовки специалистов среднего звена</w:t>
      </w:r>
      <w:r w:rsidR="00D56A7C"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соответствии с ФГОС по </w:t>
      </w:r>
      <w:r w:rsidRPr="001317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специальности </w:t>
      </w:r>
      <w:r w:rsidR="00D56A7C" w:rsidRPr="0013175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49.02.01 Физическая культура</w:t>
      </w: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1.2. Место дисциплины в структуре рабочей программы: учебная дисциплина принадлежит к общепрофессиональным дисциплинам профессионального цикла (вариативная часть).</w:t>
      </w: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56A7C" w:rsidRPr="00131756" w:rsidRDefault="002F7CA5" w:rsidP="0013175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В результате освоения дисциплины обучающийся должен уметь: </w:t>
      </w:r>
    </w:p>
    <w:p w:rsidR="00D56A7C" w:rsidRPr="00131756" w:rsidRDefault="00D56A7C" w:rsidP="00131756">
      <w:pPr>
        <w:pStyle w:val="a6"/>
        <w:numPr>
          <w:ilvl w:val="0"/>
          <w:numId w:val="18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анализировать структуру кадров предприятия, прогнозировать тенденции ее</w:t>
      </w:r>
    </w:p>
    <w:p w:rsidR="00D56A7C" w:rsidRPr="00131756" w:rsidRDefault="00D56A7C" w:rsidP="00131756">
      <w:pPr>
        <w:pStyle w:val="a6"/>
        <w:numPr>
          <w:ilvl w:val="0"/>
          <w:numId w:val="18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развития; формулировать задачи и в зависимости от ситуации использовать оптимальные</w:t>
      </w:r>
    </w:p>
    <w:p w:rsidR="00D56A7C" w:rsidRPr="00131756" w:rsidRDefault="00D56A7C" w:rsidP="00131756">
      <w:pPr>
        <w:pStyle w:val="a6"/>
        <w:numPr>
          <w:ilvl w:val="0"/>
          <w:numId w:val="18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инструменты организации набора и отбора кадров; выстраивать оптимальные траектории</w:t>
      </w:r>
    </w:p>
    <w:p w:rsidR="00D56A7C" w:rsidRPr="00131756" w:rsidRDefault="00D56A7C" w:rsidP="00131756">
      <w:pPr>
        <w:pStyle w:val="a6"/>
        <w:numPr>
          <w:ilvl w:val="0"/>
          <w:numId w:val="18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развития различных категорий персонала организации;</w:t>
      </w: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cr/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:rsidR="00D56A7C" w:rsidRPr="00131756" w:rsidRDefault="00D56A7C" w:rsidP="00131756">
      <w:pPr>
        <w:pStyle w:val="a6"/>
        <w:numPr>
          <w:ilvl w:val="0"/>
          <w:numId w:val="19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и хорошо ориентироваться в теории управления персоналом, знать состав и</w:t>
      </w:r>
    </w:p>
    <w:p w:rsidR="00D56A7C" w:rsidRPr="00131756" w:rsidRDefault="00D56A7C" w:rsidP="00131756">
      <w:pPr>
        <w:pStyle w:val="a6"/>
        <w:numPr>
          <w:ilvl w:val="0"/>
          <w:numId w:val="19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содержание этапов процесса управления персоналом, систему планирования, набора и</w:t>
      </w:r>
    </w:p>
    <w:p w:rsidR="00D56A7C" w:rsidRPr="00131756" w:rsidRDefault="00D56A7C" w:rsidP="00131756">
      <w:pPr>
        <w:pStyle w:val="a6"/>
        <w:numPr>
          <w:ilvl w:val="0"/>
          <w:numId w:val="19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отбора кадров, содержание работ по социальной адаптации работников, организации</w:t>
      </w:r>
    </w:p>
    <w:p w:rsidR="00D56A7C" w:rsidRPr="00131756" w:rsidRDefault="00D56A7C" w:rsidP="00131756">
      <w:pPr>
        <w:pStyle w:val="a6"/>
        <w:numPr>
          <w:ilvl w:val="0"/>
          <w:numId w:val="19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заработной платы и мотивации персонала, методы оценки кадров, механизмы управления</w:t>
      </w:r>
    </w:p>
    <w:p w:rsidR="002F7CA5" w:rsidRPr="00131756" w:rsidRDefault="00D56A7C" w:rsidP="00131756">
      <w:pPr>
        <w:pStyle w:val="a6"/>
        <w:numPr>
          <w:ilvl w:val="0"/>
          <w:numId w:val="19"/>
        </w:numPr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t>развитием персонала и зарубежный опыт управления персоналом;</w:t>
      </w: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  <w:cr/>
      </w:r>
    </w:p>
    <w:p w:rsidR="002F7CA5" w:rsidRPr="00131756" w:rsidRDefault="002F7CA5" w:rsidP="0013175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Изучение дисциплины обеспечивает формирование части общих компетенций: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1 Понимать сущность и социальную значимость своей будущей профессии, проявлять к ней устойчивый интерес.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2 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3 Оценивать риски и принимать решения в нестандартных ситуациях.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5 Использовать информационно-коммуникационные технологии для совершенствования профессиональной деятельности.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6 Работать в коллективе и команде, взаимодействовать с коллегами и социальными партнерами.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7 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ОК 9 Осуществлять профессиональную деятельность в условиях обновления ее целей, содержания и смены технологий.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10 Осуществлять профилактику травматизма, обеспечивать охрану жизни и здоровья занимающихся.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11 Строить профессиональную деятельность с соблюдением правовых норм, ее регулирующих.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 12 Владеть профессионально значимыми двигательными действиями избранного вида адаптивного спорта, базовых и новых видов физкультурно-спортивной деятельности.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1.4. Количество часов на освоение рабочей программы дисциплины: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максимальной учебной нагрузки обучающегося 54 часа, в том числе: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обязательной аудиторной учебной нагрузки обучающегося 36 часов;</w:t>
      </w:r>
    </w:p>
    <w:p w:rsidR="002F7CA5" w:rsidRPr="00131756" w:rsidRDefault="00D56A7C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самостоятельной работы обучающегося 18 часов.</w:t>
      </w: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1.5. </w:t>
      </w:r>
      <w:r w:rsidRPr="00131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часов вариативной части ООП </w:t>
      </w:r>
      <w:r w:rsidRPr="001317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случае, если предусмотрены вариативные часы)</w:t>
      </w: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2859"/>
        <w:gridCol w:w="1607"/>
        <w:gridCol w:w="1558"/>
        <w:gridCol w:w="1553"/>
      </w:tblGrid>
      <w:tr w:rsidR="00131756" w:rsidRPr="00131756" w:rsidTr="00AD4C88">
        <w:tc>
          <w:tcPr>
            <w:tcW w:w="2211" w:type="dxa"/>
            <w:vMerge w:val="restart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Дисциплина</w:t>
            </w:r>
          </w:p>
        </w:tc>
        <w:tc>
          <w:tcPr>
            <w:tcW w:w="2859" w:type="dxa"/>
            <w:vMerge w:val="restart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Обоснование</w:t>
            </w:r>
          </w:p>
        </w:tc>
        <w:tc>
          <w:tcPr>
            <w:tcW w:w="4718" w:type="dxa"/>
            <w:gridSpan w:val="3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Объем часов</w:t>
            </w:r>
          </w:p>
        </w:tc>
      </w:tr>
      <w:tr w:rsidR="00131756" w:rsidRPr="00131756" w:rsidTr="00AD4C88">
        <w:trPr>
          <w:trHeight w:val="525"/>
        </w:trPr>
        <w:tc>
          <w:tcPr>
            <w:tcW w:w="2211" w:type="dxa"/>
            <w:vMerge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859" w:type="dxa"/>
            <w:vMerge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7" w:type="dxa"/>
            <w:vMerge w:val="restart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максимальной аудиторной нагрузки</w:t>
            </w:r>
          </w:p>
        </w:tc>
        <w:tc>
          <w:tcPr>
            <w:tcW w:w="3111" w:type="dxa"/>
            <w:gridSpan w:val="2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обязательной аудиторной нагрузки</w:t>
            </w:r>
          </w:p>
        </w:tc>
      </w:tr>
      <w:tr w:rsidR="00131756" w:rsidRPr="00131756" w:rsidTr="00AD4C88">
        <w:trPr>
          <w:trHeight w:val="70"/>
        </w:trPr>
        <w:tc>
          <w:tcPr>
            <w:tcW w:w="2211" w:type="dxa"/>
            <w:vMerge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859" w:type="dxa"/>
            <w:vMerge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ТЗ</w:t>
            </w:r>
          </w:p>
        </w:tc>
        <w:tc>
          <w:tcPr>
            <w:tcW w:w="155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ПЗ</w:t>
            </w:r>
          </w:p>
        </w:tc>
      </w:tr>
      <w:tr w:rsidR="002F7CA5" w:rsidRPr="00131756" w:rsidTr="00AD4C88">
        <w:tc>
          <w:tcPr>
            <w:tcW w:w="2211" w:type="dxa"/>
            <w:shd w:val="clear" w:color="auto" w:fill="auto"/>
          </w:tcPr>
          <w:p w:rsidR="002F7CA5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ОП. </w:t>
            </w:r>
            <w:r w:rsidR="00D56A7C" w:rsidRPr="00131756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  <w:r w:rsidRPr="0013175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HR-менеджмент</w:t>
            </w:r>
          </w:p>
        </w:tc>
        <w:tc>
          <w:tcPr>
            <w:tcW w:w="2859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607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558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5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</w:tbl>
    <w:p w:rsidR="00E262BF" w:rsidRPr="00131756" w:rsidRDefault="00E262BF" w:rsidP="00131756">
      <w:pPr>
        <w:shd w:val="clear" w:color="auto" w:fill="FFFFFF" w:themeFill="background1"/>
        <w:tabs>
          <w:tab w:val="left" w:pos="916"/>
          <w:tab w:val="left" w:pos="1832"/>
          <w:tab w:val="left" w:pos="19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19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СТРУКТУРА И СОДЕРЖАНИЕ УЧЕБНОЙ ДИСЦИПЛИНЫ</w:t>
      </w: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2.1. Объем учебной дисциплины и виды учебной работы</w:t>
      </w: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9923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843"/>
      </w:tblGrid>
      <w:tr w:rsidR="00131756" w:rsidRPr="00131756" w:rsidTr="00AD4C88">
        <w:trPr>
          <w:trHeight w:val="65"/>
        </w:trPr>
        <w:tc>
          <w:tcPr>
            <w:tcW w:w="8080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131756" w:rsidRPr="00131756" w:rsidTr="00AD4C88">
        <w:trPr>
          <w:trHeight w:val="285"/>
        </w:trPr>
        <w:tc>
          <w:tcPr>
            <w:tcW w:w="8080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84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54</w:t>
            </w:r>
          </w:p>
        </w:tc>
      </w:tr>
      <w:tr w:rsidR="00131756" w:rsidRPr="00131756" w:rsidTr="00AD4C88">
        <w:tc>
          <w:tcPr>
            <w:tcW w:w="8080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84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131756" w:rsidRPr="00131756" w:rsidTr="00AD4C88">
        <w:tc>
          <w:tcPr>
            <w:tcW w:w="8080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1756" w:rsidRPr="00131756" w:rsidTr="00AD4C88">
        <w:trPr>
          <w:trHeight w:val="59"/>
        </w:trPr>
        <w:tc>
          <w:tcPr>
            <w:tcW w:w="8080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131756" w:rsidRPr="00131756" w:rsidTr="00AD4C88">
        <w:trPr>
          <w:trHeight w:val="59"/>
        </w:trPr>
        <w:tc>
          <w:tcPr>
            <w:tcW w:w="8080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лабораторные работы</w:t>
            </w:r>
          </w:p>
        </w:tc>
        <w:tc>
          <w:tcPr>
            <w:tcW w:w="184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1756" w:rsidRPr="00131756" w:rsidTr="00AD4C88">
        <w:tc>
          <w:tcPr>
            <w:tcW w:w="8080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Самостоятельная работа обучающегося </w:t>
            </w:r>
          </w:p>
        </w:tc>
        <w:tc>
          <w:tcPr>
            <w:tcW w:w="184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131756" w:rsidRPr="00131756" w:rsidTr="00AD4C88">
        <w:trPr>
          <w:trHeight w:val="72"/>
        </w:trPr>
        <w:tc>
          <w:tcPr>
            <w:tcW w:w="8080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31756" w:rsidRPr="00131756" w:rsidTr="001E61EA">
        <w:trPr>
          <w:trHeight w:val="681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таблицу сравнения философии управления персоналом в японских, американских и российских компании</w:t>
            </w:r>
          </w:p>
        </w:tc>
        <w:tc>
          <w:tcPr>
            <w:tcW w:w="1843" w:type="dxa"/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131756" w:rsidRPr="00131756" w:rsidTr="00D56A7C">
        <w:trPr>
          <w:trHeight w:val="237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Составить квалификационную характеристику руководителя предприятия.</w:t>
            </w:r>
          </w:p>
        </w:tc>
        <w:tc>
          <w:tcPr>
            <w:tcW w:w="1843" w:type="dxa"/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131756" w:rsidRPr="00131756" w:rsidTr="00D56A7C">
        <w:trPr>
          <w:trHeight w:val="255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Доклад «Квалификационные требования к персоналу предприятия».</w:t>
            </w:r>
          </w:p>
        </w:tc>
        <w:tc>
          <w:tcPr>
            <w:tcW w:w="1843" w:type="dxa"/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131756" w:rsidRPr="00131756" w:rsidTr="001E61EA">
        <w:trPr>
          <w:trHeight w:val="679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Доклад по выбранной теме: Требования, предъявляемые к персонал-технологиям. Аутсорсинг HR-отдела, фронт и бек офиса. «Плюсы» аутсорсинга. Пакеты услуг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аутплесмента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«Закрытый»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аутплейсмент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Опыт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аутплейсмента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зарубежных компаний.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Аутстафинг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практика его применения за рубежом. Информационное обеспечение системы управления персоналом.</w:t>
            </w:r>
          </w:p>
        </w:tc>
        <w:tc>
          <w:tcPr>
            <w:tcW w:w="1843" w:type="dxa"/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131756" w:rsidRPr="00131756" w:rsidTr="001E61EA">
        <w:trPr>
          <w:trHeight w:val="679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Анкетирование, интервьюирование. (Разработать опросники для вновь поступающего персонала; для выдвижения кандидата в кадровый резерв; для направления на обучение и повышение квалификации, для высвобождающихся сотрудников. Разработать сценарий интервью для выдвижения кандидата в кадровый резерв.)</w:t>
            </w:r>
          </w:p>
        </w:tc>
        <w:tc>
          <w:tcPr>
            <w:tcW w:w="1843" w:type="dxa"/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131756" w:rsidRPr="00131756" w:rsidTr="001E61EA">
        <w:trPr>
          <w:trHeight w:val="679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Доклад по теме: Современные тенденции в системе управления развитием персонала.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Коучинг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самоменеджмент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, тайм-менеджмент, техники управления приоритетами и др. программы развития персонала.</w:t>
            </w:r>
          </w:p>
        </w:tc>
        <w:tc>
          <w:tcPr>
            <w:tcW w:w="1843" w:type="dxa"/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131756" w:rsidRPr="00131756" w:rsidTr="00D56A7C">
        <w:trPr>
          <w:trHeight w:val="209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Составить план работы руководителя на день, неделю, месяц.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131756" w:rsidRPr="00131756" w:rsidTr="00AD4C88">
        <w:trPr>
          <w:trHeight w:val="77"/>
        </w:trPr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Промежуточная аттестация в форме дифференцированного зачета/ зачета/ экзамена/ другие формы контроля (аттестация по результатам семестра на основании полученных оценок)</w:t>
            </w:r>
          </w:p>
        </w:tc>
      </w:tr>
    </w:tbl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ectPr w:rsidR="002F7CA5" w:rsidRPr="00131756" w:rsidSect="00AD4C88">
          <w:pgSz w:w="11906" w:h="16838"/>
          <w:pgMar w:top="1134" w:right="567" w:bottom="1134" w:left="1701" w:header="709" w:footer="709" w:gutter="0"/>
          <w:cols w:space="720"/>
          <w:titlePg/>
          <w:docGrid w:linePitch="326"/>
        </w:sectPr>
      </w:pPr>
    </w:p>
    <w:p w:rsidR="002F7CA5" w:rsidRPr="00131756" w:rsidRDefault="002F7CA5" w:rsidP="00131756">
      <w:pPr>
        <w:keepNext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  <w:r w:rsidRPr="00131756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 xml:space="preserve">  </w:t>
      </w:r>
    </w:p>
    <w:p w:rsidR="002F7CA5" w:rsidRPr="00131756" w:rsidRDefault="002F7CA5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3"/>
        <w:gridCol w:w="9509"/>
        <w:gridCol w:w="1133"/>
        <w:gridCol w:w="1213"/>
      </w:tblGrid>
      <w:tr w:rsidR="00131756" w:rsidRPr="00131756" w:rsidTr="00AD4C88">
        <w:trPr>
          <w:trHeight w:val="20"/>
          <w:tblHeader/>
        </w:trPr>
        <w:tc>
          <w:tcPr>
            <w:tcW w:w="992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разделов и тем</w:t>
            </w:r>
          </w:p>
        </w:tc>
        <w:tc>
          <w:tcPr>
            <w:tcW w:w="3215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Содержание учебного материала, практические занятия и самостоятельная работа обучающихся</w:t>
            </w:r>
          </w:p>
        </w:tc>
        <w:tc>
          <w:tcPr>
            <w:tcW w:w="383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Объем часов</w:t>
            </w:r>
          </w:p>
        </w:tc>
        <w:tc>
          <w:tcPr>
            <w:tcW w:w="410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Уровень освоения</w:t>
            </w:r>
          </w:p>
        </w:tc>
      </w:tr>
      <w:tr w:rsidR="00131756" w:rsidRPr="00131756" w:rsidTr="00AD4C88">
        <w:trPr>
          <w:trHeight w:val="20"/>
          <w:tblHeader/>
        </w:trPr>
        <w:tc>
          <w:tcPr>
            <w:tcW w:w="992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3215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383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410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</w:tr>
      <w:tr w:rsidR="00131756" w:rsidRPr="00131756" w:rsidTr="00131756">
        <w:trPr>
          <w:trHeight w:val="20"/>
        </w:trPr>
        <w:tc>
          <w:tcPr>
            <w:tcW w:w="4207" w:type="pct"/>
            <w:gridSpan w:val="2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10"/>
                <w:w w:val="9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Раздел 1. </w:t>
            </w:r>
            <w:r w:rsidR="002935EA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Управление персонал-ресурсами: планирование и обеспечение потребности</w:t>
            </w:r>
          </w:p>
        </w:tc>
        <w:tc>
          <w:tcPr>
            <w:tcW w:w="383" w:type="pct"/>
            <w:shd w:val="clear" w:color="auto" w:fill="FFFFFF" w:themeFill="background1"/>
          </w:tcPr>
          <w:p w:rsidR="002F7CA5" w:rsidRPr="00131756" w:rsidRDefault="001C3E33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410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 w:val="restart"/>
          </w:tcPr>
          <w:p w:rsidR="002935EA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Тема 1.1</w:t>
            </w:r>
            <w:r w:rsidR="002935EA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2935EA" w:rsidRPr="00131756"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  <w:t>Эволюция</w:t>
            </w:r>
          </w:p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  <w:t>кадрового</w:t>
            </w:r>
          </w:p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  <w:t>менеджмента.</w:t>
            </w:r>
          </w:p>
          <w:p w:rsidR="002F7CA5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  <w:t>Основы HR-менеджмента</w:t>
            </w:r>
          </w:p>
        </w:tc>
        <w:tc>
          <w:tcPr>
            <w:tcW w:w="3215" w:type="pct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3" w:type="pct"/>
            <w:vMerge w:val="restart"/>
            <w:shd w:val="clear" w:color="auto" w:fill="FFFFFF" w:themeFill="background1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vMerge w:val="restart"/>
          </w:tcPr>
          <w:p w:rsidR="002F7CA5" w:rsidRPr="00131756" w:rsidRDefault="00AD4C88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  <w:r w:rsidR="002F7CA5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2935EA" w:rsidRPr="00131756" w:rsidRDefault="002935EA" w:rsidP="00131756">
            <w:pPr>
              <w:pStyle w:val="a6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Управление персоналом как специфическая функция управления современной организацией.</w:t>
            </w:r>
          </w:p>
          <w:p w:rsidR="002935EA" w:rsidRPr="00131756" w:rsidRDefault="002935EA" w:rsidP="00131756">
            <w:pPr>
              <w:pStyle w:val="a6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Современные подходы к организации процесса управления персоналом.</w:t>
            </w:r>
          </w:p>
          <w:p w:rsidR="002935EA" w:rsidRPr="00131756" w:rsidRDefault="002935EA" w:rsidP="00131756">
            <w:pPr>
              <w:pStyle w:val="a6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Сущность, цели, задачи управления персоналом. </w:t>
            </w:r>
          </w:p>
          <w:p w:rsidR="002935EA" w:rsidRPr="00131756" w:rsidRDefault="002935EA" w:rsidP="00131756">
            <w:pPr>
              <w:pStyle w:val="a6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Основные элементы системы управления персоналом.</w:t>
            </w:r>
          </w:p>
          <w:p w:rsidR="002935EA" w:rsidRPr="00131756" w:rsidRDefault="002935EA" w:rsidP="00131756">
            <w:pPr>
              <w:pStyle w:val="a6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Стратегия управления персоналом и ее связь со стратегией фирмы. </w:t>
            </w:r>
          </w:p>
          <w:p w:rsidR="002F7CA5" w:rsidRPr="00131756" w:rsidRDefault="002935EA" w:rsidP="00131756">
            <w:pPr>
              <w:pStyle w:val="a6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Основные характеристики персонала организации и содержание этапов процесса управления персоналом.</w:t>
            </w:r>
          </w:p>
        </w:tc>
        <w:tc>
          <w:tcPr>
            <w:tcW w:w="383" w:type="pct"/>
            <w:vMerge/>
            <w:shd w:val="clear" w:color="auto" w:fill="FFFFFF" w:themeFill="background1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vMerge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/>
          </w:tcPr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Практические занятия</w:t>
            </w:r>
          </w:p>
        </w:tc>
        <w:tc>
          <w:tcPr>
            <w:tcW w:w="383" w:type="pct"/>
            <w:shd w:val="clear" w:color="auto" w:fill="FFFFFF" w:themeFill="background1"/>
          </w:tcPr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</w:tcPr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/>
          </w:tcPr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Практические занятия 1 Деловая игра: Функциональное разделение труда в аппарате управления организацией.</w:t>
            </w:r>
            <w:r w:rsidRPr="00131756">
              <w:t xml:space="preserve"> 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Движение персонала и его анализ.</w:t>
            </w:r>
          </w:p>
        </w:tc>
        <w:tc>
          <w:tcPr>
            <w:tcW w:w="383" w:type="pct"/>
            <w:shd w:val="clear" w:color="auto" w:fill="FFFFFF" w:themeFill="background1"/>
          </w:tcPr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</w:tcPr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Самостоятельная работа обучающихся</w:t>
            </w:r>
          </w:p>
          <w:p w:rsidR="002F7CA5" w:rsidRPr="00131756" w:rsidRDefault="002F7CA5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№ 1. </w:t>
            </w:r>
            <w:r w:rsidR="002935EA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Составить таблицу сравнения философии управления персоналом в японских, американских и российских компаний</w:t>
            </w:r>
          </w:p>
        </w:tc>
        <w:tc>
          <w:tcPr>
            <w:tcW w:w="383" w:type="pct"/>
            <w:shd w:val="clear" w:color="auto" w:fill="FFFFFF" w:themeFill="background1"/>
          </w:tcPr>
          <w:p w:rsidR="002F7CA5" w:rsidRPr="00131756" w:rsidRDefault="0033123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–</w:t>
            </w: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 w:val="restart"/>
          </w:tcPr>
          <w:p w:rsidR="002935EA" w:rsidRPr="00131756" w:rsidRDefault="003B545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Тема </w:t>
            </w:r>
            <w:r w:rsidR="008E5FE6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1.2</w:t>
            </w:r>
            <w:r w:rsidR="008E5FE6" w:rsidRPr="00131756">
              <w:rPr>
                <w:i/>
              </w:rPr>
              <w:t xml:space="preserve"> </w:t>
            </w:r>
            <w:r w:rsidR="002935EA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Планирование</w:t>
            </w:r>
          </w:p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потребности в</w:t>
            </w:r>
          </w:p>
          <w:p w:rsidR="002935EA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персонале. Набор</w:t>
            </w:r>
          </w:p>
          <w:p w:rsidR="008E5FE6" w:rsidRPr="00131756" w:rsidRDefault="002935EA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и отб</w:t>
            </w:r>
            <w:r w:rsidR="00FA187F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ор кадров</w:t>
            </w:r>
          </w:p>
        </w:tc>
        <w:tc>
          <w:tcPr>
            <w:tcW w:w="3215" w:type="pct"/>
          </w:tcPr>
          <w:p w:rsidR="008E5FE6" w:rsidRPr="00131756" w:rsidRDefault="008E5FE6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Содержание учебного материала</w:t>
            </w:r>
          </w:p>
        </w:tc>
        <w:tc>
          <w:tcPr>
            <w:tcW w:w="383" w:type="pct"/>
            <w:shd w:val="clear" w:color="auto" w:fill="FFFFFF" w:themeFill="background1"/>
          </w:tcPr>
          <w:p w:rsidR="008E5FE6" w:rsidRPr="00131756" w:rsidRDefault="008E5FE6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8E5FE6" w:rsidRPr="00131756" w:rsidRDefault="008E5FE6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/>
          </w:tcPr>
          <w:p w:rsidR="008E5FE6" w:rsidRPr="00131756" w:rsidRDefault="008E5FE6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pStyle w:val="a6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Планирование персонала: сущность и содержание. </w:t>
            </w:r>
          </w:p>
          <w:p w:rsidR="00FA187F" w:rsidRPr="00131756" w:rsidRDefault="00FA187F" w:rsidP="00131756">
            <w:pPr>
              <w:pStyle w:val="a6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Основные этапы кадрового планирования и их содержание. </w:t>
            </w:r>
          </w:p>
          <w:p w:rsidR="00FA187F" w:rsidRPr="00131756" w:rsidRDefault="00FA187F" w:rsidP="00131756">
            <w:pPr>
              <w:pStyle w:val="a6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Информационная база процесса кадрового планирования. </w:t>
            </w:r>
          </w:p>
          <w:p w:rsidR="00FA187F" w:rsidRPr="00131756" w:rsidRDefault="00FA187F" w:rsidP="00131756">
            <w:pPr>
              <w:pStyle w:val="a6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Набор кадров как этап управления персоналом: цель и содержание.</w:t>
            </w:r>
          </w:p>
          <w:p w:rsidR="00FA187F" w:rsidRPr="00131756" w:rsidRDefault="00FA187F" w:rsidP="00131756">
            <w:pPr>
              <w:pStyle w:val="a6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Виды набора и их характеристика. </w:t>
            </w:r>
          </w:p>
          <w:p w:rsidR="00FA187F" w:rsidRPr="00131756" w:rsidRDefault="00FA187F" w:rsidP="00131756">
            <w:pPr>
              <w:pStyle w:val="a6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Цель, задачи, формы и ступени отбора кадров.</w:t>
            </w:r>
          </w:p>
          <w:p w:rsidR="008E5FE6" w:rsidRPr="00131756" w:rsidRDefault="00FA187F" w:rsidP="00131756">
            <w:pPr>
              <w:pStyle w:val="a6"/>
              <w:numPr>
                <w:ilvl w:val="0"/>
                <w:numId w:val="10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Методы оценки кандидатов на этапе отбора.</w:t>
            </w:r>
          </w:p>
        </w:tc>
        <w:tc>
          <w:tcPr>
            <w:tcW w:w="383" w:type="pct"/>
            <w:shd w:val="clear" w:color="auto" w:fill="FFFFFF" w:themeFill="background1"/>
          </w:tcPr>
          <w:p w:rsidR="008E5FE6" w:rsidRPr="00131756" w:rsidRDefault="008E5FE6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  <w:tc>
          <w:tcPr>
            <w:tcW w:w="410" w:type="pct"/>
            <w:shd w:val="clear" w:color="auto" w:fill="FFFFFF"/>
          </w:tcPr>
          <w:p w:rsidR="008E5FE6" w:rsidRPr="00131756" w:rsidRDefault="00AD4C88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Практические занятия</w:t>
            </w:r>
          </w:p>
        </w:tc>
        <w:tc>
          <w:tcPr>
            <w:tcW w:w="383" w:type="pct"/>
            <w:shd w:val="clear" w:color="auto" w:fill="FFFFFF" w:themeFill="background1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Практические занятия 2 Планирование потребности в персонале. </w:t>
            </w:r>
          </w:p>
          <w:p w:rsidR="00FA187F" w:rsidRPr="00131756" w:rsidRDefault="00FA187F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(Разработка для конкретной ситуации плана мероприятий по удовлетворению потребности в персонале. Игровая ситуация по формам организации набора. Игровые ситуации по методам диагностики личностных и деловых качеств)</w:t>
            </w:r>
          </w:p>
        </w:tc>
        <w:tc>
          <w:tcPr>
            <w:tcW w:w="383" w:type="pct"/>
            <w:shd w:val="clear" w:color="auto" w:fill="FFFFFF" w:themeFill="background1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131756">
        <w:trPr>
          <w:trHeight w:val="20"/>
        </w:trPr>
        <w:tc>
          <w:tcPr>
            <w:tcW w:w="992" w:type="pct"/>
            <w:vMerge/>
          </w:tcPr>
          <w:p w:rsidR="008E5FE6" w:rsidRPr="00131756" w:rsidRDefault="008E5FE6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8E5FE6" w:rsidRPr="00131756" w:rsidRDefault="008E5FE6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Самостоятельная работа обучающихся</w:t>
            </w:r>
          </w:p>
          <w:p w:rsidR="008E5FE6" w:rsidRPr="00131756" w:rsidRDefault="008E5FE6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№ 2 </w:t>
            </w:r>
            <w:r w:rsidR="00FA187F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Составить квалификационную характеристику руководителя предприятия.</w:t>
            </w:r>
          </w:p>
          <w:p w:rsidR="00FA187F" w:rsidRPr="00131756" w:rsidRDefault="00FA187F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Самостоятельная работа № 3</w:t>
            </w:r>
            <w:r w:rsidRPr="00131756">
              <w:t xml:space="preserve"> 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Доклад «Квалификационные требования к персоналу предприятия».</w:t>
            </w:r>
          </w:p>
        </w:tc>
        <w:tc>
          <w:tcPr>
            <w:tcW w:w="383" w:type="pct"/>
            <w:shd w:val="clear" w:color="auto" w:fill="FFFFFF" w:themeFill="background1"/>
          </w:tcPr>
          <w:p w:rsidR="008E5FE6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2</w:t>
            </w:r>
          </w:p>
        </w:tc>
        <w:tc>
          <w:tcPr>
            <w:tcW w:w="410" w:type="pct"/>
            <w:shd w:val="clear" w:color="auto" w:fill="FFFFFF"/>
          </w:tcPr>
          <w:p w:rsidR="008E5FE6" w:rsidRPr="00131756" w:rsidRDefault="008E5FE6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 w:val="restar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Тема 1.3 Ориентация</w:t>
            </w:r>
          </w:p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Новых работников и</w:t>
            </w:r>
          </w:p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процесс их обучения</w:t>
            </w: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Содержание учебного материала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pStyle w:val="a6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Сущность, цели и задачи ориентации и адаптации работников. </w:t>
            </w:r>
          </w:p>
          <w:p w:rsidR="00FA187F" w:rsidRPr="00131756" w:rsidRDefault="00FA187F" w:rsidP="00131756">
            <w:pPr>
              <w:pStyle w:val="a6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Адаптация и обучение персонала и их виды. </w:t>
            </w:r>
          </w:p>
          <w:p w:rsidR="00FA187F" w:rsidRPr="00131756" w:rsidRDefault="00FA187F" w:rsidP="00131756">
            <w:pPr>
              <w:pStyle w:val="a6"/>
              <w:numPr>
                <w:ilvl w:val="0"/>
                <w:numId w:val="11"/>
              </w:num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Корпоративная политика обучения персонала.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Практические занятия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Практическое занятие № 3 Разработка корпоративной политики обучения персонала организации.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300"/>
        </w:trPr>
        <w:tc>
          <w:tcPr>
            <w:tcW w:w="992" w:type="pct"/>
            <w:vMerge w:val="restar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Тема </w:t>
            </w:r>
            <w:r w:rsidRPr="00131756">
              <w:rPr>
                <w:rFonts w:ascii="Times New Roman" w:eastAsia="Times New Roman" w:hAnsi="Times New Roman" w:cs="Times New Roman"/>
                <w:i/>
                <w:lang w:val="en-US" w:eastAsia="ru-RU"/>
              </w:rPr>
              <w:t>1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.4</w:t>
            </w:r>
          </w:p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  <w:t>Современные</w:t>
            </w:r>
          </w:p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  <w:t>кадровые</w:t>
            </w:r>
          </w:p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w w:val="107"/>
                <w:lang w:eastAsia="ru-RU"/>
              </w:rPr>
              <w:t>технологии</w:t>
            </w: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3" w:type="pct"/>
            <w:vMerge w:val="restar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vMerge w:val="restar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1</w:t>
            </w:r>
          </w:p>
        </w:tc>
      </w:tr>
      <w:tr w:rsidR="00131756" w:rsidRPr="00131756" w:rsidTr="0018787D">
        <w:trPr>
          <w:trHeight w:val="548"/>
        </w:trPr>
        <w:tc>
          <w:tcPr>
            <w:tcW w:w="992" w:type="pct"/>
            <w:vMerge/>
          </w:tcPr>
          <w:p w:rsidR="0018787D" w:rsidRPr="00131756" w:rsidRDefault="0018787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18787D" w:rsidRPr="00131756" w:rsidRDefault="0018787D" w:rsidP="00131756">
            <w:pPr>
              <w:pStyle w:val="a6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Современные кадровые технологии (аутсорсинг,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аутстафинг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ауттплейсмент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) и их</w:t>
            </w:r>
          </w:p>
          <w:p w:rsidR="0018787D" w:rsidRPr="00131756" w:rsidRDefault="0018787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характеристика, область применения и статистика использования</w:t>
            </w:r>
          </w:p>
        </w:tc>
        <w:tc>
          <w:tcPr>
            <w:tcW w:w="383" w:type="pct"/>
            <w:vMerge/>
          </w:tcPr>
          <w:p w:rsidR="0018787D" w:rsidRPr="00131756" w:rsidRDefault="0018787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vMerge/>
          </w:tcPr>
          <w:p w:rsidR="0018787D" w:rsidRPr="00131756" w:rsidRDefault="0018787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18787D" w:rsidRPr="00131756" w:rsidRDefault="0018787D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Самостоятельная работа обучающихся</w:t>
            </w:r>
          </w:p>
          <w:p w:rsidR="00FA187F" w:rsidRPr="00131756" w:rsidRDefault="0018787D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</w:t>
            </w:r>
            <w:r w:rsidR="00F66243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4.  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Доклад по выбранной теме: Требования, предъявляемые к персонал-технологиям. Аутсорсинг HR-отдела, фронт и бек офиса. «Плюсы» аутсорсинга. Пакеты услуг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аутплесмента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«Закрытый»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аутплейсмент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Опыт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аутплейсмента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зарубежных компаний.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Аутстафинг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практика его применения за рубежом. Информационное обеспечение системы управления персоналом.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4207" w:type="pct"/>
            <w:gridSpan w:val="2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Раздел 2. </w:t>
            </w:r>
            <w:r w:rsidR="0018787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Оценка и развитие персонала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410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865DD">
        <w:trPr>
          <w:trHeight w:val="20"/>
        </w:trPr>
        <w:tc>
          <w:tcPr>
            <w:tcW w:w="992" w:type="pct"/>
            <w:vMerge w:val="restart"/>
          </w:tcPr>
          <w:p w:rsidR="0018787D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Тема 2.1 </w:t>
            </w:r>
            <w:r w:rsidR="0018787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Оценка</w:t>
            </w:r>
          </w:p>
          <w:p w:rsidR="00FA187F" w:rsidRPr="00131756" w:rsidRDefault="0018787D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персонала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cr/>
            </w:r>
          </w:p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  <w:tcBorders>
              <w:bottom w:val="single" w:sz="4" w:space="0" w:color="auto"/>
            </w:tcBorders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3" w:type="pct"/>
            <w:vMerge w:val="restart"/>
            <w:shd w:val="clear" w:color="auto" w:fill="auto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vMerge w:val="restar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</w:tr>
      <w:tr w:rsidR="00131756" w:rsidRPr="00131756" w:rsidTr="00A865DD">
        <w:trPr>
          <w:trHeight w:val="1477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87D" w:rsidRPr="00131756" w:rsidRDefault="0018787D" w:rsidP="00131756">
            <w:pPr>
              <w:pStyle w:val="a6"/>
              <w:numPr>
                <w:ilvl w:val="0"/>
                <w:numId w:val="12"/>
              </w:numPr>
              <w:shd w:val="clear" w:color="auto" w:fill="FFFFFF" w:themeFill="background1"/>
              <w:spacing w:line="240" w:lineRule="auto"/>
              <w:ind w:left="328" w:firstLine="3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Сущность и значение диагностического подхода к управлению персоналом. Содержание и</w:t>
            </w:r>
            <w:r w:rsidR="006B00C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роль оценки в системе HR-менеджмента.</w:t>
            </w:r>
          </w:p>
          <w:p w:rsidR="0018787D" w:rsidRPr="00131756" w:rsidRDefault="0018787D" w:rsidP="00131756">
            <w:pPr>
              <w:pStyle w:val="a6"/>
              <w:numPr>
                <w:ilvl w:val="0"/>
                <w:numId w:val="12"/>
              </w:num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Виды и формы оценки. </w:t>
            </w:r>
          </w:p>
          <w:p w:rsidR="0018787D" w:rsidRPr="00131756" w:rsidRDefault="0018787D" w:rsidP="00131756">
            <w:pPr>
              <w:pStyle w:val="a6"/>
              <w:numPr>
                <w:ilvl w:val="0"/>
                <w:numId w:val="12"/>
              </w:num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Информационная составляющая оценки персонала. </w:t>
            </w:r>
          </w:p>
          <w:p w:rsidR="0018787D" w:rsidRPr="00131756" w:rsidRDefault="0018787D" w:rsidP="00131756">
            <w:pPr>
              <w:pStyle w:val="a6"/>
              <w:numPr>
                <w:ilvl w:val="0"/>
                <w:numId w:val="12"/>
              </w:num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Результаты оценки и их практическое использование. </w:t>
            </w:r>
          </w:p>
          <w:p w:rsidR="00FA187F" w:rsidRPr="00131756" w:rsidRDefault="0018787D" w:rsidP="00131756">
            <w:pPr>
              <w:pStyle w:val="a6"/>
              <w:numPr>
                <w:ilvl w:val="0"/>
                <w:numId w:val="12"/>
              </w:numPr>
              <w:shd w:val="clear" w:color="auto" w:fill="FFFFFF" w:themeFill="background1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Сущность и значение аттестации персонала.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  <w:shd w:val="clear" w:color="auto" w:fill="auto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865DD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  <w:tcBorders>
              <w:top w:val="single" w:sz="4" w:space="0" w:color="auto"/>
            </w:tcBorders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Практические занятия </w:t>
            </w:r>
          </w:p>
        </w:tc>
        <w:tc>
          <w:tcPr>
            <w:tcW w:w="383" w:type="pct"/>
            <w:vMerge/>
            <w:shd w:val="clear" w:color="auto" w:fill="auto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18787D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Практическое занятие № </w:t>
            </w:r>
            <w:r w:rsidR="0018787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="0018787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Особенности оценки персонала на современном этапе</w:t>
            </w:r>
          </w:p>
          <w:p w:rsidR="00FA187F" w:rsidRPr="00131756" w:rsidRDefault="0018787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развития системы управления персоналом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обучающихся </w:t>
            </w:r>
          </w:p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№ </w:t>
            </w:r>
            <w:r w:rsidR="00F66243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5-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6.</w:t>
            </w:r>
            <w:r w:rsidR="00F66243" w:rsidRPr="00131756">
              <w:t xml:space="preserve"> </w:t>
            </w:r>
            <w:r w:rsidR="00F66243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Анкетирование, интервьюирование.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F66243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(</w:t>
            </w:r>
            <w:r w:rsidR="0018787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Разработать опросники для вновь поступающего персонала; </w:t>
            </w:r>
            <w:r w:rsidR="00F66243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для </w:t>
            </w:r>
            <w:r w:rsidR="0018787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выдвижения кандидата в кадр</w:t>
            </w:r>
            <w:r w:rsidR="00F66243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овый резерв; для направления на </w:t>
            </w:r>
            <w:r w:rsidR="0018787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обучение и </w:t>
            </w:r>
            <w:r w:rsidR="00F66243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повышение квалификации, для высвобождающихся сотрудников.</w:t>
            </w:r>
            <w:r w:rsidR="00F66243" w:rsidRPr="00131756">
              <w:t xml:space="preserve"> </w:t>
            </w:r>
            <w:r w:rsidR="00F66243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Разработать сценарий интервью для выдвижения кандидата в кадровый резерв.)</w:t>
            </w:r>
          </w:p>
        </w:tc>
        <w:tc>
          <w:tcPr>
            <w:tcW w:w="383" w:type="pct"/>
          </w:tcPr>
          <w:p w:rsidR="00FA187F" w:rsidRPr="00131756" w:rsidRDefault="00F66243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4</w:t>
            </w:r>
          </w:p>
        </w:tc>
        <w:tc>
          <w:tcPr>
            <w:tcW w:w="410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 w:val="restart"/>
          </w:tcPr>
          <w:p w:rsidR="006B00CD" w:rsidRPr="00131756" w:rsidRDefault="006B00C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Тема 2.2 Организация</w:t>
            </w:r>
          </w:p>
          <w:p w:rsidR="006B00CD" w:rsidRPr="00131756" w:rsidRDefault="006B00C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заработной платы</w:t>
            </w:r>
          </w:p>
          <w:p w:rsidR="006B00CD" w:rsidRPr="00131756" w:rsidRDefault="006B00C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и стимулирование</w:t>
            </w:r>
          </w:p>
          <w:p w:rsidR="00FA187F" w:rsidRPr="00131756" w:rsidRDefault="006B00C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труда</w:t>
            </w: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Содержание учебного материала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043D01" w:rsidRPr="00131756" w:rsidRDefault="006B00CD" w:rsidP="00131756">
            <w:pPr>
              <w:pStyle w:val="a6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Общие условия найма и факторы их опре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деляющие. </w:t>
            </w:r>
          </w:p>
          <w:p w:rsidR="00043D01" w:rsidRPr="00131756" w:rsidRDefault="00043D01" w:rsidP="00131756">
            <w:pPr>
              <w:pStyle w:val="a6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Общие условия найма </w:t>
            </w:r>
            <w:r w:rsidR="006B00C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 их характеристика. </w:t>
            </w:r>
          </w:p>
          <w:p w:rsidR="00043D01" w:rsidRPr="00131756" w:rsidRDefault="006B00CD" w:rsidP="00131756">
            <w:pPr>
              <w:pStyle w:val="a6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Условия найма на предприятии и их формирование. </w:t>
            </w:r>
          </w:p>
          <w:p w:rsidR="00043D01" w:rsidRPr="00131756" w:rsidRDefault="006B00CD" w:rsidP="00131756">
            <w:pPr>
              <w:pStyle w:val="a6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Понятие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«максимальная заработная плата» для работодателя и для работника и факторы, ее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определяющие. </w:t>
            </w:r>
          </w:p>
          <w:p w:rsidR="00043D01" w:rsidRPr="00131756" w:rsidRDefault="006B00CD" w:rsidP="00131756">
            <w:pPr>
              <w:pStyle w:val="a6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Теория поколений и процесс мотивации: взаимосвязь. </w:t>
            </w:r>
          </w:p>
          <w:p w:rsidR="00FA187F" w:rsidRPr="00131756" w:rsidRDefault="006B00CD" w:rsidP="00131756">
            <w:pPr>
              <w:pStyle w:val="a6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Стимулирование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труда: принципы организации, формы и методы.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Практические занятия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Практическое занятие № 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5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Организация заработной платы и стимулирование труда. (Решение задач по начислению оплаты труда и премиального фонда)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 w:val="restart"/>
          </w:tcPr>
          <w:p w:rsidR="00043D01" w:rsidRPr="00131756" w:rsidRDefault="006B00C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Тема 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2.3 Управление</w:t>
            </w:r>
          </w:p>
          <w:p w:rsidR="00043D01" w:rsidRPr="00131756" w:rsidRDefault="00043D01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развитием</w:t>
            </w:r>
          </w:p>
          <w:p w:rsidR="00FA187F" w:rsidRPr="00131756" w:rsidRDefault="00043D01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персонала</w:t>
            </w: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Содержание учебного материала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043D01" w:rsidRPr="00131756" w:rsidRDefault="00043D01" w:rsidP="00131756">
            <w:pPr>
              <w:pStyle w:val="a6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Основные этапы управления развитием персонала, их сущность и содержание. </w:t>
            </w:r>
          </w:p>
          <w:p w:rsidR="00043D01" w:rsidRPr="00131756" w:rsidRDefault="00043D01" w:rsidP="00131756">
            <w:pPr>
              <w:pStyle w:val="a6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Ротация кадров. </w:t>
            </w:r>
          </w:p>
          <w:p w:rsidR="00043D01" w:rsidRPr="00131756" w:rsidRDefault="00043D01" w:rsidP="00131756">
            <w:pPr>
              <w:pStyle w:val="a6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Формирование кадрового резерва. </w:t>
            </w:r>
          </w:p>
          <w:p w:rsidR="00043D01" w:rsidRPr="00131756" w:rsidRDefault="00043D01" w:rsidP="00131756">
            <w:pPr>
              <w:pStyle w:val="a6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Коллективные формы развития персонала.</w:t>
            </w:r>
          </w:p>
          <w:p w:rsidR="00043D01" w:rsidRPr="00131756" w:rsidRDefault="00043D01" w:rsidP="00131756">
            <w:pPr>
              <w:pStyle w:val="a6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Программы повышения квалификации. </w:t>
            </w:r>
          </w:p>
          <w:p w:rsidR="00043D01" w:rsidRPr="00131756" w:rsidRDefault="00043D01" w:rsidP="00131756">
            <w:pPr>
              <w:pStyle w:val="a6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Место карьеры в процессе управления персоналом.</w:t>
            </w:r>
          </w:p>
          <w:p w:rsidR="00043D01" w:rsidRPr="00131756" w:rsidRDefault="00043D01" w:rsidP="00131756">
            <w:pPr>
              <w:pStyle w:val="a6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Диагностическая модель управления карьерой. </w:t>
            </w:r>
          </w:p>
          <w:p w:rsidR="00FA187F" w:rsidRPr="00131756" w:rsidRDefault="00043D01" w:rsidP="00131756">
            <w:pPr>
              <w:pStyle w:val="a6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Развитие персонала в системе </w:t>
            </w:r>
            <w:proofErr w:type="spellStart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ТОПменеджмента</w:t>
            </w:r>
            <w:proofErr w:type="spellEnd"/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Практические занятия 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Практическое занятие № 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6-7</w:t>
            </w: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Тренинг «Управление приоритетами», «Тайм-менеджмент», «Работа в команде»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обучающихся </w:t>
            </w:r>
          </w:p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Самостоятельная работа № 7-8</w:t>
            </w:r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Доклад по теме: Современные тенденции в системе управления развитием персонала. </w:t>
            </w:r>
            <w:proofErr w:type="spellStart"/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Коучинг</w:t>
            </w:r>
            <w:proofErr w:type="spellEnd"/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, </w:t>
            </w:r>
            <w:proofErr w:type="spellStart"/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самоменеджмент</w:t>
            </w:r>
            <w:proofErr w:type="spellEnd"/>
            <w:r w:rsidR="00043D01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, тайм-менеджмент, техники управления приоритетами и др. программы развития персонала.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4</w:t>
            </w:r>
          </w:p>
        </w:tc>
        <w:tc>
          <w:tcPr>
            <w:tcW w:w="410" w:type="pct"/>
            <w:shd w:val="clear" w:color="auto" w:fill="FFFFFF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 w:val="restar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Тема 2.4 Управление</w:t>
            </w:r>
          </w:p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деловой карьерой</w:t>
            </w:r>
          </w:p>
        </w:tc>
        <w:tc>
          <w:tcPr>
            <w:tcW w:w="3215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Содержание учебного материала</w:t>
            </w:r>
          </w:p>
        </w:tc>
        <w:tc>
          <w:tcPr>
            <w:tcW w:w="383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D966ED">
        <w:trPr>
          <w:trHeight w:val="607"/>
        </w:trPr>
        <w:tc>
          <w:tcPr>
            <w:tcW w:w="992" w:type="pct"/>
            <w:vMerge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Понятие категории «карьера». </w:t>
            </w:r>
          </w:p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Связь карьеры с деловой оценкой персонала. </w:t>
            </w:r>
          </w:p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Виды карьеры. </w:t>
            </w:r>
          </w:p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Профессиональная карьера. </w:t>
            </w:r>
          </w:p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Внутриорганизационная карьера. </w:t>
            </w:r>
          </w:p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Основные направления реализации внутриорганизационной карьеры. </w:t>
            </w:r>
          </w:p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Этапы карьеры и удовлетворение потребностей работника. </w:t>
            </w:r>
          </w:p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Типовые модели карьеры: трамплин, лестница, змея, перепутье. </w:t>
            </w:r>
          </w:p>
          <w:p w:rsidR="00A865DD" w:rsidRPr="00131756" w:rsidRDefault="00A865DD" w:rsidP="00131756">
            <w:pPr>
              <w:pStyle w:val="a6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Управление деловой карьерой.</w:t>
            </w:r>
          </w:p>
        </w:tc>
        <w:tc>
          <w:tcPr>
            <w:tcW w:w="383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2</w:t>
            </w:r>
          </w:p>
        </w:tc>
        <w:tc>
          <w:tcPr>
            <w:tcW w:w="410" w:type="pct"/>
            <w:shd w:val="clear" w:color="auto" w:fill="FFFFFF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Практические занятия</w:t>
            </w:r>
          </w:p>
        </w:tc>
        <w:tc>
          <w:tcPr>
            <w:tcW w:w="383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  <w:shd w:val="clear" w:color="auto" w:fill="FFFFFF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Практическое занятие № 8. Самооценка организаторских и коммуникационных качеств.</w:t>
            </w:r>
          </w:p>
        </w:tc>
        <w:tc>
          <w:tcPr>
            <w:tcW w:w="383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865DD">
        <w:trPr>
          <w:trHeight w:val="206"/>
        </w:trPr>
        <w:tc>
          <w:tcPr>
            <w:tcW w:w="992" w:type="pct"/>
            <w:vMerge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A865DD" w:rsidRPr="00131756" w:rsidRDefault="00A865DD" w:rsidP="00131756">
            <w:pPr>
              <w:shd w:val="clear" w:color="auto" w:fill="FFFFFF" w:themeFill="background1"/>
              <w:rPr>
                <w:i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Практическое занятие № 9. Составление карьерограммы.</w:t>
            </w:r>
          </w:p>
        </w:tc>
        <w:tc>
          <w:tcPr>
            <w:tcW w:w="383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992" w:type="pct"/>
            <w:vMerge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215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Самостоятельная работа обучающихся </w:t>
            </w:r>
          </w:p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Самостоятельная работа № 9. Составить план работы руководителя на день, неделю, месяц.</w:t>
            </w:r>
          </w:p>
        </w:tc>
        <w:tc>
          <w:tcPr>
            <w:tcW w:w="383" w:type="pct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410" w:type="pct"/>
            <w:shd w:val="clear" w:color="auto" w:fill="FFFFFF"/>
          </w:tcPr>
          <w:p w:rsidR="00A865DD" w:rsidRPr="00131756" w:rsidRDefault="00A865DD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20"/>
        </w:trPr>
        <w:tc>
          <w:tcPr>
            <w:tcW w:w="4207" w:type="pct"/>
            <w:gridSpan w:val="2"/>
          </w:tcPr>
          <w:p w:rsidR="00FA187F" w:rsidRPr="00131756" w:rsidRDefault="00FA187F" w:rsidP="0013175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Промежуточная аттестация в форме </w:t>
            </w:r>
            <w:r w:rsidR="00A865DD"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«другие формы контроля» (аттестация по результатам семестра на основании полученных оценок)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410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131756" w:rsidRPr="00131756" w:rsidTr="00AD4C88">
        <w:trPr>
          <w:trHeight w:val="315"/>
        </w:trPr>
        <w:tc>
          <w:tcPr>
            <w:tcW w:w="4207" w:type="pct"/>
            <w:gridSpan w:val="2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Всего:</w:t>
            </w:r>
          </w:p>
        </w:tc>
        <w:tc>
          <w:tcPr>
            <w:tcW w:w="383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/>
                <w:lang w:eastAsia="ru-RU"/>
              </w:rPr>
              <w:t>54</w:t>
            </w:r>
          </w:p>
        </w:tc>
        <w:tc>
          <w:tcPr>
            <w:tcW w:w="410" w:type="pct"/>
          </w:tcPr>
          <w:p w:rsidR="00FA187F" w:rsidRPr="00131756" w:rsidRDefault="00FA187F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131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</w:p>
    <w:p w:rsidR="002F7CA5" w:rsidRPr="00131756" w:rsidRDefault="002F7CA5" w:rsidP="001317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2F7CA5" w:rsidRPr="00131756" w:rsidRDefault="002F7CA5" w:rsidP="001317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1 – ознакомительный (узнавание ранее изученных объектов, свойств); </w:t>
      </w:r>
    </w:p>
    <w:p w:rsidR="002F7CA5" w:rsidRPr="00131756" w:rsidRDefault="002F7CA5" w:rsidP="001317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2 – репродуктивный (выполнение деятельности по образцу, инструкции или под руководством); </w:t>
      </w:r>
    </w:p>
    <w:p w:rsidR="002F7CA5" w:rsidRPr="00131756" w:rsidRDefault="002F7CA5" w:rsidP="00131756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Cs/>
          <w:szCs w:val="24"/>
          <w:lang w:eastAsia="ru-RU"/>
        </w:rPr>
        <w:sectPr w:rsidR="002F7CA5" w:rsidRPr="00131756" w:rsidSect="00AD4C88">
          <w:pgSz w:w="16840" w:h="11907" w:orient="landscape"/>
          <w:pgMar w:top="1134" w:right="567" w:bottom="1134" w:left="1701" w:header="709" w:footer="709" w:gutter="0"/>
          <w:cols w:space="720"/>
          <w:docGrid w:linePitch="326"/>
        </w:sectPr>
      </w:pPr>
      <w:r w:rsidRPr="00131756">
        <w:rPr>
          <w:rFonts w:ascii="Times New Roman" w:eastAsia="Times New Roman" w:hAnsi="Times New Roman" w:cs="Times New Roman"/>
          <w:iCs/>
          <w:szCs w:val="24"/>
          <w:lang w:eastAsia="ru-RU"/>
        </w:rPr>
        <w:t>3 – продуктивный (планирование и самостоятельное выполнение деятельности, решен</w:t>
      </w:r>
      <w:r w:rsidR="008A3ACC" w:rsidRPr="00131756">
        <w:rPr>
          <w:rFonts w:ascii="Times New Roman" w:eastAsia="Times New Roman" w:hAnsi="Times New Roman" w:cs="Times New Roman"/>
          <w:iCs/>
          <w:szCs w:val="24"/>
          <w:lang w:eastAsia="ru-RU"/>
        </w:rPr>
        <w:t>ие проблемных задач).</w:t>
      </w:r>
      <w:bookmarkStart w:id="0" w:name="_GoBack"/>
      <w:bookmarkEnd w:id="0"/>
    </w:p>
    <w:p w:rsidR="002F7CA5" w:rsidRPr="00131756" w:rsidRDefault="002F7CA5" w:rsidP="00131756">
      <w:pPr>
        <w:shd w:val="clear" w:color="auto" w:fill="FFFFFF" w:themeFill="background1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</w:p>
    <w:p w:rsidR="002F7CA5" w:rsidRPr="00131756" w:rsidRDefault="002F7CA5" w:rsidP="00131756">
      <w:pPr>
        <w:shd w:val="clear" w:color="auto" w:fill="FFFFFF" w:themeFill="background1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</w:p>
    <w:p w:rsidR="00D56A7C" w:rsidRPr="00131756" w:rsidRDefault="00D56A7C" w:rsidP="00131756">
      <w:pPr>
        <w:keepNext/>
        <w:shd w:val="clear" w:color="auto" w:fill="FFFFFF" w:themeFill="background1"/>
        <w:autoSpaceDE w:val="0"/>
        <w:autoSpaceDN w:val="0"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iCs/>
          <w:caps/>
          <w:sz w:val="24"/>
          <w:szCs w:val="24"/>
        </w:rPr>
      </w:pPr>
      <w:r w:rsidRPr="00131756">
        <w:rPr>
          <w:rFonts w:ascii="Times New Roman" w:eastAsia="Times New Roman" w:hAnsi="Times New Roman" w:cs="Times New Roman"/>
          <w:iCs/>
          <w:caps/>
          <w:sz w:val="24"/>
          <w:szCs w:val="24"/>
        </w:rPr>
        <w:t>3. условия реализации РАБОЧЕЙ программы УЧЕБНОЙ дисциплины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ind w:left="709" w:hanging="709"/>
        <w:rPr>
          <w:rFonts w:ascii="Calibri" w:eastAsia="Calibri" w:hAnsi="Calibri" w:cs="Times New Roman"/>
        </w:rPr>
      </w:pPr>
    </w:p>
    <w:p w:rsidR="00D56A7C" w:rsidRPr="00131756" w:rsidRDefault="00D56A7C" w:rsidP="00131756">
      <w:pPr>
        <w:keepNext/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31756">
        <w:rPr>
          <w:rFonts w:ascii="Times New Roman" w:eastAsia="Times New Roman" w:hAnsi="Times New Roman" w:cs="Times New Roman"/>
          <w:sz w:val="24"/>
          <w:szCs w:val="24"/>
        </w:rPr>
        <w:t>3.1.  Требования к минимальному материально-техническому обеспечению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>Реализация рабочей программы дисциплины обеспечена наличием учебного кабинета гуманитарных и социально-экономических дисциплин.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 посадочные места по количеству обучающихся; рабочее место преподавателя; стенды; учебно-методический комплекс; наглядные пособия.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 с программным обеспечением общего и профессионального назначения и выходом в Интернет, проектор.</w:t>
      </w:r>
    </w:p>
    <w:p w:rsidR="00D56A7C" w:rsidRPr="00131756" w:rsidRDefault="00D56A7C" w:rsidP="00131756">
      <w:pPr>
        <w:keepNext/>
        <w:shd w:val="clear" w:color="auto" w:fill="FFFFFF" w:themeFill="background1"/>
        <w:autoSpaceDE w:val="0"/>
        <w:autoSpaceDN w:val="0"/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D56A7C" w:rsidRPr="00131756" w:rsidRDefault="00D56A7C" w:rsidP="00131756">
      <w:pPr>
        <w:keepNext/>
        <w:shd w:val="clear" w:color="auto" w:fill="FFFFFF" w:themeFill="background1"/>
        <w:autoSpaceDE w:val="0"/>
        <w:autoSpaceDN w:val="0"/>
        <w:spacing w:after="0" w:line="240" w:lineRule="auto"/>
        <w:ind w:firstLine="851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31756">
        <w:rPr>
          <w:rFonts w:ascii="Times New Roman" w:eastAsia="Times New Roman" w:hAnsi="Times New Roman" w:cs="Times New Roman"/>
          <w:sz w:val="24"/>
          <w:szCs w:val="24"/>
        </w:rPr>
        <w:t>3.2. Информационное обеспечение обучения</w:t>
      </w: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56A7C" w:rsidRPr="00131756" w:rsidRDefault="00D56A7C" w:rsidP="00131756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>Основная литература:</w:t>
      </w:r>
    </w:p>
    <w:p w:rsidR="00D56A7C" w:rsidRPr="00131756" w:rsidRDefault="00D56A7C" w:rsidP="00131756">
      <w:pPr>
        <w:pStyle w:val="a6"/>
        <w:numPr>
          <w:ilvl w:val="0"/>
          <w:numId w:val="16"/>
        </w:numPr>
        <w:shd w:val="clear" w:color="auto" w:fill="FFFFFF" w:themeFill="background1"/>
        <w:spacing w:after="0"/>
        <w:ind w:left="0" w:firstLine="85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51027778"/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Абрамовский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И. Эффективное управление временем. 2013. – 22 с. — </w:t>
      </w:r>
      <w:proofErr w:type="gram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Текст :</w:t>
      </w:r>
      <w:proofErr w:type="gram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непосредственно  </w:t>
      </w:r>
    </w:p>
    <w:p w:rsidR="00D56A7C" w:rsidRPr="00131756" w:rsidRDefault="00D56A7C" w:rsidP="00131756">
      <w:pPr>
        <w:numPr>
          <w:ilvl w:val="0"/>
          <w:numId w:val="1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Современные образовательные технологии [Электронный ресурс]: учебное пособие для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бакалавриата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и магистратуры / Л. Л.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Рыбцова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[и др.]; под общей редакцией Л. Л.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Рыбцовой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. — </w:t>
      </w:r>
      <w:proofErr w:type="gram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Москва :</w:t>
      </w:r>
      <w:proofErr w:type="gram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Издательство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, 2019 ; Екатеринбург : Изд-во Урал. ун-та. — 92 с. — (Университеты России). — ISBN 978-5-534-05581-8 (Издательство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). — ISBN 978-5-7996-1140-8 (Изд-во Урал. ун-та). — </w:t>
      </w:r>
      <w:proofErr w:type="gram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Текст :</w:t>
      </w:r>
      <w:proofErr w:type="gram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электронный // ЭБС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[сайт]. — URL: https://biblio-online.ru/bcode/441628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1134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56A7C" w:rsidRPr="00131756" w:rsidRDefault="00D56A7C" w:rsidP="00131756">
      <w:pPr>
        <w:numPr>
          <w:ilvl w:val="0"/>
          <w:numId w:val="1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Концепция Национальной программы повышения уровня финансовой грамотности населения РФ. — URL: </w:t>
      </w:r>
      <w:hyperlink r:id="rId10" w:history="1">
        <w:r w:rsidRPr="00131756">
          <w:rPr>
            <w:rFonts w:ascii="Times New Roman" w:eastAsia="Calibri" w:hAnsi="Times New Roman" w:cs="Times New Roman"/>
            <w:bCs/>
            <w:sz w:val="24"/>
            <w:szCs w:val="24"/>
          </w:rPr>
          <w:t>https://narfu.ru/sf/sevgi/aflatun/concept_rf.pdf</w:t>
        </w:r>
      </w:hyperlink>
      <w:r w:rsidRPr="00131756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131756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</w:t>
      </w:r>
    </w:p>
    <w:p w:rsidR="00D56A7C" w:rsidRPr="00131756" w:rsidRDefault="00D56A7C" w:rsidP="00131756">
      <w:pPr>
        <w:numPr>
          <w:ilvl w:val="0"/>
          <w:numId w:val="1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>Проект Минфина России «Содействие повышению уровня финансовой грамотности населения и развитию финансового образования в РФ». — URL:</w:t>
      </w:r>
      <w:r w:rsidRPr="00131756">
        <w:rPr>
          <w:rFonts w:ascii="Calibri" w:eastAsia="Calibri" w:hAnsi="Calibri" w:cs="Times New Roman"/>
          <w:iCs/>
        </w:rPr>
        <w:t xml:space="preserve"> </w:t>
      </w:r>
      <w:hyperlink r:id="rId11" w:history="1">
        <w:r w:rsidRPr="00131756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https://vashifinancy.ru/upload</w:t>
        </w:r>
      </w:hyperlink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56A7C" w:rsidRPr="00131756" w:rsidRDefault="00D56A7C" w:rsidP="00131756">
      <w:pPr>
        <w:numPr>
          <w:ilvl w:val="0"/>
          <w:numId w:val="1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>Стратегия повышения финансовой грамотности в Российской Федерации на 2017 - 2023 гг. — URL:</w:t>
      </w:r>
      <w:r w:rsidRPr="00131756">
        <w:rPr>
          <w:rFonts w:ascii="Calibri" w:eastAsia="Calibri" w:hAnsi="Calibri" w:cs="Times New Roman"/>
          <w:iCs/>
        </w:rPr>
        <w:t xml:space="preserve"> </w:t>
      </w:r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hyperlink r:id="rId12" w:anchor="26" w:history="1">
        <w:r w:rsidRPr="00131756">
          <w:rPr>
            <w:rFonts w:ascii="Times New Roman" w:eastAsia="Calibri" w:hAnsi="Times New Roman" w:cs="Times New Roman"/>
            <w:bCs/>
            <w:sz w:val="24"/>
            <w:szCs w:val="24"/>
          </w:rPr>
          <w:t>https://www.garant.ru/products/ipo/prime/doc/71675558/#26</w:t>
        </w:r>
      </w:hyperlink>
    </w:p>
    <w:p w:rsidR="00D56A7C" w:rsidRPr="00131756" w:rsidRDefault="00D56A7C" w:rsidP="00131756">
      <w:pPr>
        <w:numPr>
          <w:ilvl w:val="0"/>
          <w:numId w:val="16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2" w:name="_Hlk51027829"/>
      <w:bookmarkEnd w:id="1"/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Богдашевский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А. Основы финансовой грамотности: Краткий курс/ А.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Богдашевский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. – Москва: Альпина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Паблишер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, 2018. – 304 с.</w:t>
      </w:r>
      <w:bookmarkEnd w:id="2"/>
    </w:p>
    <w:p w:rsidR="00D56A7C" w:rsidRPr="00131756" w:rsidRDefault="00D56A7C" w:rsidP="00131756">
      <w:pPr>
        <w:shd w:val="clear" w:color="auto" w:fill="FFFFFF" w:themeFill="background1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6A7C" w:rsidRPr="00131756" w:rsidRDefault="00D56A7C" w:rsidP="00131756">
      <w:pPr>
        <w:shd w:val="clear" w:color="auto" w:fill="FFFFFF" w:themeFill="background1"/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Times New Roman" w:hAnsi="Times New Roman" w:cs="Times New Roman"/>
          <w:sz w:val="24"/>
          <w:szCs w:val="24"/>
        </w:rPr>
        <w:t>Дополнительная литература:</w:t>
      </w:r>
    </w:p>
    <w:p w:rsidR="00D56A7C" w:rsidRPr="00131756" w:rsidRDefault="00D56A7C" w:rsidP="00131756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51027788"/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Пансков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, В. Г.  Налоги и налогообложение. Практикум: учебное пособие для среднего профессионального образования / В. Г. 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Пансков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, Т. А. Левочкина. — Москва: Издательство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, 2020. — 319 с. — (Профессиональное образование). — ISBN 978-5-534-01097-8. — Текст: электронный // ЭБС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[сайт]. — URL: </w:t>
      </w:r>
      <w:hyperlink r:id="rId13" w:tgtFrame="_blank" w:history="1">
        <w:r w:rsidRPr="00131756">
          <w:rPr>
            <w:rFonts w:ascii="Times New Roman" w:eastAsia="Calibri" w:hAnsi="Times New Roman" w:cs="Times New Roman"/>
            <w:bCs/>
            <w:sz w:val="24"/>
            <w:szCs w:val="24"/>
          </w:rPr>
          <w:t>https://urait.ru/bcode/450739</w:t>
        </w:r>
      </w:hyperlink>
    </w:p>
    <w:p w:rsidR="00D56A7C" w:rsidRPr="00131756" w:rsidRDefault="00D56A7C" w:rsidP="00131756">
      <w:pPr>
        <w:numPr>
          <w:ilvl w:val="0"/>
          <w:numId w:val="17"/>
        </w:numPr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Чеберко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, Е. Ф.  Предпринимательская деятельность: учебник и практикум для среднего профессионального образования / Е. Ф.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Чеберко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. — Москва: Издательство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, 2020. — 219 с. — (Профессиональное образование). — ISBN 978-5-534-05041-7. — Текст: электронный // ЭБС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[сайт]. — URL: </w:t>
      </w:r>
      <w:hyperlink r:id="rId14" w:history="1">
        <w:r w:rsidRPr="00131756">
          <w:rPr>
            <w:rStyle w:val="a7"/>
            <w:rFonts w:ascii="Times New Roman" w:eastAsia="Calibri" w:hAnsi="Times New Roman" w:cs="Times New Roman"/>
            <w:bCs/>
            <w:color w:val="auto"/>
            <w:sz w:val="24"/>
            <w:szCs w:val="24"/>
          </w:rPr>
          <w:t>https://urait.ru/bcode/454507</w:t>
        </w:r>
      </w:hyperlink>
    </w:p>
    <w:p w:rsidR="00D56A7C" w:rsidRPr="00131756" w:rsidRDefault="00D56A7C" w:rsidP="00131756">
      <w:pPr>
        <w:pStyle w:val="a6"/>
        <w:numPr>
          <w:ilvl w:val="0"/>
          <w:numId w:val="17"/>
        </w:numPr>
        <w:shd w:val="clear" w:color="auto" w:fill="FFFFFF" w:themeFill="background1"/>
        <w:spacing w:after="0"/>
        <w:ind w:left="0" w:firstLine="851"/>
        <w:rPr>
          <w:rFonts w:ascii="Times New Roman" w:eastAsia="Calibri" w:hAnsi="Times New Roman" w:cs="Times New Roman"/>
          <w:bCs/>
          <w:sz w:val="24"/>
          <w:szCs w:val="24"/>
        </w:rPr>
      </w:pPr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HR менеджмент с нуля. Международные стандарты HR. HR </w:t>
      </w:r>
      <w:proofErr w:type="spellStart"/>
      <w:r w:rsidRPr="00131756">
        <w:rPr>
          <w:rFonts w:ascii="Times New Roman" w:eastAsia="Calibri" w:hAnsi="Times New Roman" w:cs="Times New Roman"/>
          <w:bCs/>
          <w:sz w:val="24"/>
          <w:szCs w:val="24"/>
        </w:rPr>
        <w:t>Operations</w:t>
      </w:r>
      <w:proofErr w:type="spellEnd"/>
      <w:r w:rsidRPr="00131756">
        <w:rPr>
          <w:rFonts w:ascii="Times New Roman" w:eastAsia="Calibri" w:hAnsi="Times New Roman" w:cs="Times New Roman"/>
          <w:bCs/>
          <w:sz w:val="24"/>
          <w:szCs w:val="24"/>
        </w:rPr>
        <w:t xml:space="preserve"> и модели построения. Анализ работ. https://www.youtube.com/watch?v=zDn0Sis4H-Y </w:t>
      </w:r>
    </w:p>
    <w:p w:rsidR="00D56A7C" w:rsidRPr="00131756" w:rsidRDefault="00D56A7C" w:rsidP="00131756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3"/>
    <w:p w:rsidR="002F7CA5" w:rsidRPr="00131756" w:rsidRDefault="002F7CA5" w:rsidP="0013175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iCs/>
          <w:caps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:rsidR="002F7CA5" w:rsidRPr="00131756" w:rsidRDefault="002F7CA5" w:rsidP="00131756">
      <w:pPr>
        <w:keepNext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7CA5" w:rsidRPr="00131756" w:rsidRDefault="002F7CA5" w:rsidP="00131756">
      <w:pPr>
        <w:keepNext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317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Контроль и оценка</w:t>
      </w:r>
      <w:r w:rsidRPr="001317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текущей и промежуточной аттестации.</w:t>
      </w:r>
    </w:p>
    <w:p w:rsidR="002F7CA5" w:rsidRPr="00131756" w:rsidRDefault="002F7CA5" w:rsidP="0013175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819"/>
      </w:tblGrid>
      <w:tr w:rsidR="00131756" w:rsidRPr="00131756" w:rsidTr="00AD4C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Результаты обучения</w:t>
            </w: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(освоенные умения, усвоенные знания)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131756" w:rsidRPr="00131756" w:rsidTr="00AD4C88">
        <w:trPr>
          <w:trHeight w:val="7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Умения: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131756" w:rsidRPr="00131756" w:rsidTr="00AD4C8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анализировать структуру кадров предприятия, прогнозировать тенденции ее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развития; формулировать задачи и в зависимости от ситуации использовать оптимальные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инструменты организации набора и отбора кадров; выстраивать оптимальные траектории</w:t>
            </w:r>
          </w:p>
          <w:p w:rsidR="002F7CA5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развития различных категорий персонала организации;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результатов выполнения заданий на практических занятиях № </w:t>
            </w:r>
            <w:r w:rsidR="00D56A7C"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выполнения самостоятельной работы №</w:t>
            </w:r>
            <w:r w:rsidR="00D56A7C"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промежуточной аттестации</w:t>
            </w:r>
          </w:p>
        </w:tc>
      </w:tr>
      <w:tr w:rsidR="00131756" w:rsidRPr="00131756" w:rsidTr="00AD4C88">
        <w:trPr>
          <w:trHeight w:val="7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Знания: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2F7CA5" w:rsidRPr="00131756" w:rsidTr="00AD4C88">
        <w:trPr>
          <w:trHeight w:val="57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и хорошо ориентироваться в теории управления персоналом, знать состав и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содержание этапов процесса управления персоналом, систему планирования, набора и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отбора кадров, содержание работ по социальной адаптации работников, организации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заработной платы и мотивации персонала, методы оценки кадров, механизмы управления</w:t>
            </w:r>
          </w:p>
          <w:p w:rsidR="002F7CA5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eastAsia="ru-RU"/>
              </w:rPr>
              <w:t>развитием персонала и зарубежный опыт управления персоналом;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результатов тестирования/ устного опроса/ </w:t>
            </w:r>
            <w:r w:rsidRPr="001317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других форм</w:t>
            </w: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№</w:t>
            </w:r>
            <w:r w:rsidR="00D56A7C"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1-7</w:t>
            </w: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выполнения самостоятельной работы №</w:t>
            </w:r>
            <w:r w:rsidR="00D56A7C"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2-8</w:t>
            </w:r>
          </w:p>
          <w:p w:rsidR="002F7CA5" w:rsidRPr="00131756" w:rsidRDefault="002F7CA5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промежуточной аттестации</w:t>
            </w:r>
          </w:p>
        </w:tc>
      </w:tr>
    </w:tbl>
    <w:p w:rsidR="002F7CA5" w:rsidRPr="00131756" w:rsidRDefault="002F7CA5" w:rsidP="00131756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56A7C" w:rsidRPr="00131756" w:rsidRDefault="00D56A7C" w:rsidP="00131756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51028285"/>
      <w:r w:rsidRPr="0013175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контроля и оценки результатов обучения позволяют проверять у обучающихся развитие общих компетенций и обеспечивающих их умений:</w:t>
      </w:r>
    </w:p>
    <w:p w:rsidR="00D56A7C" w:rsidRPr="00131756" w:rsidRDefault="00D56A7C" w:rsidP="00131756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694"/>
        <w:gridCol w:w="2933"/>
      </w:tblGrid>
      <w:tr w:rsidR="00131756" w:rsidRPr="00131756" w:rsidTr="00736513"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131756" w:rsidRPr="00131756" w:rsidTr="00736513">
        <w:trPr>
          <w:trHeight w:val="130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демонстрирует интерес к будущей профессии;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понимает социальную значимость будущей профессии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>- умеет определять методы и способы решения профессиональных задач в профессиональной области;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демонстрирует эффективность и качество выполнения профессиональных задач в профессиональной области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 Оценивать риски и принимать решения в нестандартных ситуациях.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умеет выбирать</w:t>
            </w: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метод решения в зависимости от ситуации, </w:t>
            </w: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принятия стандартных и нестандартных решений </w:t>
            </w: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профессиональных задач в области физической культуры и спорта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 Осуществлять поиск, анализ и оценку </w:t>
            </w: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использует методическую литературу и др. </w:t>
            </w:r>
            <w:proofErr w:type="spellStart"/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источникови</w:t>
            </w:r>
            <w:proofErr w:type="spellEnd"/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информации, включая электронные, необходимой для организации деятельности в профессиональной </w:t>
            </w:r>
            <w:proofErr w:type="spellStart"/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деятельнособласти</w:t>
            </w:r>
            <w:proofErr w:type="spellEnd"/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Результаты выполнения заданий на практических </w:t>
            </w: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занятиях и самостоятельных работах</w:t>
            </w:r>
          </w:p>
        </w:tc>
      </w:tr>
      <w:tr w:rsidR="00131756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демонстрирует навыки работы на ПК, выбора компьютерной программы в соответствие с решаемой задачей;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умеет применять компьютерные программы для решения профессиональных задач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415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 Работать в коллективе и команде, взаимодействовать с коллегами и социальными партнерами.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умеет взаимодействовать с занимающимися, коллегами, социальными партнерами;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способен работать в команде, понимает общие цели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415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 Ставить цели, мотивировать деятельность занимающихся физической культурой и спортом, организовывать и контролировать их работу с принятием на себя ответственности за качество учебно-тренировочного процесса и организации физкультурно-спортивных мероприятий и занятий.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эффективно применяет способы, приемы мотивации, организации и контроля деятельности;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обосновывает использование методов активизации в образовательном процессе.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демонстрирует интерес к обучению;</w:t>
            </w:r>
          </w:p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использует знания на практике;</w:t>
            </w:r>
          </w:p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умеет определять задачи своего профессионального и личностного развития;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планирует свое обучение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 Осуществлять профессиональную деятельность в условиях обновления ее целей, содержания и смены технологий.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понимает цели и содержание профессиональной деятельности;</w:t>
            </w:r>
          </w:p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использует новые решения и технологии для оптимизации профессиональной деятельности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 Осуществлять профилактику травматизма, обеспечивать охрану жизни и здоровья занимающихся.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 соблюдает правила охраны труда и техники безопасности в ходе профессиональной деятельности;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выполнения заданий на практических занятиях и самостоятельных работах</w:t>
            </w:r>
          </w:p>
        </w:tc>
      </w:tr>
      <w:tr w:rsidR="00131756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11 Строить профессиональную деятельность с соблюдением правовых норм, ее </w:t>
            </w: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регулирующих.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- понимает правовые нормы в профессиональной деятельности;</w:t>
            </w:r>
          </w:p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- соблюдает правовые нормы; их применяет в организации </w:t>
            </w:r>
            <w:r w:rsidRPr="0013175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Интерпретация результатов наблюдений за обучающимися</w:t>
            </w:r>
          </w:p>
        </w:tc>
      </w:tr>
      <w:tr w:rsidR="00D56A7C" w:rsidRPr="00131756" w:rsidTr="00736513">
        <w:trPr>
          <w:trHeight w:val="637"/>
        </w:trPr>
        <w:tc>
          <w:tcPr>
            <w:tcW w:w="1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12 Владеть профессионально значимыми двигательными действиями избранного вида адаптивного спорта, базовых и новых видов физкультурно-спортивной деятельности.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владеет профессионально значимыми двигательными действиями, необходимыми для  осуществления профессиональной деятельности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A7C" w:rsidRPr="00131756" w:rsidRDefault="00D56A7C" w:rsidP="00131756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175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наблюдений за обучающимся на занятиях;</w:t>
            </w:r>
          </w:p>
        </w:tc>
      </w:tr>
      <w:bookmarkEnd w:id="4"/>
    </w:tbl>
    <w:p w:rsidR="00D56A7C" w:rsidRPr="00131756" w:rsidRDefault="00D56A7C" w:rsidP="00131756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A5E" w:rsidRPr="00131756" w:rsidRDefault="004E5A5E" w:rsidP="00131756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</w:pPr>
    </w:p>
    <w:sectPr w:rsidR="004E5A5E" w:rsidRPr="00131756" w:rsidSect="00AD4C88">
      <w:pgSz w:w="11906" w:h="16838"/>
      <w:pgMar w:top="1134" w:right="567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86E" w:rsidRDefault="0015486E">
      <w:pPr>
        <w:spacing w:after="0" w:line="240" w:lineRule="auto"/>
      </w:pPr>
      <w:r>
        <w:separator/>
      </w:r>
    </w:p>
  </w:endnote>
  <w:endnote w:type="continuationSeparator" w:id="0">
    <w:p w:rsidR="0015486E" w:rsidRDefault="00154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DD" w:rsidRDefault="00A865DD" w:rsidP="00AD4C8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5DD" w:rsidRDefault="00A865DD" w:rsidP="00AD4C8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DD" w:rsidRDefault="00A865DD" w:rsidP="00AD4C88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5DD" w:rsidRDefault="00A865DD">
    <w:pPr>
      <w:pStyle w:val="a3"/>
      <w:jc w:val="center"/>
    </w:pPr>
  </w:p>
  <w:p w:rsidR="00A865DD" w:rsidRDefault="00A865D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86E" w:rsidRDefault="0015486E">
      <w:pPr>
        <w:spacing w:after="0" w:line="240" w:lineRule="auto"/>
      </w:pPr>
      <w:r>
        <w:separator/>
      </w:r>
    </w:p>
  </w:footnote>
  <w:footnote w:type="continuationSeparator" w:id="0">
    <w:p w:rsidR="0015486E" w:rsidRDefault="00154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659B"/>
    <w:multiLevelType w:val="hybridMultilevel"/>
    <w:tmpl w:val="60364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F74C7"/>
    <w:multiLevelType w:val="hybridMultilevel"/>
    <w:tmpl w:val="23888566"/>
    <w:lvl w:ilvl="0" w:tplc="2D40509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A39B7"/>
    <w:multiLevelType w:val="hybridMultilevel"/>
    <w:tmpl w:val="C7407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6268F"/>
    <w:multiLevelType w:val="hybridMultilevel"/>
    <w:tmpl w:val="EDAA510A"/>
    <w:lvl w:ilvl="0" w:tplc="3D94D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1060BA"/>
    <w:multiLevelType w:val="hybridMultilevel"/>
    <w:tmpl w:val="04DA5F2A"/>
    <w:lvl w:ilvl="0" w:tplc="42C01E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B4D2F"/>
    <w:multiLevelType w:val="hybridMultilevel"/>
    <w:tmpl w:val="9C46C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500BE"/>
    <w:multiLevelType w:val="hybridMultilevel"/>
    <w:tmpl w:val="5422365A"/>
    <w:lvl w:ilvl="0" w:tplc="3D94D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2C59DC"/>
    <w:multiLevelType w:val="hybridMultilevel"/>
    <w:tmpl w:val="374CE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030F3"/>
    <w:multiLevelType w:val="multilevel"/>
    <w:tmpl w:val="B366FA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4927399"/>
    <w:multiLevelType w:val="hybridMultilevel"/>
    <w:tmpl w:val="8D183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85242D"/>
    <w:multiLevelType w:val="hybridMultilevel"/>
    <w:tmpl w:val="FBFEF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60B16"/>
    <w:multiLevelType w:val="hybridMultilevel"/>
    <w:tmpl w:val="0616FD82"/>
    <w:lvl w:ilvl="0" w:tplc="3D94D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BB1DBB"/>
    <w:multiLevelType w:val="hybridMultilevel"/>
    <w:tmpl w:val="6FCC7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70D83"/>
    <w:multiLevelType w:val="hybridMultilevel"/>
    <w:tmpl w:val="25324D54"/>
    <w:lvl w:ilvl="0" w:tplc="192E5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51013"/>
    <w:multiLevelType w:val="hybridMultilevel"/>
    <w:tmpl w:val="8AF2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9A5F2A"/>
    <w:multiLevelType w:val="hybridMultilevel"/>
    <w:tmpl w:val="4D809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C138B"/>
    <w:multiLevelType w:val="hybridMultilevel"/>
    <w:tmpl w:val="EA7AF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55491"/>
    <w:multiLevelType w:val="hybridMultilevel"/>
    <w:tmpl w:val="0B169B82"/>
    <w:lvl w:ilvl="0" w:tplc="3D94D1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F2A53F5"/>
    <w:multiLevelType w:val="hybridMultilevel"/>
    <w:tmpl w:val="5CE8C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13"/>
  </w:num>
  <w:num w:numId="8">
    <w:abstractNumId w:val="12"/>
  </w:num>
  <w:num w:numId="9">
    <w:abstractNumId w:val="10"/>
  </w:num>
  <w:num w:numId="10">
    <w:abstractNumId w:val="5"/>
  </w:num>
  <w:num w:numId="11">
    <w:abstractNumId w:val="2"/>
  </w:num>
  <w:num w:numId="12">
    <w:abstractNumId w:val="0"/>
  </w:num>
  <w:num w:numId="13">
    <w:abstractNumId w:val="14"/>
  </w:num>
  <w:num w:numId="14">
    <w:abstractNumId w:val="15"/>
  </w:num>
  <w:num w:numId="15">
    <w:abstractNumId w:val="18"/>
  </w:num>
  <w:num w:numId="16">
    <w:abstractNumId w:val="7"/>
  </w:num>
  <w:num w:numId="17">
    <w:abstractNumId w:val="16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CA5"/>
    <w:rsid w:val="00043D01"/>
    <w:rsid w:val="000C1C8D"/>
    <w:rsid w:val="00131756"/>
    <w:rsid w:val="0015486E"/>
    <w:rsid w:val="0018787D"/>
    <w:rsid w:val="00192479"/>
    <w:rsid w:val="001C3E33"/>
    <w:rsid w:val="0025386B"/>
    <w:rsid w:val="002935EA"/>
    <w:rsid w:val="002F7CA5"/>
    <w:rsid w:val="0033123F"/>
    <w:rsid w:val="003B545A"/>
    <w:rsid w:val="004E5A5E"/>
    <w:rsid w:val="00517EFA"/>
    <w:rsid w:val="00657D57"/>
    <w:rsid w:val="006B00CD"/>
    <w:rsid w:val="007867E3"/>
    <w:rsid w:val="008738B4"/>
    <w:rsid w:val="008772DB"/>
    <w:rsid w:val="008A3ACC"/>
    <w:rsid w:val="008E5FE6"/>
    <w:rsid w:val="008F499B"/>
    <w:rsid w:val="00A57F88"/>
    <w:rsid w:val="00A865DD"/>
    <w:rsid w:val="00AD4C88"/>
    <w:rsid w:val="00AD6640"/>
    <w:rsid w:val="00D04015"/>
    <w:rsid w:val="00D20312"/>
    <w:rsid w:val="00D56A7C"/>
    <w:rsid w:val="00D90108"/>
    <w:rsid w:val="00D966ED"/>
    <w:rsid w:val="00E262BF"/>
    <w:rsid w:val="00E731BC"/>
    <w:rsid w:val="00F66243"/>
    <w:rsid w:val="00FA187F"/>
    <w:rsid w:val="00FE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1566B-C209-446B-A882-120DC30DA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F7C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F7C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F7CA5"/>
  </w:style>
  <w:style w:type="paragraph" w:styleId="a6">
    <w:name w:val="List Paragraph"/>
    <w:basedOn w:val="a"/>
    <w:uiPriority w:val="34"/>
    <w:qFormat/>
    <w:rsid w:val="002F7CA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C1C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rait.ru/bcode/450739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garant.ru/products/ipo/prime/doc/71675558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ashifinancy.ru/uploa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narfu.ru/sf/sevgi/aflatun/concept_rf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rait.ru/bcode/4545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3306</Words>
  <Characters>18847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РЭС</dc:creator>
  <cp:lastModifiedBy>pku106</cp:lastModifiedBy>
  <cp:revision>4</cp:revision>
  <dcterms:created xsi:type="dcterms:W3CDTF">2023-06-06T08:10:00Z</dcterms:created>
  <dcterms:modified xsi:type="dcterms:W3CDTF">2025-10-30T07:37:00Z</dcterms:modified>
</cp:coreProperties>
</file>