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02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ОЗНАКОМИТЕЛЬНЫЙ МОДУЛЬ «</w:t>
      </w:r>
      <w:r>
        <w:rPr>
          <w:rFonts w:ascii="Times New Roman" w:eastAsia="Cambria" w:hAnsi="Times New Roman" w:cs="Times New Roman"/>
          <w:b/>
          <w:sz w:val="24"/>
          <w:szCs w:val="24"/>
          <w:lang w:val="en-US" w:eastAsia="ru-RU"/>
        </w:rPr>
        <w:t>LEGO-</w:t>
      </w: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ХРАМ»</w:t>
      </w:r>
    </w:p>
    <w:p w:rsid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</w:p>
    <w:p w:rsid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автор Белогубов В.С.,</w:t>
      </w:r>
    </w:p>
    <w:p w:rsid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руководитель творческого объединения</w:t>
      </w:r>
    </w:p>
    <w:p w:rsid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Cambria" w:hAnsi="Times New Roman" w:cs="Times New Roman"/>
          <w:b/>
          <w:sz w:val="24"/>
          <w:szCs w:val="24"/>
          <w:lang w:val="en-US" w:eastAsia="ru-RU"/>
        </w:rPr>
        <w:t>LEG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О</w:t>
      </w:r>
      <w:r w:rsidRPr="00FD6C29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-ХРАМ</w:t>
      </w: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»</w:t>
      </w:r>
    </w:p>
    <w:p w:rsid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ЧОУ </w:t>
      </w:r>
      <w:proofErr w:type="gramStart"/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ДО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Центр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 «Троица»</w:t>
      </w:r>
    </w:p>
    <w:p w:rsidR="00FD6C29" w:rsidRPr="00FD6C29" w:rsidRDefault="00FD6C29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</w:p>
    <w:p w:rsidR="00177602" w:rsidRDefault="00177602" w:rsidP="00FD6C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Программа ознакомительного модуля «</w:t>
      </w:r>
      <w:r w:rsidR="00E27D30"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>
        <w:rPr>
          <w:rFonts w:ascii="Times New Roman" w:hAnsi="Times New Roman" w:cs="Times New Roman"/>
          <w:sz w:val="24"/>
          <w:szCs w:val="28"/>
        </w:rPr>
        <w:t xml:space="preserve">-Храм» имеет </w:t>
      </w:r>
      <w:r>
        <w:rPr>
          <w:rFonts w:ascii="Times New Roman" w:hAnsi="Times New Roman" w:cs="Times New Roman"/>
          <w:i/>
          <w:sz w:val="24"/>
          <w:szCs w:val="28"/>
        </w:rPr>
        <w:t xml:space="preserve">техническую </w:t>
      </w:r>
      <w:r w:rsidRPr="003D2824">
        <w:rPr>
          <w:rFonts w:ascii="Times New Roman" w:hAnsi="Times New Roman" w:cs="Times New Roman"/>
          <w:i/>
          <w:sz w:val="24"/>
          <w:szCs w:val="28"/>
        </w:rPr>
        <w:t xml:space="preserve"> направленность</w:t>
      </w:r>
      <w:r>
        <w:rPr>
          <w:rFonts w:ascii="Times New Roman" w:hAnsi="Times New Roman" w:cs="Times New Roman"/>
          <w:sz w:val="24"/>
          <w:szCs w:val="28"/>
        </w:rPr>
        <w:t xml:space="preserve"> и </w:t>
      </w:r>
      <w:r w:rsidRPr="003B4753">
        <w:rPr>
          <w:rFonts w:ascii="Times New Roman" w:hAnsi="Times New Roman" w:cs="Times New Roman"/>
          <w:sz w:val="24"/>
          <w:szCs w:val="24"/>
          <w:lang w:eastAsia="ru-RU"/>
        </w:rPr>
        <w:t xml:space="preserve">предполагает развитие познавательного интереса учащихся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младшего школьного возраста </w:t>
      </w:r>
      <w:r w:rsidRPr="003B4753">
        <w:rPr>
          <w:rFonts w:ascii="Times New Roman" w:hAnsi="Times New Roman" w:cs="Times New Roman"/>
          <w:sz w:val="24"/>
          <w:szCs w:val="24"/>
          <w:lang w:eastAsia="ru-RU"/>
        </w:rPr>
        <w:t xml:space="preserve">в области </w:t>
      </w:r>
      <w:r w:rsidR="007F00AA">
        <w:rPr>
          <w:rFonts w:ascii="Times New Roman" w:hAnsi="Times New Roman" w:cs="Times New Roman"/>
          <w:sz w:val="24"/>
          <w:szCs w:val="24"/>
          <w:lang w:eastAsia="ru-RU"/>
        </w:rPr>
        <w:t xml:space="preserve">русского церковного зодчества, </w:t>
      </w:r>
      <w:r>
        <w:rPr>
          <w:rFonts w:ascii="Times New Roman" w:hAnsi="Times New Roman" w:cs="Times New Roman"/>
          <w:sz w:val="24"/>
          <w:szCs w:val="24"/>
          <w:lang w:eastAsia="ru-RU"/>
        </w:rPr>
        <w:t>моделирования и конструирования</w:t>
      </w:r>
      <w:r w:rsidR="007F00AA">
        <w:rPr>
          <w:rFonts w:ascii="Times New Roman" w:hAnsi="Times New Roman" w:cs="Times New Roman"/>
          <w:sz w:val="24"/>
          <w:szCs w:val="24"/>
          <w:lang w:eastAsia="ru-RU"/>
        </w:rPr>
        <w:t xml:space="preserve"> церковных сооружений и храмов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7602" w:rsidRDefault="00177602" w:rsidP="00FD6C29">
      <w:pPr>
        <w:pStyle w:val="a5"/>
        <w:shd w:val="clear" w:color="auto" w:fill="FFFFFF"/>
        <w:spacing w:before="0" w:beforeAutospacing="0" w:after="131" w:afterAutospacing="0"/>
        <w:ind w:firstLine="567"/>
        <w:jc w:val="both"/>
        <w:rPr>
          <w:szCs w:val="20"/>
        </w:rPr>
      </w:pPr>
      <w:r w:rsidRPr="00177602">
        <w:rPr>
          <w:szCs w:val="20"/>
        </w:rPr>
        <w:t xml:space="preserve">Занятия конструированием с использованием конструкторов </w:t>
      </w:r>
      <w:proofErr w:type="spellStart"/>
      <w:r w:rsidR="00E27D30" w:rsidRPr="00E27D30">
        <w:rPr>
          <w:color w:val="000000"/>
          <w:szCs w:val="18"/>
          <w:shd w:val="clear" w:color="auto" w:fill="FFFFFF"/>
        </w:rPr>
        <w:t>Lego</w:t>
      </w:r>
      <w:proofErr w:type="spellEnd"/>
      <w:r w:rsidRPr="00177602">
        <w:rPr>
          <w:szCs w:val="20"/>
        </w:rPr>
        <w:t xml:space="preserve"> разв</w:t>
      </w:r>
      <w:r w:rsidR="007F00AA">
        <w:rPr>
          <w:szCs w:val="20"/>
        </w:rPr>
        <w:t>ивают пространственное мышление, восприятие формы и размера объектов</w:t>
      </w:r>
      <w:r w:rsidRPr="00177602">
        <w:rPr>
          <w:szCs w:val="20"/>
        </w:rPr>
        <w:t xml:space="preserve">. Пока ребёнок строит, его мозг думает о том, какие </w:t>
      </w:r>
      <w:r>
        <w:rPr>
          <w:szCs w:val="20"/>
        </w:rPr>
        <w:t>детали</w:t>
      </w:r>
      <w:r w:rsidRPr="00177602">
        <w:rPr>
          <w:szCs w:val="20"/>
        </w:rPr>
        <w:t xml:space="preserve"> подойдут лучше, как их соединить вместе, и о том, большим или маленьким должно быть его строение. Основные детали конструкторов </w:t>
      </w:r>
      <w:proofErr w:type="spellStart"/>
      <w:r w:rsidR="00E27D30" w:rsidRPr="00E27D30">
        <w:rPr>
          <w:color w:val="000000"/>
          <w:szCs w:val="18"/>
          <w:shd w:val="clear" w:color="auto" w:fill="FFFFFF"/>
        </w:rPr>
        <w:t>Lego</w:t>
      </w:r>
      <w:proofErr w:type="spellEnd"/>
      <w:r w:rsidRPr="00177602">
        <w:rPr>
          <w:szCs w:val="20"/>
        </w:rPr>
        <w:t xml:space="preserve"> также учат детей дробям и делению. Разделяя целое на половины и четверти, ребёнок учится делению, даже не осознавая этого. Также исподволь прививаются знания в области физики и развиваются инженерные навыки. Когда ребёнок строит высокое здание, он думает о трёх измерениях: о балансе, весе и основании этих строений.</w:t>
      </w:r>
    </w:p>
    <w:p w:rsidR="007F00AA" w:rsidRDefault="007F00AA" w:rsidP="00FD6C29">
      <w:pPr>
        <w:pStyle w:val="a5"/>
        <w:shd w:val="clear" w:color="auto" w:fill="FFFFFF"/>
        <w:spacing w:before="0" w:beforeAutospacing="0" w:after="131" w:afterAutospacing="0"/>
        <w:ind w:firstLine="567"/>
        <w:jc w:val="both"/>
        <w:rPr>
          <w:szCs w:val="20"/>
        </w:rPr>
      </w:pPr>
      <w:r>
        <w:rPr>
          <w:szCs w:val="20"/>
        </w:rPr>
        <w:t xml:space="preserve">Кроме того, занятия конструированием </w:t>
      </w:r>
      <w:r w:rsidR="007C410D">
        <w:rPr>
          <w:szCs w:val="20"/>
        </w:rPr>
        <w:t>способствуют развитию мелкой моторики и мыслительных процессов ребенка</w:t>
      </w:r>
      <w:r>
        <w:rPr>
          <w:szCs w:val="20"/>
        </w:rPr>
        <w:t>.</w:t>
      </w:r>
      <w:r w:rsidR="007C410D">
        <w:rPr>
          <w:szCs w:val="20"/>
        </w:rPr>
        <w:t xml:space="preserve"> Манипулирование деталями конструктора </w:t>
      </w:r>
      <w:proofErr w:type="spellStart"/>
      <w:r w:rsidR="00E27D30" w:rsidRPr="00E27D30">
        <w:rPr>
          <w:color w:val="000000"/>
          <w:szCs w:val="18"/>
          <w:shd w:val="clear" w:color="auto" w:fill="FFFFFF"/>
        </w:rPr>
        <w:t>Lego</w:t>
      </w:r>
      <w:proofErr w:type="spellEnd"/>
      <w:r w:rsidR="007C410D">
        <w:rPr>
          <w:szCs w:val="20"/>
        </w:rPr>
        <w:t xml:space="preserve"> </w:t>
      </w:r>
      <w:r w:rsidR="007C410D" w:rsidRPr="007C410D">
        <w:rPr>
          <w:szCs w:val="20"/>
        </w:rPr>
        <w:t>развивает координаци</w:t>
      </w:r>
      <w:r w:rsidR="007C410D">
        <w:rPr>
          <w:szCs w:val="20"/>
        </w:rPr>
        <w:t>ю мелких мышц в пальцах и руках, а мысленное представление будущего объекта заставляет составить план дейст</w:t>
      </w:r>
      <w:r w:rsidR="00E27D30">
        <w:rPr>
          <w:szCs w:val="20"/>
        </w:rPr>
        <w:t>вий еще до начала строительства и развивает навыки программирования и планирования.</w:t>
      </w:r>
    </w:p>
    <w:p w:rsidR="00B364B3" w:rsidRPr="00B364B3" w:rsidRDefault="00B364B3" w:rsidP="00FD6C2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364B3">
        <w:rPr>
          <w:rFonts w:ascii="Times New Roman" w:hAnsi="Times New Roman" w:cs="Times New Roman"/>
          <w:sz w:val="24"/>
        </w:rPr>
        <w:t>В </w:t>
      </w:r>
      <w:proofErr w:type="spellStart"/>
      <w:r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Pr="00B364B3">
        <w:rPr>
          <w:rFonts w:ascii="Times New Roman" w:hAnsi="Times New Roman" w:cs="Times New Roman"/>
          <w:sz w:val="24"/>
        </w:rPr>
        <w:t xml:space="preserve"> можно играть как самостоятельно, так и с друзьями. Это приучает де</w:t>
      </w:r>
      <w:r w:rsidR="00194740">
        <w:rPr>
          <w:rFonts w:ascii="Times New Roman" w:hAnsi="Times New Roman" w:cs="Times New Roman"/>
          <w:sz w:val="24"/>
        </w:rPr>
        <w:t xml:space="preserve">тей к доброте и сотрудничеству, </w:t>
      </w:r>
      <w:r w:rsidRPr="00B364B3">
        <w:rPr>
          <w:rFonts w:ascii="Times New Roman" w:hAnsi="Times New Roman" w:cs="Times New Roman"/>
          <w:sz w:val="24"/>
        </w:rPr>
        <w:t xml:space="preserve">способствует развитию </w:t>
      </w:r>
      <w:r w:rsidR="00194740">
        <w:rPr>
          <w:rFonts w:ascii="Times New Roman" w:hAnsi="Times New Roman" w:cs="Times New Roman"/>
          <w:sz w:val="24"/>
        </w:rPr>
        <w:t xml:space="preserve">социальных навыков </w:t>
      </w:r>
      <w:r w:rsidRPr="00B364B3">
        <w:rPr>
          <w:rFonts w:ascii="Times New Roman" w:hAnsi="Times New Roman" w:cs="Times New Roman"/>
          <w:sz w:val="24"/>
        </w:rPr>
        <w:t>и учит совместному труду и командной работе. </w:t>
      </w:r>
    </w:p>
    <w:p w:rsidR="00E27D30" w:rsidRDefault="00E27D30" w:rsidP="00FD6C29">
      <w:pPr>
        <w:pStyle w:val="a5"/>
        <w:shd w:val="clear" w:color="auto" w:fill="FFFFFF"/>
        <w:spacing w:before="0" w:beforeAutospacing="0" w:after="131" w:afterAutospacing="0"/>
        <w:ind w:firstLine="567"/>
        <w:jc w:val="both"/>
        <w:rPr>
          <w:szCs w:val="20"/>
        </w:rPr>
      </w:pPr>
      <w:r>
        <w:rPr>
          <w:szCs w:val="20"/>
        </w:rPr>
        <w:t xml:space="preserve">Очевидным преимуществом </w:t>
      </w:r>
      <w:r w:rsidRPr="00E27D30">
        <w:rPr>
          <w:color w:val="000000"/>
          <w:szCs w:val="18"/>
          <w:shd w:val="clear" w:color="auto" w:fill="FFFFFF"/>
        </w:rPr>
        <w:t>Lego</w:t>
      </w:r>
      <w:r>
        <w:rPr>
          <w:szCs w:val="20"/>
        </w:rPr>
        <w:t>-конструкторов является также развитие творческого мышления.</w:t>
      </w:r>
      <w:r w:rsidRPr="00E27D3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E27D30">
        <w:rPr>
          <w:color w:val="000000"/>
          <w:szCs w:val="18"/>
          <w:shd w:val="clear" w:color="auto" w:fill="FFFFFF"/>
        </w:rPr>
        <w:t xml:space="preserve">С </w:t>
      </w:r>
      <w:proofErr w:type="spellStart"/>
      <w:r w:rsidRPr="00E27D30">
        <w:rPr>
          <w:color w:val="000000"/>
          <w:szCs w:val="18"/>
          <w:shd w:val="clear" w:color="auto" w:fill="FFFFFF"/>
        </w:rPr>
        <w:t>Lego</w:t>
      </w:r>
      <w:proofErr w:type="spellEnd"/>
      <w:r w:rsidRPr="00E27D30">
        <w:rPr>
          <w:color w:val="000000"/>
          <w:szCs w:val="18"/>
          <w:shd w:val="clear" w:color="auto" w:fill="FFFFFF"/>
        </w:rPr>
        <w:t xml:space="preserve"> даже самые маленькие дети могут почувствовать себя творцами – собирать, разбирать и выбирать нестандартные решения</w:t>
      </w:r>
      <w:r>
        <w:rPr>
          <w:color w:val="000000"/>
          <w:szCs w:val="18"/>
          <w:shd w:val="clear" w:color="auto" w:fill="FFFFFF"/>
        </w:rPr>
        <w:t xml:space="preserve">, </w:t>
      </w:r>
      <w:r w:rsidRPr="008D1A3B">
        <w:rPr>
          <w:szCs w:val="20"/>
        </w:rPr>
        <w:t>не ограничиваясь формами, предложенными изготовителями. Детали разных наборов сочетаются между собой, что дает неограниченный простор для фантазии и воображения.</w:t>
      </w:r>
    </w:p>
    <w:p w:rsidR="00194740" w:rsidRPr="00FD6C29" w:rsidRDefault="00E2580F" w:rsidP="00FD6C29">
      <w:pPr>
        <w:pStyle w:val="a5"/>
        <w:shd w:val="clear" w:color="auto" w:fill="FFFFFF"/>
        <w:spacing w:before="0" w:beforeAutospacing="0" w:after="131" w:afterAutospacing="0"/>
        <w:ind w:firstLine="567"/>
        <w:jc w:val="both"/>
        <w:rPr>
          <w:color w:val="000000"/>
          <w:szCs w:val="18"/>
          <w:shd w:val="clear" w:color="auto" w:fill="FFFFFF"/>
        </w:rPr>
      </w:pPr>
      <w:r>
        <w:rPr>
          <w:szCs w:val="20"/>
        </w:rPr>
        <w:t xml:space="preserve">Наряду с конструктором </w:t>
      </w:r>
      <w:proofErr w:type="spellStart"/>
      <w:r w:rsidRPr="00E27D30">
        <w:rPr>
          <w:color w:val="000000"/>
          <w:szCs w:val="18"/>
          <w:shd w:val="clear" w:color="auto" w:fill="FFFFFF"/>
        </w:rPr>
        <w:t>Lego</w:t>
      </w:r>
      <w:proofErr w:type="spellEnd"/>
      <w:r>
        <w:rPr>
          <w:color w:val="000000"/>
          <w:szCs w:val="18"/>
          <w:shd w:val="clear" w:color="auto" w:fill="FFFFFF"/>
        </w:rPr>
        <w:t xml:space="preserve"> в программе используется конструктор серии «Русь Златоглавая»</w:t>
      </w:r>
      <w:r w:rsidR="00B64B8C">
        <w:rPr>
          <w:color w:val="000000"/>
          <w:szCs w:val="18"/>
          <w:shd w:val="clear" w:color="auto" w:fill="FFFFFF"/>
        </w:rPr>
        <w:t>. Обучающиеся могут воплотить свои идеи в конструировании церковной архитектурной постройки</w:t>
      </w:r>
      <w:r w:rsidR="00B64B8C" w:rsidRPr="00B64B8C">
        <w:rPr>
          <w:color w:val="000000"/>
          <w:szCs w:val="18"/>
          <w:shd w:val="clear" w:color="auto" w:fill="FFFFFF"/>
        </w:rPr>
        <w:t xml:space="preserve"> </w:t>
      </w:r>
      <w:r w:rsidR="00B64B8C">
        <w:rPr>
          <w:color w:val="000000"/>
          <w:szCs w:val="18"/>
          <w:shd w:val="clear" w:color="auto" w:fill="FFFFFF"/>
        </w:rPr>
        <w:t>и реализовать собственную «инженерную» мысль в создании православного храма  - жемчужины русского церковного зодчества.</w:t>
      </w:r>
    </w:p>
    <w:p w:rsidR="00B64B8C" w:rsidRPr="009E4969" w:rsidRDefault="00B64B8C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9E4969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64B8C" w:rsidRDefault="00B64B8C" w:rsidP="00FD6C29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rFonts w:ascii="Times New Roman" w:eastAsia="Arial" w:hAnsi="Times New Roman" w:cs="Times New Roman"/>
          <w:lang w:eastAsia="ru-RU"/>
        </w:rPr>
      </w:pPr>
      <w:r>
        <w:rPr>
          <w:rFonts w:ascii="Times New Roman" w:eastAsia="Arial" w:hAnsi="Times New Roman" w:cs="Times New Roman"/>
          <w:b/>
          <w:lang w:eastAsia="ru-RU"/>
        </w:rPr>
        <w:t xml:space="preserve">Восьмичасовой ознакомительный модуль </w:t>
      </w:r>
      <w:r w:rsidR="00B364B3" w:rsidRPr="00B364B3">
        <w:rPr>
          <w:rFonts w:ascii="Times New Roman" w:hAnsi="Times New Roman" w:cs="Times New Roman"/>
          <w:b/>
          <w:sz w:val="24"/>
          <w:szCs w:val="28"/>
        </w:rPr>
        <w:t>«</w:t>
      </w:r>
      <w:r w:rsidR="00B364B3" w:rsidRPr="00B364B3"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  <w:t>Lego</w:t>
      </w:r>
      <w:r w:rsidR="00B364B3" w:rsidRPr="00B364B3">
        <w:rPr>
          <w:rFonts w:ascii="Times New Roman" w:hAnsi="Times New Roman" w:cs="Times New Roman"/>
          <w:b/>
          <w:sz w:val="24"/>
          <w:szCs w:val="28"/>
        </w:rPr>
        <w:t>-Храм»</w:t>
      </w:r>
      <w:r w:rsidR="00B364B3">
        <w:rPr>
          <w:rFonts w:ascii="Times New Roman" w:hAnsi="Times New Roman" w:cs="Times New Roman"/>
          <w:sz w:val="24"/>
          <w:szCs w:val="28"/>
        </w:rPr>
        <w:t xml:space="preserve"> </w:t>
      </w:r>
      <w:r w:rsidRPr="00D97991">
        <w:rPr>
          <w:rFonts w:ascii="Times New Roman" w:eastAsia="Arial" w:hAnsi="Times New Roman" w:cs="Times New Roman"/>
          <w:lang w:eastAsia="ru-RU"/>
        </w:rPr>
        <w:t>стартового уровня сложности</w:t>
      </w:r>
      <w:r>
        <w:rPr>
          <w:rFonts w:ascii="Times New Roman" w:eastAsia="Arial" w:hAnsi="Times New Roman" w:cs="Times New Roman"/>
          <w:b/>
          <w:lang w:eastAsia="ru-RU"/>
        </w:rPr>
        <w:t xml:space="preserve"> </w:t>
      </w:r>
      <w:r>
        <w:rPr>
          <w:rFonts w:ascii="Times New Roman" w:eastAsia="Arial" w:hAnsi="Times New Roman" w:cs="Times New Roman"/>
          <w:lang w:eastAsia="ru-RU"/>
        </w:rPr>
        <w:t xml:space="preserve">разработан на основе дополнительной общеобразовательной </w:t>
      </w:r>
      <w:proofErr w:type="spellStart"/>
      <w:r>
        <w:rPr>
          <w:rFonts w:ascii="Times New Roman" w:eastAsia="Arial" w:hAnsi="Times New Roman" w:cs="Times New Roman"/>
          <w:lang w:eastAsia="ru-RU"/>
        </w:rPr>
        <w:t>общеразвивающей</w:t>
      </w:r>
      <w:proofErr w:type="spellEnd"/>
      <w:r w:rsidRPr="009E4969">
        <w:rPr>
          <w:rFonts w:ascii="Times New Roman" w:eastAsia="Arial" w:hAnsi="Times New Roman" w:cs="Times New Roman"/>
          <w:lang w:eastAsia="ru-RU"/>
        </w:rPr>
        <w:t xml:space="preserve"> программ</w:t>
      </w:r>
      <w:r>
        <w:rPr>
          <w:rFonts w:ascii="Times New Roman" w:eastAsia="Arial" w:hAnsi="Times New Roman" w:cs="Times New Roman"/>
          <w:lang w:eastAsia="ru-RU"/>
        </w:rPr>
        <w:t>ы</w:t>
      </w:r>
      <w:r w:rsidRPr="009E4969">
        <w:rPr>
          <w:rFonts w:ascii="Times New Roman" w:eastAsia="Arial" w:hAnsi="Times New Roman" w:cs="Times New Roman"/>
          <w:b/>
          <w:lang w:eastAsia="ru-RU"/>
        </w:rPr>
        <w:t xml:space="preserve"> </w:t>
      </w:r>
      <w:r>
        <w:rPr>
          <w:rFonts w:ascii="Times New Roman" w:eastAsia="Arial" w:hAnsi="Times New Roman" w:cs="Times New Roman"/>
          <w:lang w:eastAsia="ru-RU"/>
        </w:rPr>
        <w:t xml:space="preserve">по </w:t>
      </w:r>
      <w:r w:rsidR="00B364B3">
        <w:rPr>
          <w:rFonts w:ascii="Times New Roman" w:eastAsia="Arial" w:hAnsi="Times New Roman" w:cs="Times New Roman"/>
          <w:lang w:eastAsia="ru-RU"/>
        </w:rPr>
        <w:t>техническому творчеству</w:t>
      </w:r>
      <w:r w:rsidRPr="009E4969">
        <w:rPr>
          <w:rFonts w:ascii="Times New Roman" w:eastAsia="Arial" w:hAnsi="Times New Roman" w:cs="Times New Roman"/>
          <w:lang w:eastAsia="ru-RU"/>
        </w:rPr>
        <w:t>.</w:t>
      </w:r>
    </w:p>
    <w:p w:rsidR="00B364B3" w:rsidRPr="00DE4495" w:rsidRDefault="00B364B3" w:rsidP="00FD6C29">
      <w:pPr>
        <w:widowControl w:val="0"/>
        <w:tabs>
          <w:tab w:val="num" w:pos="494"/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lang w:eastAsia="ru-RU"/>
        </w:rPr>
        <w:t xml:space="preserve">Ознакомительный модуль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>
        <w:rPr>
          <w:rFonts w:ascii="Times New Roman" w:hAnsi="Times New Roman" w:cs="Times New Roman"/>
          <w:sz w:val="24"/>
          <w:szCs w:val="28"/>
        </w:rPr>
        <w:t xml:space="preserve">-Храм» </w:t>
      </w:r>
      <w:r>
        <w:rPr>
          <w:rFonts w:ascii="Times New Roman" w:eastAsia="Arial" w:hAnsi="Times New Roman" w:cs="Times New Roman"/>
          <w:lang w:eastAsia="ru-RU"/>
        </w:rPr>
        <w:t xml:space="preserve">разработан в соответствии </w:t>
      </w:r>
      <w:r w:rsidRPr="00863EF4">
        <w:rPr>
          <w:rFonts w:ascii="Times New Roman" w:hAnsi="Times New Roman" w:cs="Times New Roman"/>
          <w:iCs/>
          <w:spacing w:val="6"/>
          <w:sz w:val="24"/>
          <w:szCs w:val="24"/>
        </w:rPr>
        <w:t xml:space="preserve">с Федеральным Законом РФ </w:t>
      </w:r>
      <w:r w:rsidRPr="00863EF4">
        <w:rPr>
          <w:rFonts w:ascii="Times New Roman" w:hAnsi="Times New Roman" w:cs="Times New Roman"/>
          <w:sz w:val="24"/>
          <w:szCs w:val="24"/>
          <w:shd w:val="clear" w:color="auto" w:fill="FFFFFF"/>
        </w:rPr>
        <w:t>от 29 декабря 2012 г. N 273-ФЗ «Об образовании в Российской Федерации»</w:t>
      </w:r>
      <w:r w:rsidRPr="00863EF4">
        <w:rPr>
          <w:rFonts w:ascii="Times New Roman" w:hAnsi="Times New Roman" w:cs="Times New Roman"/>
          <w:iCs/>
          <w:spacing w:val="6"/>
          <w:sz w:val="24"/>
          <w:szCs w:val="24"/>
        </w:rPr>
        <w:t xml:space="preserve">, </w:t>
      </w:r>
      <w:r w:rsidRPr="00863EF4">
        <w:rPr>
          <w:rFonts w:ascii="Times New Roman" w:hAnsi="Times New Roman" w:cs="Times New Roman"/>
          <w:sz w:val="24"/>
          <w:szCs w:val="24"/>
        </w:rPr>
        <w:t xml:space="preserve">требованиями к дополнительным общеобразовательным </w:t>
      </w:r>
      <w:proofErr w:type="spellStart"/>
      <w:r w:rsidRPr="00863EF4">
        <w:rPr>
          <w:rFonts w:ascii="Times New Roman" w:hAnsi="Times New Roman" w:cs="Times New Roman"/>
          <w:sz w:val="24"/>
          <w:szCs w:val="24"/>
        </w:rPr>
        <w:t>общеразвивающим</w:t>
      </w:r>
      <w:proofErr w:type="spellEnd"/>
      <w:r w:rsidRPr="00863EF4">
        <w:rPr>
          <w:rFonts w:ascii="Times New Roman" w:hAnsi="Times New Roman" w:cs="Times New Roman"/>
          <w:sz w:val="24"/>
          <w:szCs w:val="24"/>
        </w:rPr>
        <w:t xml:space="preserve"> программам и методическим рекомендациям по их применению, автор-составитель Хохлова С.В.</w:t>
      </w:r>
    </w:p>
    <w:p w:rsidR="00B364B3" w:rsidRDefault="00B364B3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>Прием детей на программу</w:t>
      </w:r>
      <w:r>
        <w:rPr>
          <w:rFonts w:ascii="Times New Roman" w:hAnsi="Times New Roman" w:cs="Times New Roman"/>
          <w:sz w:val="24"/>
          <w:szCs w:val="24"/>
        </w:rPr>
        <w:t xml:space="preserve"> ознакомительного 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реализуется по принципу обеспечения минимального уровня сложности и зачисления детей любой возрастной категории без предъявления специальных требований. «Пробный доступ» включает </w:t>
      </w:r>
      <w:r>
        <w:rPr>
          <w:rFonts w:ascii="Times New Roman" w:hAnsi="Times New Roman" w:cs="Times New Roman"/>
          <w:sz w:val="24"/>
          <w:szCs w:val="24"/>
        </w:rPr>
        <w:t>собеседование с ребенком и его семьей</w:t>
      </w:r>
      <w:r w:rsidRPr="009E49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0D13" w:rsidRDefault="00080D13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BEF">
        <w:rPr>
          <w:rFonts w:ascii="Times New Roman" w:hAnsi="Times New Roman" w:cs="Times New Roman"/>
          <w:i/>
          <w:sz w:val="24"/>
          <w:szCs w:val="24"/>
        </w:rPr>
        <w:t>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 программы определяется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востребованностью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BEF">
        <w:rPr>
          <w:rFonts w:ascii="Times New Roman" w:hAnsi="Times New Roman" w:cs="Times New Roman"/>
          <w:sz w:val="24"/>
          <w:szCs w:val="24"/>
        </w:rPr>
        <w:t xml:space="preserve">в образовательном процессе </w:t>
      </w:r>
      <w:r>
        <w:rPr>
          <w:rFonts w:ascii="Times New Roman" w:hAnsi="Times New Roman" w:cs="Times New Roman"/>
          <w:sz w:val="24"/>
          <w:szCs w:val="24"/>
        </w:rPr>
        <w:t xml:space="preserve">современных технических средств обучения, таких как </w:t>
      </w:r>
      <w:r w:rsidR="00730BEF"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>
        <w:rPr>
          <w:rFonts w:ascii="Times New Roman" w:hAnsi="Times New Roman" w:cs="Times New Roman"/>
          <w:sz w:val="24"/>
          <w:szCs w:val="24"/>
        </w:rPr>
        <w:t>-конструирование</w:t>
      </w:r>
      <w:r w:rsidR="00730BEF">
        <w:rPr>
          <w:rFonts w:ascii="Times New Roman" w:hAnsi="Times New Roman" w:cs="Times New Roman"/>
          <w:sz w:val="24"/>
          <w:szCs w:val="24"/>
        </w:rPr>
        <w:t xml:space="preserve">, </w:t>
      </w:r>
      <w:r w:rsidR="00730BEF">
        <w:rPr>
          <w:rFonts w:ascii="Times New Roman" w:hAnsi="Times New Roman" w:cs="Times New Roman"/>
          <w:sz w:val="24"/>
          <w:szCs w:val="24"/>
        </w:rPr>
        <w:lastRenderedPageBreak/>
        <w:t xml:space="preserve">делающих познание детьми окружающего мира интересных и увлекательным. </w:t>
      </w:r>
      <w:r w:rsidR="00730BEF"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 w:rsidR="00730BEF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-технологии наилучшим образом</w:t>
      </w:r>
      <w:r w:rsidR="00730BEF">
        <w:rPr>
          <w:rFonts w:ascii="Times New Roman" w:hAnsi="Times New Roman" w:cs="Times New Roman"/>
          <w:sz w:val="24"/>
          <w:szCs w:val="24"/>
        </w:rPr>
        <w:t xml:space="preserve"> отвечают на запросы века новейших компьютерных технологий и цифрового оборудования.</w:t>
      </w:r>
    </w:p>
    <w:p w:rsidR="00730BEF" w:rsidRDefault="00730BEF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  <w:r w:rsidRPr="00730BEF">
        <w:rPr>
          <w:rFonts w:ascii="Times New Roman" w:hAnsi="Times New Roman" w:cs="Times New Roman"/>
          <w:i/>
          <w:sz w:val="24"/>
          <w:szCs w:val="24"/>
        </w:rPr>
        <w:t>Новизна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</w:t>
      </w:r>
      <w:r w:rsidR="005231E1">
        <w:rPr>
          <w:rFonts w:ascii="Times New Roman" w:hAnsi="Times New Roman" w:cs="Times New Roman"/>
          <w:sz w:val="24"/>
          <w:szCs w:val="24"/>
        </w:rPr>
        <w:t xml:space="preserve">в обращении к культурно-национальным традициям Православия и использовании в программе </w:t>
      </w:r>
      <w:r w:rsidR="005231E1"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 w:rsidR="005231E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-технологий для конструирования православных сооружений и храмов, принадлежащих к лучшим образцам русского церковного зодчества.</w:t>
      </w:r>
    </w:p>
    <w:p w:rsidR="005231E1" w:rsidRDefault="005231E1" w:rsidP="00FD6C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C1C">
        <w:rPr>
          <w:rFonts w:ascii="Times New Roman" w:hAnsi="Times New Roman" w:cs="Times New Roman"/>
          <w:i/>
          <w:sz w:val="24"/>
          <w:szCs w:val="24"/>
          <w:lang w:eastAsia="ru-RU"/>
        </w:rPr>
        <w:t>Главной целью</w:t>
      </w:r>
      <w:r w:rsidRPr="006A4C1C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 является формирование духовно-нравственной личности и общекультурных компетенций учащихся в области учебно-познавательной </w:t>
      </w:r>
      <w:r w:rsidR="00075AA4">
        <w:rPr>
          <w:rFonts w:ascii="Times New Roman" w:hAnsi="Times New Roman" w:cs="Times New Roman"/>
          <w:sz w:val="24"/>
          <w:szCs w:val="24"/>
          <w:lang w:eastAsia="ru-RU"/>
        </w:rPr>
        <w:t>деятельности</w:t>
      </w:r>
      <w:r w:rsidRPr="006A4C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5AA4">
        <w:rPr>
          <w:rFonts w:ascii="Times New Roman" w:hAnsi="Times New Roman" w:cs="Times New Roman"/>
          <w:sz w:val="24"/>
          <w:szCs w:val="24"/>
          <w:lang w:eastAsia="ru-RU"/>
        </w:rPr>
        <w:t>средствами технического творчества</w:t>
      </w:r>
      <w:r w:rsidRPr="00FC4893">
        <w:rPr>
          <w:rFonts w:ascii="Times New Roman" w:hAnsi="Times New Roman" w:cs="Times New Roman"/>
          <w:sz w:val="24"/>
          <w:szCs w:val="24"/>
        </w:rPr>
        <w:t>.</w:t>
      </w:r>
    </w:p>
    <w:p w:rsidR="00CF310B" w:rsidRPr="00CF310B" w:rsidRDefault="00075AA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lang w:eastAsia="ru-RU"/>
        </w:rPr>
        <w:t>Основные</w:t>
      </w:r>
      <w:r w:rsidRPr="00D2533C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lang w:eastAsia="ru-RU"/>
        </w:rPr>
        <w:t>образовательные задачи</w:t>
      </w:r>
      <w:r>
        <w:rPr>
          <w:rFonts w:ascii="Times New Roman" w:hAnsi="Times New Roman" w:cs="Times New Roman"/>
          <w:sz w:val="24"/>
          <w:lang w:eastAsia="ru-RU"/>
        </w:rPr>
        <w:t xml:space="preserve"> модуля – </w:t>
      </w:r>
      <w:r w:rsidR="00CF310B" w:rsidRPr="00D2533C">
        <w:rPr>
          <w:rFonts w:ascii="Times New Roman" w:hAnsi="Times New Roman" w:cs="Times New Roman"/>
          <w:sz w:val="24"/>
          <w:lang w:eastAsia="ru-RU"/>
        </w:rPr>
        <w:t>развитие познавательного интереса к</w:t>
      </w:r>
      <w:r w:rsidR="00CF310B">
        <w:rPr>
          <w:rFonts w:ascii="Times New Roman" w:hAnsi="Times New Roman" w:cs="Times New Roman"/>
          <w:sz w:val="24"/>
          <w:lang w:eastAsia="ru-RU"/>
        </w:rPr>
        <w:t xml:space="preserve"> изучению национально-культурных традиций Православия и истории русского церковного зодчества; </w:t>
      </w:r>
      <w:r>
        <w:rPr>
          <w:rFonts w:ascii="Times New Roman" w:hAnsi="Times New Roman" w:cs="Times New Roman"/>
          <w:sz w:val="24"/>
          <w:lang w:eastAsia="ru-RU"/>
        </w:rPr>
        <w:t xml:space="preserve">обучение техническим навыкам </w:t>
      </w:r>
      <w:r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-конструирования</w:t>
      </w:r>
      <w:r w:rsidR="00CF310B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:</w:t>
      </w:r>
      <w:r w:rsidR="00CF310B" w:rsidRPr="00CF310B">
        <w:rPr>
          <w:bCs/>
          <w:sz w:val="24"/>
          <w:szCs w:val="24"/>
        </w:rPr>
        <w:t xml:space="preserve"> </w:t>
      </w:r>
      <w:r w:rsidR="00CF310B" w:rsidRPr="00CF310B">
        <w:rPr>
          <w:rFonts w:ascii="Times New Roman" w:hAnsi="Times New Roman" w:cs="Times New Roman"/>
          <w:bCs/>
          <w:sz w:val="24"/>
          <w:szCs w:val="24"/>
        </w:rPr>
        <w:t xml:space="preserve">приемам сборки </w:t>
      </w:r>
      <w:r w:rsidR="00CF310B">
        <w:rPr>
          <w:bCs/>
          <w:sz w:val="24"/>
          <w:szCs w:val="24"/>
        </w:rPr>
        <w:t xml:space="preserve">и </w:t>
      </w:r>
      <w:r w:rsidR="00CF310B">
        <w:rPr>
          <w:rFonts w:ascii="Times New Roman" w:hAnsi="Times New Roman" w:cs="Times New Roman"/>
          <w:bCs/>
          <w:sz w:val="24"/>
          <w:szCs w:val="24"/>
        </w:rPr>
        <w:t>программирования предстоящей деятельности</w:t>
      </w:r>
      <w:r w:rsidR="00CF310B" w:rsidRPr="00CF310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F310B">
        <w:rPr>
          <w:rFonts w:ascii="Times New Roman" w:hAnsi="Times New Roman" w:cs="Times New Roman"/>
          <w:bCs/>
          <w:sz w:val="24"/>
          <w:szCs w:val="24"/>
        </w:rPr>
        <w:t xml:space="preserve">умению </w:t>
      </w:r>
      <w:r w:rsidR="00CF310B" w:rsidRPr="00CF310B">
        <w:rPr>
          <w:rFonts w:ascii="Times New Roman" w:hAnsi="Times New Roman" w:cs="Times New Roman"/>
          <w:bCs/>
          <w:sz w:val="24"/>
          <w:szCs w:val="24"/>
        </w:rPr>
        <w:t xml:space="preserve">представлять ход работы по этапам, описывать окончательный результат готового изделия. </w:t>
      </w:r>
    </w:p>
    <w:p w:rsidR="00075AA4" w:rsidRPr="00FC4893" w:rsidRDefault="00075AA4" w:rsidP="00FD6C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lang w:eastAsia="ru-RU"/>
        </w:rPr>
        <w:t>Основные</w:t>
      </w:r>
      <w:r w:rsidRPr="00D2533C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lang w:eastAsia="ru-RU"/>
        </w:rPr>
        <w:t>воспитательные задачи</w:t>
      </w:r>
      <w:r>
        <w:rPr>
          <w:rFonts w:ascii="Times New Roman" w:hAnsi="Times New Roman" w:cs="Times New Roman"/>
          <w:sz w:val="24"/>
          <w:lang w:eastAsia="ru-RU"/>
        </w:rPr>
        <w:t xml:space="preserve"> программы – воспитание </w:t>
      </w:r>
      <w:r w:rsidR="00CF310B">
        <w:rPr>
          <w:rFonts w:ascii="Times New Roman" w:hAnsi="Times New Roman" w:cs="Times New Roman"/>
          <w:sz w:val="24"/>
          <w:lang w:eastAsia="ru-RU"/>
        </w:rPr>
        <w:t>нравственных каче</w:t>
      </w:r>
      <w:proofErr w:type="gramStart"/>
      <w:r w:rsidR="00CF310B">
        <w:rPr>
          <w:rFonts w:ascii="Times New Roman" w:hAnsi="Times New Roman" w:cs="Times New Roman"/>
          <w:sz w:val="24"/>
          <w:lang w:eastAsia="ru-RU"/>
        </w:rPr>
        <w:t>ств тр</w:t>
      </w:r>
      <w:proofErr w:type="gramEnd"/>
      <w:r w:rsidR="00CF310B">
        <w:rPr>
          <w:rFonts w:ascii="Times New Roman" w:hAnsi="Times New Roman" w:cs="Times New Roman"/>
          <w:sz w:val="24"/>
          <w:lang w:eastAsia="ru-RU"/>
        </w:rPr>
        <w:t xml:space="preserve">удолюбия, терпения, </w:t>
      </w:r>
      <w:r>
        <w:rPr>
          <w:rFonts w:ascii="Times New Roman" w:hAnsi="Times New Roman" w:cs="Times New Roman"/>
          <w:sz w:val="24"/>
          <w:lang w:eastAsia="ru-RU"/>
        </w:rPr>
        <w:t xml:space="preserve">ценностного отношения к труду и его результатам; </w:t>
      </w:r>
    </w:p>
    <w:p w:rsidR="00CF310B" w:rsidRDefault="00CF310B" w:rsidP="00FD6C29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10B">
        <w:rPr>
          <w:rFonts w:ascii="Times New Roman" w:hAnsi="Times New Roman" w:cs="Times New Roman"/>
          <w:i/>
          <w:sz w:val="24"/>
          <w:lang w:eastAsia="ru-RU"/>
        </w:rPr>
        <w:t>Основные развивающие задачи</w:t>
      </w:r>
      <w:r w:rsidRPr="00CF310B">
        <w:rPr>
          <w:rFonts w:ascii="Times New Roman" w:hAnsi="Times New Roman" w:cs="Times New Roman"/>
          <w:sz w:val="24"/>
          <w:lang w:eastAsia="ru-RU"/>
        </w:rPr>
        <w:t xml:space="preserve"> программы – </w:t>
      </w:r>
      <w:r w:rsidR="00E559B4">
        <w:rPr>
          <w:rFonts w:ascii="Times New Roman" w:hAnsi="Times New Roman" w:cs="Times New Roman"/>
          <w:bCs/>
          <w:sz w:val="24"/>
          <w:szCs w:val="24"/>
        </w:rPr>
        <w:t>развитие индивидуальных способностей</w:t>
      </w:r>
      <w:r w:rsidRPr="00CF310B">
        <w:rPr>
          <w:rFonts w:ascii="Times New Roman" w:hAnsi="Times New Roman" w:cs="Times New Roman"/>
          <w:bCs/>
          <w:sz w:val="24"/>
          <w:szCs w:val="24"/>
        </w:rPr>
        <w:t xml:space="preserve"> каждого ребенка, в том числе и детей с особыми образовательными</w:t>
      </w:r>
      <w:r w:rsidR="00E559B4">
        <w:rPr>
          <w:rFonts w:ascii="Times New Roman" w:hAnsi="Times New Roman" w:cs="Times New Roman"/>
          <w:bCs/>
          <w:sz w:val="24"/>
          <w:szCs w:val="24"/>
        </w:rPr>
        <w:t xml:space="preserve"> потребностями (пространственного мышления, умения</w:t>
      </w:r>
      <w:r w:rsidRPr="00CF310B">
        <w:rPr>
          <w:rFonts w:ascii="Times New Roman" w:hAnsi="Times New Roman" w:cs="Times New Roman"/>
          <w:bCs/>
          <w:sz w:val="24"/>
          <w:szCs w:val="24"/>
        </w:rPr>
        <w:t xml:space="preserve"> анализировать предмет, выделять его характерные особенности, основные части, устанавливать связь между их назначением </w:t>
      </w:r>
      <w:r w:rsidR="00E559B4">
        <w:rPr>
          <w:rFonts w:ascii="Times New Roman" w:hAnsi="Times New Roman" w:cs="Times New Roman"/>
          <w:bCs/>
          <w:sz w:val="24"/>
          <w:szCs w:val="24"/>
        </w:rPr>
        <w:t>и строением; операциям</w:t>
      </w:r>
      <w:r w:rsidRPr="00CF310B">
        <w:rPr>
          <w:rFonts w:ascii="Times New Roman" w:hAnsi="Times New Roman" w:cs="Times New Roman"/>
          <w:bCs/>
          <w:sz w:val="24"/>
          <w:szCs w:val="24"/>
        </w:rPr>
        <w:t xml:space="preserve"> логи</w:t>
      </w:r>
      <w:r w:rsidR="00E559B4">
        <w:rPr>
          <w:rFonts w:ascii="Times New Roman" w:hAnsi="Times New Roman" w:cs="Times New Roman"/>
          <w:bCs/>
          <w:sz w:val="24"/>
          <w:szCs w:val="24"/>
        </w:rPr>
        <w:t>ческого мышления; познавательной активности, воображения, фантазии и творческой инициативы; мелкой и крупной моторики; диалогической и монологической речи, расширение словарного</w:t>
      </w:r>
      <w:r w:rsidRPr="00CF310B">
        <w:rPr>
          <w:rFonts w:ascii="Times New Roman" w:hAnsi="Times New Roman" w:cs="Times New Roman"/>
          <w:bCs/>
          <w:sz w:val="24"/>
          <w:szCs w:val="24"/>
        </w:rPr>
        <w:t xml:space="preserve"> запас</w:t>
      </w:r>
      <w:r w:rsidR="00E559B4">
        <w:rPr>
          <w:rFonts w:ascii="Times New Roman" w:hAnsi="Times New Roman" w:cs="Times New Roman"/>
          <w:bCs/>
          <w:sz w:val="24"/>
          <w:szCs w:val="24"/>
        </w:rPr>
        <w:t>а; коммуникативных навыков</w:t>
      </w:r>
      <w:r w:rsidRPr="00CF310B">
        <w:rPr>
          <w:rFonts w:ascii="Times New Roman" w:hAnsi="Times New Roman" w:cs="Times New Roman"/>
          <w:bCs/>
          <w:sz w:val="24"/>
          <w:szCs w:val="24"/>
        </w:rPr>
        <w:t>);</w:t>
      </w:r>
    </w:p>
    <w:p w:rsidR="00E559B4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Нормативный срок</w:t>
      </w:r>
      <w:r w:rsidRPr="009E4969">
        <w:rPr>
          <w:rFonts w:ascii="Times New Roman" w:hAnsi="Times New Roman" w:cs="Times New Roman"/>
          <w:sz w:val="24"/>
          <w:szCs w:val="24"/>
        </w:rPr>
        <w:t xml:space="preserve"> освоения </w:t>
      </w:r>
      <w:r>
        <w:rPr>
          <w:rFonts w:ascii="Times New Roman" w:hAnsi="Times New Roman" w:cs="Times New Roman"/>
          <w:sz w:val="24"/>
          <w:szCs w:val="24"/>
        </w:rPr>
        <w:t>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/8</w:t>
      </w:r>
      <w:r w:rsidRPr="009E4969">
        <w:rPr>
          <w:rFonts w:ascii="Times New Roman" w:hAnsi="Times New Roman" w:cs="Times New Roman"/>
          <w:sz w:val="24"/>
          <w:szCs w:val="24"/>
        </w:rPr>
        <w:t xml:space="preserve">ч. </w:t>
      </w:r>
    </w:p>
    <w:p w:rsidR="00877436" w:rsidRDefault="00877436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7-10лет.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Форма обучения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– очная. 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Наполняемость групп:</w:t>
      </w:r>
      <w:r w:rsidRPr="009E4969">
        <w:rPr>
          <w:rFonts w:ascii="Times New Roman" w:hAnsi="Times New Roman" w:cs="Times New Roman"/>
          <w:sz w:val="24"/>
          <w:szCs w:val="24"/>
        </w:rPr>
        <w:t xml:space="preserve"> 1</w:t>
      </w:r>
      <w:r w:rsidRPr="009E49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6C2A">
        <w:rPr>
          <w:rFonts w:ascii="Times New Roman" w:hAnsi="Times New Roman" w:cs="Times New Roman"/>
          <w:sz w:val="24"/>
          <w:szCs w:val="24"/>
        </w:rPr>
        <w:t>группа 15-20</w:t>
      </w:r>
      <w:r w:rsidRPr="009E4969">
        <w:rPr>
          <w:rFonts w:ascii="Times New Roman" w:hAnsi="Times New Roman" w:cs="Times New Roman"/>
          <w:sz w:val="24"/>
          <w:szCs w:val="24"/>
        </w:rPr>
        <w:t>ч.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Режим занятий</w:t>
      </w:r>
      <w:r w:rsidRPr="009E4969">
        <w:rPr>
          <w:rFonts w:ascii="Times New Roman" w:hAnsi="Times New Roman" w:cs="Times New Roman"/>
          <w:sz w:val="24"/>
          <w:szCs w:val="24"/>
        </w:rPr>
        <w:t xml:space="preserve">: 1р в </w:t>
      </w:r>
      <w:proofErr w:type="spellStart"/>
      <w:r w:rsidRPr="009E4969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9E4969">
        <w:rPr>
          <w:rFonts w:ascii="Times New Roman" w:hAnsi="Times New Roman" w:cs="Times New Roman"/>
          <w:sz w:val="24"/>
          <w:szCs w:val="24"/>
        </w:rPr>
        <w:t>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Количество часов</w:t>
      </w:r>
      <w:r w:rsidRPr="009E496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E496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Формы организации</w:t>
      </w:r>
      <w:r w:rsidRPr="009E4969">
        <w:rPr>
          <w:rFonts w:ascii="Times New Roman" w:hAnsi="Times New Roman" w:cs="Times New Roman"/>
          <w:sz w:val="24"/>
          <w:szCs w:val="24"/>
        </w:rPr>
        <w:t xml:space="preserve"> образовательного процесса – групповое занятие по 45мин. 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9E496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Формы организации деятельности на занятии – </w:t>
      </w:r>
      <w:r w:rsidRPr="009E4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индивидуальная, групповая, коллективная.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Образовательные технологии</w:t>
      </w:r>
      <w:r w:rsidRPr="009E4969">
        <w:rPr>
          <w:rFonts w:ascii="Times New Roman" w:hAnsi="Times New Roman" w:cs="Times New Roman"/>
          <w:sz w:val="24"/>
          <w:szCs w:val="24"/>
        </w:rPr>
        <w:t xml:space="preserve"> – дифференцированного и личностно-ориентированного обучения.</w:t>
      </w:r>
    </w:p>
    <w:p w:rsidR="00E559B4" w:rsidRPr="003F5BC4" w:rsidRDefault="00E559B4" w:rsidP="00FD6C29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Дидактические принципы</w:t>
      </w:r>
      <w:r w:rsidRPr="003F5BC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индивидуальности, активизации</w:t>
      </w:r>
      <w:r w:rsidRPr="003F5BC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восприятия, образного мышления и творческой инициативы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доступности </w:t>
      </w:r>
      <w:r w:rsidRPr="00E05ACF">
        <w:rPr>
          <w:rFonts w:ascii="Times New Roman" w:hAnsi="Times New Roman" w:cs="Times New Roman"/>
          <w:sz w:val="24"/>
        </w:rPr>
        <w:t xml:space="preserve">и результативности </w:t>
      </w:r>
      <w:r>
        <w:rPr>
          <w:rFonts w:ascii="Times New Roman" w:hAnsi="Times New Roman" w:cs="Times New Roman"/>
          <w:sz w:val="24"/>
        </w:rPr>
        <w:t>обучения;</w:t>
      </w:r>
    </w:p>
    <w:p w:rsidR="00E559B4" w:rsidRPr="003F5BC4" w:rsidRDefault="00E559B4" w:rsidP="00FD6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</w:pPr>
      <w:r w:rsidRPr="003F5BC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Ведущие  методы  обучения:</w:t>
      </w:r>
      <w:r w:rsidRPr="003F5B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</w:t>
      </w:r>
      <w:r w:rsidRPr="003F5BC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емонстрационный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и</w:t>
      </w:r>
      <w:r w:rsidRPr="009C2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гровой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с</w:t>
      </w:r>
      <w:r w:rsidRPr="009C2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ловесный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практический.</w:t>
      </w:r>
    </w:p>
    <w:p w:rsidR="00E559B4" w:rsidRPr="009E4969" w:rsidRDefault="00E559B4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496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Методы организации деятельности учащихся –  </w:t>
      </w:r>
      <w:r w:rsidRPr="009E4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9E4969">
        <w:rPr>
          <w:rFonts w:ascii="Times New Roman" w:hAnsi="Times New Roman" w:cs="Times New Roman"/>
          <w:iCs/>
          <w:sz w:val="24"/>
          <w:szCs w:val="24"/>
        </w:rPr>
        <w:t>бъяснительно-иллюстративные, репродуктивные по образцу, частично-поисковые</w:t>
      </w:r>
      <w:r w:rsidRPr="009E49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59B4" w:rsidRPr="009E4969" w:rsidRDefault="00E559B4" w:rsidP="00FD6C29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E496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Типы занятий – </w:t>
      </w:r>
      <w:r w:rsidRPr="009E4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комбинированные, теоретические, практические, диагностические, контрольные.</w:t>
      </w:r>
    </w:p>
    <w:p w:rsidR="00E559B4" w:rsidRDefault="00E559B4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4969">
        <w:rPr>
          <w:rFonts w:ascii="Times New Roman" w:hAnsi="Times New Roman" w:cs="Times New Roman"/>
          <w:bCs/>
          <w:i/>
          <w:iCs/>
          <w:sz w:val="24"/>
          <w:szCs w:val="24"/>
        </w:rPr>
        <w:t>Формы аттестации –</w:t>
      </w:r>
      <w:r w:rsidRPr="009E496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педагогическое наблюдение</w:t>
      </w:r>
      <w:r w:rsidRPr="009E496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559B4" w:rsidRDefault="00E559B4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Формы</w:t>
      </w:r>
      <w:r w:rsidRPr="00622C4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занятий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– экскурсия, </w:t>
      </w:r>
      <w:r w:rsidR="00CF30A7">
        <w:rPr>
          <w:rFonts w:ascii="Times New Roman" w:hAnsi="Times New Roman" w:cs="Times New Roman"/>
          <w:bCs/>
          <w:iCs/>
          <w:sz w:val="24"/>
          <w:szCs w:val="24"/>
        </w:rPr>
        <w:t>игра, традиционное занятие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F30A7" w:rsidRDefault="00CF30A7" w:rsidP="00FD6C29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0A7" w:rsidRPr="009E4969" w:rsidRDefault="00CF30A7" w:rsidP="00FD6C29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 освоения программы</w:t>
      </w:r>
    </w:p>
    <w:p w:rsidR="00CF30A7" w:rsidRPr="009E4969" w:rsidRDefault="00CF30A7" w:rsidP="00FD6C29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 w:rsidR="00D56E69">
        <w:rPr>
          <w:rFonts w:ascii="Times New Roman" w:hAnsi="Times New Roman" w:cs="Times New Roman"/>
          <w:sz w:val="24"/>
          <w:szCs w:val="28"/>
        </w:rPr>
        <w:t>«</w:t>
      </w:r>
      <w:r w:rsidR="00D56E69" w:rsidRPr="00E27D3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r w:rsidR="00D56E69">
        <w:rPr>
          <w:rFonts w:ascii="Times New Roman" w:hAnsi="Times New Roman" w:cs="Times New Roman"/>
          <w:sz w:val="24"/>
          <w:szCs w:val="28"/>
        </w:rPr>
        <w:t xml:space="preserve">-Храм» </w:t>
      </w:r>
      <w:r w:rsidRPr="009E4969">
        <w:rPr>
          <w:rFonts w:ascii="Times New Roman" w:hAnsi="Times New Roman" w:cs="Times New Roman"/>
          <w:sz w:val="24"/>
          <w:szCs w:val="24"/>
        </w:rPr>
        <w:t>будут сформированы общекультурные компетенции учащихся:</w:t>
      </w:r>
    </w:p>
    <w:p w:rsidR="00CF30A7" w:rsidRDefault="00CF30A7" w:rsidP="00FD6C29">
      <w:pPr>
        <w:pStyle w:val="a3"/>
        <w:tabs>
          <w:tab w:val="left" w:pos="567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Виды компетенций в сфере знаний: </w:t>
      </w:r>
    </w:p>
    <w:p w:rsidR="00CF30A7" w:rsidRPr="00CF30A7" w:rsidRDefault="00CF30A7" w:rsidP="00FD6C2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детали </w:t>
      </w:r>
      <w:proofErr w:type="spellStart"/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Лего-конструктора</w:t>
      </w:r>
      <w:proofErr w:type="spellEnd"/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(назначение, особенности);</w:t>
      </w:r>
    </w:p>
    <w:p w:rsidR="00CF30A7" w:rsidRPr="00CF30A7" w:rsidRDefault="00CF30A7" w:rsidP="00FD6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простейшие основы механики (устойчивость конструкций, прочность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соединения, виды соединения деталей механизма);</w:t>
      </w:r>
    </w:p>
    <w:p w:rsidR="00D56E69" w:rsidRDefault="00CF30A7" w:rsidP="00FD6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конструкций: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плоские,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объѐмные; </w:t>
      </w:r>
    </w:p>
    <w:p w:rsidR="00D56E69" w:rsidRDefault="00CF30A7" w:rsidP="00FD6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неподвижное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подвижное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деталей;</w:t>
      </w:r>
    </w:p>
    <w:p w:rsidR="00CF30A7" w:rsidRPr="00CF30A7" w:rsidRDefault="00CF30A7" w:rsidP="00FD6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технологическую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изготовления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несложных</w:t>
      </w:r>
      <w:r w:rsid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3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конструкций.</w:t>
      </w:r>
    </w:p>
    <w:p w:rsidR="00CF30A7" w:rsidRDefault="00CF30A7" w:rsidP="00FD6C29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56E69" w:rsidRPr="009E4969" w:rsidRDefault="00D56E69" w:rsidP="00FD6C29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Виды компетенций в сфере умений: </w:t>
      </w:r>
    </w:p>
    <w:p w:rsidR="00D56E69" w:rsidRPr="009E4969" w:rsidRDefault="00D56E69" w:rsidP="00FD6C29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Умение выполнять интеллектуальные виды действий: </w:t>
      </w:r>
    </w:p>
    <w:p w:rsidR="00D56E69" w:rsidRPr="00FB3714" w:rsidRDefault="00D56E69" w:rsidP="00FD6C29">
      <w:pPr>
        <w:pStyle w:val="21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</w:rPr>
      </w:pPr>
      <w:r w:rsidRPr="009E4969">
        <w:rPr>
          <w:i/>
          <w:sz w:val="24"/>
          <w:shd w:val="clear" w:color="auto" w:fill="FFFFFF"/>
        </w:rPr>
        <w:t>познавательные  (</w:t>
      </w:r>
      <w:proofErr w:type="spellStart"/>
      <w:r w:rsidRPr="009E4969">
        <w:rPr>
          <w:i/>
          <w:sz w:val="24"/>
          <w:shd w:val="clear" w:color="auto" w:fill="FFFFFF"/>
        </w:rPr>
        <w:t>общеучебные</w:t>
      </w:r>
      <w:proofErr w:type="spellEnd"/>
      <w:r w:rsidRPr="009E4969">
        <w:rPr>
          <w:i/>
          <w:sz w:val="24"/>
          <w:shd w:val="clear" w:color="auto" w:fill="FFFFFF"/>
        </w:rPr>
        <w:t>):</w:t>
      </w:r>
      <w:r w:rsidRPr="009E4969">
        <w:rPr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>восприятие учебной информации на слух и понимание смысла</w:t>
      </w:r>
      <w:r>
        <w:rPr>
          <w:sz w:val="24"/>
        </w:rPr>
        <w:t xml:space="preserve">; </w:t>
      </w:r>
      <w:r>
        <w:rPr>
          <w:rStyle w:val="Zag11"/>
          <w:rFonts w:eastAsia="@Arial Unicode MS"/>
          <w:sz w:val="24"/>
        </w:rPr>
        <w:t>умение</w:t>
      </w:r>
      <w:r w:rsidRPr="00FB3714">
        <w:rPr>
          <w:rStyle w:val="Zag11"/>
          <w:rFonts w:eastAsia="@Arial Unicode MS"/>
          <w:sz w:val="24"/>
        </w:rPr>
        <w:t xml:space="preserve"> отвечать на вопросы по содержанию услышанного текста (информации)</w:t>
      </w:r>
      <w:r>
        <w:rPr>
          <w:rStyle w:val="Zag11"/>
          <w:rFonts w:eastAsia="@Arial Unicode MS"/>
          <w:sz w:val="24"/>
        </w:rPr>
        <w:t xml:space="preserve">; </w:t>
      </w:r>
      <w:r w:rsidRPr="00624A32">
        <w:rPr>
          <w:rStyle w:val="Zag11"/>
          <w:rFonts w:eastAsia="@Arial Unicode MS"/>
          <w:sz w:val="24"/>
        </w:rPr>
        <w:t>формулировать простые выводы</w:t>
      </w:r>
      <w:r>
        <w:rPr>
          <w:rStyle w:val="Zag11"/>
          <w:rFonts w:eastAsia="@Arial Unicode MS"/>
          <w:sz w:val="24"/>
        </w:rPr>
        <w:t xml:space="preserve">, </w:t>
      </w:r>
      <w:r w:rsidRPr="00602F2F">
        <w:rPr>
          <w:rStyle w:val="Zag11"/>
          <w:rFonts w:eastAsia="@Arial Unicode MS"/>
          <w:sz w:val="24"/>
        </w:rPr>
        <w:t>обобщать</w:t>
      </w:r>
      <w:r w:rsidRPr="00602F2F">
        <w:rPr>
          <w:rStyle w:val="Zag11"/>
          <w:rFonts w:eastAsia="@Arial Unicode MS"/>
          <w:sz w:val="24"/>
          <w:szCs w:val="28"/>
        </w:rPr>
        <w:t xml:space="preserve"> информацию</w:t>
      </w:r>
      <w:r>
        <w:rPr>
          <w:rStyle w:val="Zag11"/>
          <w:rFonts w:eastAsia="@Arial Unicode MS"/>
          <w:szCs w:val="28"/>
        </w:rPr>
        <w:t>.</w:t>
      </w:r>
    </w:p>
    <w:p w:rsidR="00D56E69" w:rsidRPr="00FB3714" w:rsidRDefault="00D56E69" w:rsidP="00FD6C29">
      <w:pPr>
        <w:pStyle w:val="a6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9E496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коммуникативные</w:t>
      </w:r>
      <w:proofErr w:type="gramEnd"/>
      <w:r w:rsidRPr="009E496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слушать и слышать педагога</w:t>
      </w:r>
      <w:r w:rsidRPr="009E4969">
        <w:rPr>
          <w:rFonts w:ascii="Times New Roman" w:hAnsi="Times New Roman" w:cs="Times New Roman"/>
          <w:sz w:val="24"/>
          <w:szCs w:val="24"/>
        </w:rPr>
        <w:t>,</w:t>
      </w:r>
      <w:r w:rsidRPr="009E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вежливо с терпением взаимодействовать с товарищами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уважать мнение других</w:t>
      </w:r>
      <w:r w:rsidRPr="009E4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6E69" w:rsidRPr="00FB3714" w:rsidRDefault="00D56E69" w:rsidP="00FD6C29">
      <w:pPr>
        <w:pStyle w:val="a6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7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регулятивные (</w:t>
      </w:r>
      <w:r w:rsidRPr="00FB3714">
        <w:rPr>
          <w:rFonts w:ascii="Times New Roman" w:hAnsi="Times New Roman" w:cs="Times New Roman"/>
          <w:i/>
          <w:sz w:val="24"/>
          <w:szCs w:val="24"/>
        </w:rPr>
        <w:t>организационные):</w:t>
      </w:r>
      <w:r w:rsidRPr="00FB371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B3714">
        <w:rPr>
          <w:rFonts w:ascii="Times New Roman" w:hAnsi="Times New Roman" w:cs="Times New Roman"/>
          <w:sz w:val="24"/>
          <w:szCs w:val="24"/>
        </w:rPr>
        <w:t>соблюдение правил поведения на занятии, организация учебного места,</w:t>
      </w:r>
      <w:r w:rsidRPr="00FB3714">
        <w:rPr>
          <w:rFonts w:ascii="Times New Roman" w:hAnsi="Times New Roman" w:cs="Times New Roman"/>
          <w:sz w:val="24"/>
          <w:szCs w:val="20"/>
        </w:rPr>
        <w:t xml:space="preserve"> соблюдение в процессе деятельности правил техники безопасности.</w:t>
      </w:r>
    </w:p>
    <w:p w:rsidR="00E559B4" w:rsidRPr="00D56E69" w:rsidRDefault="00D56E69" w:rsidP="00FD6C29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D56E6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Виды компетенции в сфере навыков:</w:t>
      </w:r>
    </w:p>
    <w:p w:rsidR="00D56E69" w:rsidRP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подбор деталей, необходимых для конструирования (по виду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цвету);</w:t>
      </w:r>
    </w:p>
    <w:p w:rsidR="00D56E69" w:rsidRP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ориентируясь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пошаговую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конструкции;</w:t>
      </w:r>
    </w:p>
    <w:p w:rsidR="00D56E69" w:rsidRP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по образцу;</w:t>
      </w:r>
    </w:p>
    <w:p w:rsidR="00D56E69" w:rsidRP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предстоящую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практическую работу, осуществлять контроль качества результатов собственной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деятельности;</w:t>
      </w:r>
    </w:p>
    <w:p w:rsid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конструкции моделей;</w:t>
      </w:r>
    </w:p>
    <w:p w:rsidR="00D56E69" w:rsidRPr="00D56E69" w:rsidRDefault="00D56E6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реализовывать творческий замысел.</w:t>
      </w:r>
    </w:p>
    <w:p w:rsidR="00D56E69" w:rsidRPr="00FB3714" w:rsidRDefault="00D56E69" w:rsidP="00FD6C29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u w:val="single"/>
          <w:shd w:val="clear" w:color="auto" w:fill="FFFFFF"/>
        </w:rPr>
      </w:pPr>
      <w:r w:rsidRPr="00FB3714">
        <w:rPr>
          <w:rFonts w:ascii="Times New Roman" w:hAnsi="Times New Roman" w:cs="Times New Roman"/>
          <w:sz w:val="24"/>
          <w:u w:val="single"/>
          <w:shd w:val="clear" w:color="auto" w:fill="FFFFFF"/>
        </w:rPr>
        <w:t>Виды компетенций в сфере творческой деятельности:</w:t>
      </w:r>
      <w:r w:rsidRPr="00FB3714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выполнение творческих </w:t>
      </w:r>
      <w:proofErr w:type="spellStart"/>
      <w:r>
        <w:rPr>
          <w:rFonts w:ascii="Times New Roman" w:hAnsi="Times New Roman" w:cs="Times New Roman"/>
          <w:sz w:val="24"/>
        </w:rPr>
        <w:t>разноуровневых</w:t>
      </w:r>
      <w:proofErr w:type="spellEnd"/>
      <w:r>
        <w:rPr>
          <w:rFonts w:ascii="Times New Roman" w:hAnsi="Times New Roman" w:cs="Times New Roman"/>
          <w:sz w:val="24"/>
        </w:rPr>
        <w:t xml:space="preserve"> заданий с помощью и без помощи педагога</w:t>
      </w:r>
      <w:r w:rsidRPr="00FB3714">
        <w:rPr>
          <w:rFonts w:ascii="Times New Roman" w:hAnsi="Times New Roman" w:cs="Times New Roman"/>
          <w:sz w:val="24"/>
        </w:rPr>
        <w:t>.</w:t>
      </w:r>
    </w:p>
    <w:p w:rsidR="00D56E69" w:rsidRPr="00DE4495" w:rsidRDefault="00D56E69" w:rsidP="00FD6C29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Виды компетенций в сфере эмоционально-ценностных отношений и чувств: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ценностное отношение к труду и его результатам,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потребность в бережном отношении к окружающему миру</w:t>
      </w: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потребность в выстраивании добрых взаимоотношений друг с другом, в проявлении </w:t>
      </w: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>нравственных чувств любви, добра и милосердия.</w:t>
      </w:r>
    </w:p>
    <w:p w:rsidR="005231E1" w:rsidRDefault="005231E1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6E69" w:rsidRPr="00622C43" w:rsidRDefault="00D56E69" w:rsidP="00FD6C29">
      <w:pPr>
        <w:pStyle w:val="a3"/>
        <w:tabs>
          <w:tab w:val="left" w:pos="567"/>
          <w:tab w:val="left" w:pos="851"/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22C43">
        <w:rPr>
          <w:rFonts w:ascii="Times New Roman" w:hAnsi="Times New Roman" w:cs="Times New Roman"/>
          <w:b/>
          <w:sz w:val="24"/>
          <w:szCs w:val="24"/>
        </w:rPr>
        <w:t>Система оценки результатов освоения программы</w:t>
      </w:r>
    </w:p>
    <w:p w:rsidR="00D56E69" w:rsidRPr="009E4969" w:rsidRDefault="00D56E69" w:rsidP="00FD6C2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 xml:space="preserve">Система оценки результатов освоения программы для детей </w:t>
      </w:r>
      <w:r>
        <w:rPr>
          <w:rFonts w:ascii="Times New Roman" w:hAnsi="Times New Roman" w:cs="Times New Roman"/>
          <w:i/>
          <w:sz w:val="24"/>
          <w:szCs w:val="24"/>
        </w:rPr>
        <w:t>младшего школьного возраста</w:t>
      </w: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  <w:r w:rsidRPr="009E4969">
        <w:rPr>
          <w:rFonts w:ascii="Times New Roman" w:hAnsi="Times New Roman" w:cs="Times New Roman"/>
          <w:iCs/>
          <w:sz w:val="24"/>
          <w:szCs w:val="24"/>
        </w:rPr>
        <w:t xml:space="preserve">состоит из процедур отслеживания уровня </w:t>
      </w:r>
      <w:proofErr w:type="spellStart"/>
      <w:r w:rsidRPr="009E4969">
        <w:rPr>
          <w:rFonts w:ascii="Times New Roman" w:hAnsi="Times New Roman" w:cs="Times New Roman"/>
          <w:iCs/>
          <w:sz w:val="24"/>
          <w:szCs w:val="24"/>
        </w:rPr>
        <w:t>сформированности</w:t>
      </w:r>
      <w:proofErr w:type="spellEnd"/>
      <w:r w:rsidRPr="009E4969">
        <w:rPr>
          <w:rFonts w:ascii="Times New Roman" w:hAnsi="Times New Roman" w:cs="Times New Roman"/>
          <w:iCs/>
          <w:sz w:val="24"/>
          <w:szCs w:val="24"/>
        </w:rPr>
        <w:t xml:space="preserve"> общекультурных компетенций учащихся. </w:t>
      </w:r>
    </w:p>
    <w:p w:rsidR="00D56E69" w:rsidRPr="009E4969" w:rsidRDefault="00D56E69" w:rsidP="00FD6C29">
      <w:pPr>
        <w:widowControl w:val="0"/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Этапы системы оценки результатов</w:t>
      </w:r>
    </w:p>
    <w:p w:rsidR="00D56E69" w:rsidRPr="009E4969" w:rsidRDefault="00D56E69" w:rsidP="00FD6C29">
      <w:pPr>
        <w:pStyle w:val="a6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>Диагностика входная</w:t>
      </w:r>
    </w:p>
    <w:p w:rsidR="00D56E69" w:rsidRPr="009E4969" w:rsidRDefault="00D56E69" w:rsidP="00FD6C29">
      <w:pPr>
        <w:pStyle w:val="a6"/>
        <w:widowControl w:val="0"/>
        <w:numPr>
          <w:ilvl w:val="0"/>
          <w:numId w:val="3"/>
        </w:numPr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 промежуточная.</w:t>
      </w: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E69" w:rsidRPr="009E4969" w:rsidRDefault="00D56E69" w:rsidP="00FD6C29">
      <w:pPr>
        <w:widowControl w:val="0"/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Критерии системы оценки результатов</w:t>
      </w:r>
    </w:p>
    <w:p w:rsidR="00D56E69" w:rsidRPr="009E4969" w:rsidRDefault="00D56E69" w:rsidP="00FD6C29">
      <w:pPr>
        <w:pStyle w:val="a6"/>
        <w:widowControl w:val="0"/>
        <w:numPr>
          <w:ilvl w:val="0"/>
          <w:numId w:val="4"/>
        </w:numPr>
        <w:tabs>
          <w:tab w:val="left" w:pos="567"/>
          <w:tab w:val="left" w:pos="851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степень </w:t>
      </w:r>
      <w:proofErr w:type="spellStart"/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сформированности</w:t>
      </w:r>
      <w:proofErr w:type="spellEnd"/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общекультурных компетенций; </w:t>
      </w:r>
    </w:p>
    <w:p w:rsidR="00D56E69" w:rsidRPr="009E4969" w:rsidRDefault="00D56E69" w:rsidP="00FD6C29">
      <w:pPr>
        <w:widowControl w:val="0"/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 xml:space="preserve">Методы отслеживания результативности: </w:t>
      </w:r>
      <w:r w:rsidRPr="009E4969">
        <w:rPr>
          <w:rFonts w:ascii="Times New Roman" w:hAnsi="Times New Roman" w:cs="Times New Roman"/>
          <w:sz w:val="24"/>
          <w:szCs w:val="24"/>
        </w:rPr>
        <w:t>педагогическое наблюдение</w:t>
      </w:r>
      <w:r>
        <w:rPr>
          <w:rFonts w:ascii="Times New Roman" w:hAnsi="Times New Roman" w:cs="Times New Roman"/>
          <w:sz w:val="24"/>
          <w:szCs w:val="24"/>
        </w:rPr>
        <w:t>, участие в проектной деятельности, выставка работ</w:t>
      </w:r>
      <w:r w:rsidRPr="009E49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6E69" w:rsidRPr="009E4969" w:rsidRDefault="00D56E69" w:rsidP="00FD6C29">
      <w:pPr>
        <w:pStyle w:val="a3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969">
        <w:rPr>
          <w:rFonts w:ascii="Times New Roman" w:hAnsi="Times New Roman" w:cs="Times New Roman"/>
          <w:i/>
          <w:sz w:val="24"/>
          <w:szCs w:val="24"/>
        </w:rPr>
        <w:t>Виды и формы контроля:</w:t>
      </w:r>
    </w:p>
    <w:p w:rsidR="00D56E69" w:rsidRPr="009E4969" w:rsidRDefault="00D56E69" w:rsidP="00FD6C29">
      <w:pPr>
        <w:pStyle w:val="a3"/>
        <w:tabs>
          <w:tab w:val="left" w:pos="567"/>
          <w:tab w:val="left" w:pos="851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</w:rPr>
        <w:t>вводный контроль</w:t>
      </w:r>
      <w:r w:rsidRPr="009E4969">
        <w:rPr>
          <w:rFonts w:ascii="Times New Roman" w:hAnsi="Times New Roman" w:cs="Times New Roman"/>
          <w:sz w:val="24"/>
          <w:szCs w:val="24"/>
        </w:rPr>
        <w:t xml:space="preserve"> в начале </w:t>
      </w:r>
      <w:r>
        <w:rPr>
          <w:rFonts w:ascii="Times New Roman" w:hAnsi="Times New Roman" w:cs="Times New Roman"/>
          <w:sz w:val="24"/>
          <w:szCs w:val="24"/>
        </w:rPr>
        <w:t>освоения 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  <w:r w:rsidRPr="009E4969">
        <w:rPr>
          <w:rFonts w:ascii="Times New Roman" w:hAnsi="Times New Roman" w:cs="Times New Roman"/>
          <w:i/>
          <w:sz w:val="24"/>
          <w:szCs w:val="24"/>
        </w:rPr>
        <w:t>в форме</w:t>
      </w:r>
      <w:r w:rsidRPr="009E4969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Calibri" w:hAnsi="Times New Roman" w:cs="Times New Roman"/>
          <w:sz w:val="24"/>
          <w:szCs w:val="24"/>
        </w:rPr>
        <w:t>собеседования.</w:t>
      </w:r>
      <w:r w:rsidRPr="009E496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56E69" w:rsidRPr="009E4969" w:rsidRDefault="00D56E69" w:rsidP="00FD6C29">
      <w:pPr>
        <w:pStyle w:val="a3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</w:rPr>
        <w:t>текущий контроль</w:t>
      </w:r>
      <w:r w:rsidRPr="009E4969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форме педагогического наблюдения</w:t>
      </w:r>
      <w:r w:rsidRPr="009E4969">
        <w:rPr>
          <w:rFonts w:ascii="Times New Roman" w:hAnsi="Times New Roman" w:cs="Times New Roman"/>
          <w:sz w:val="24"/>
          <w:szCs w:val="24"/>
        </w:rPr>
        <w:t>.</w:t>
      </w:r>
    </w:p>
    <w:p w:rsidR="00D56E69" w:rsidRPr="00993D22" w:rsidRDefault="00D56E69" w:rsidP="00FD6C29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4969">
        <w:rPr>
          <w:rFonts w:ascii="Times New Roman" w:hAnsi="Times New Roman" w:cs="Times New Roman"/>
          <w:sz w:val="24"/>
          <w:szCs w:val="24"/>
          <w:u w:val="single"/>
        </w:rPr>
        <w:t>промежуточный</w:t>
      </w:r>
      <w:r w:rsidRPr="009E4969">
        <w:rPr>
          <w:rFonts w:ascii="Times New Roman" w:hAnsi="Times New Roman" w:cs="Times New Roman"/>
          <w:sz w:val="24"/>
          <w:szCs w:val="24"/>
        </w:rPr>
        <w:t xml:space="preserve"> (рубежный) контроль </w:t>
      </w:r>
      <w:r>
        <w:rPr>
          <w:rFonts w:ascii="Times New Roman" w:hAnsi="Times New Roman" w:cs="Times New Roman"/>
          <w:sz w:val="24"/>
          <w:szCs w:val="24"/>
        </w:rPr>
        <w:t>по окончании освоения 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  <w:r w:rsidRPr="009E4969">
        <w:rPr>
          <w:rFonts w:ascii="Times New Roman" w:hAnsi="Times New Roman" w:cs="Times New Roman"/>
          <w:i/>
          <w:sz w:val="24"/>
          <w:szCs w:val="24"/>
        </w:rPr>
        <w:t>в форме</w:t>
      </w:r>
      <w:r w:rsidRPr="009E4969">
        <w:rPr>
          <w:rFonts w:ascii="Times New Roman" w:hAnsi="Times New Roman" w:cs="Times New Roman"/>
          <w:sz w:val="24"/>
          <w:szCs w:val="24"/>
        </w:rPr>
        <w:t xml:space="preserve">: </w:t>
      </w:r>
      <w:r w:rsidR="00CC3F51">
        <w:rPr>
          <w:rFonts w:ascii="Times New Roman" w:eastAsiaTheme="minorEastAsia" w:hAnsi="Times New Roman" w:cs="Times New Roman"/>
          <w:sz w:val="24"/>
          <w:szCs w:val="24"/>
        </w:rPr>
        <w:t>выставки</w:t>
      </w:r>
      <w:r w:rsidRPr="009E496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56E69" w:rsidRPr="009E4969" w:rsidRDefault="00D56E69" w:rsidP="00FD6C29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969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</w:p>
    <w:p w:rsidR="00D56E69" w:rsidRPr="009E4969" w:rsidRDefault="00D56E69" w:rsidP="00FD6C29">
      <w:pPr>
        <w:pStyle w:val="a6"/>
        <w:widowControl w:val="0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>Карта оценки</w:t>
      </w:r>
      <w:r>
        <w:rPr>
          <w:rFonts w:ascii="Times New Roman" w:hAnsi="Times New Roman" w:cs="Times New Roman"/>
          <w:sz w:val="24"/>
          <w:szCs w:val="24"/>
        </w:rPr>
        <w:t xml:space="preserve"> (учета)</w:t>
      </w:r>
      <w:r w:rsidRPr="009E4969">
        <w:rPr>
          <w:rFonts w:ascii="Times New Roman" w:hAnsi="Times New Roman" w:cs="Times New Roman"/>
          <w:sz w:val="24"/>
          <w:szCs w:val="24"/>
        </w:rPr>
        <w:t xml:space="preserve"> результатов освоения </w:t>
      </w:r>
      <w:r>
        <w:rPr>
          <w:rFonts w:ascii="Times New Roman" w:hAnsi="Times New Roman" w:cs="Times New Roman"/>
          <w:sz w:val="24"/>
          <w:szCs w:val="24"/>
        </w:rPr>
        <w:t>модуля</w:t>
      </w:r>
      <w:r w:rsidRPr="009E4969">
        <w:rPr>
          <w:rFonts w:ascii="Times New Roman" w:hAnsi="Times New Roman" w:cs="Times New Roman"/>
          <w:sz w:val="24"/>
          <w:szCs w:val="24"/>
        </w:rPr>
        <w:t xml:space="preserve"> УР</w:t>
      </w:r>
      <w:r>
        <w:rPr>
          <w:rFonts w:ascii="Times New Roman" w:hAnsi="Times New Roman" w:cs="Times New Roman"/>
          <w:sz w:val="24"/>
          <w:szCs w:val="24"/>
        </w:rPr>
        <w:t xml:space="preserve">ОМ «Учет результатов освоения модуля» </w:t>
      </w:r>
      <w:r w:rsidRPr="009E4969">
        <w:rPr>
          <w:rFonts w:ascii="Times New Roman" w:hAnsi="Times New Roman" w:cs="Times New Roman"/>
          <w:sz w:val="24"/>
          <w:szCs w:val="24"/>
        </w:rPr>
        <w:t>(приложение 1)</w:t>
      </w:r>
      <w:r w:rsidR="00506BF8">
        <w:rPr>
          <w:rFonts w:ascii="Times New Roman" w:hAnsi="Times New Roman" w:cs="Times New Roman"/>
          <w:sz w:val="24"/>
          <w:szCs w:val="24"/>
        </w:rPr>
        <w:t>.</w:t>
      </w: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E69" w:rsidRPr="009E4969" w:rsidRDefault="00D56E69" w:rsidP="00FD6C29">
      <w:pPr>
        <w:pStyle w:val="a6"/>
        <w:widowControl w:val="0"/>
        <w:numPr>
          <w:ilvl w:val="0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>Карта личностного развити</w:t>
      </w:r>
      <w:r>
        <w:rPr>
          <w:rFonts w:ascii="Times New Roman" w:hAnsi="Times New Roman" w:cs="Times New Roman"/>
          <w:sz w:val="24"/>
          <w:szCs w:val="24"/>
        </w:rPr>
        <w:t>я обучающегося УРО (приложение 2</w:t>
      </w:r>
      <w:r w:rsidRPr="009E4969">
        <w:rPr>
          <w:rFonts w:ascii="Times New Roman" w:hAnsi="Times New Roman" w:cs="Times New Roman"/>
          <w:sz w:val="24"/>
          <w:szCs w:val="24"/>
        </w:rPr>
        <w:t>)</w:t>
      </w:r>
      <w:r w:rsidR="00506BF8">
        <w:rPr>
          <w:rFonts w:ascii="Times New Roman" w:hAnsi="Times New Roman" w:cs="Times New Roman"/>
          <w:sz w:val="24"/>
          <w:szCs w:val="24"/>
        </w:rPr>
        <w:t>.</w:t>
      </w:r>
    </w:p>
    <w:p w:rsidR="00CC3F51" w:rsidRPr="009E4969" w:rsidRDefault="00E27D30" w:rsidP="00FD6C29">
      <w:pPr>
        <w:pStyle w:val="a3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A3B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br/>
      </w:r>
      <w:r w:rsidR="00CC3F51" w:rsidRPr="009E4969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CC3F51" w:rsidRPr="00CC3F51" w:rsidRDefault="00CC3F51" w:rsidP="00FD6C29">
      <w:pPr>
        <w:pStyle w:val="a3"/>
        <w:tabs>
          <w:tab w:val="left" w:pos="567"/>
          <w:tab w:val="left" w:pos="851"/>
          <w:tab w:val="left" w:pos="993"/>
        </w:tabs>
        <w:jc w:val="center"/>
        <w:rPr>
          <w:rFonts w:ascii="Times New Roman" w:eastAsia="Arial" w:hAnsi="Times New Roman" w:cs="Times New Roman"/>
          <w:b/>
          <w:lang w:eastAsia="ru-RU"/>
        </w:rPr>
      </w:pPr>
      <w:r>
        <w:rPr>
          <w:rFonts w:ascii="Times New Roman" w:eastAsia="Arial" w:hAnsi="Times New Roman" w:cs="Times New Roman"/>
          <w:b/>
          <w:lang w:eastAsia="ru-RU"/>
        </w:rPr>
        <w:t>о</w:t>
      </w:r>
      <w:r w:rsidRPr="00CC3F51">
        <w:rPr>
          <w:rFonts w:ascii="Times New Roman" w:eastAsia="Arial" w:hAnsi="Times New Roman" w:cs="Times New Roman"/>
          <w:b/>
          <w:lang w:eastAsia="ru-RU"/>
        </w:rPr>
        <w:t xml:space="preserve">знакомительного модуля </w:t>
      </w:r>
      <w:r w:rsidRPr="00CC3F51">
        <w:rPr>
          <w:rFonts w:ascii="Times New Roman" w:hAnsi="Times New Roman" w:cs="Times New Roman"/>
          <w:b/>
          <w:sz w:val="24"/>
          <w:szCs w:val="28"/>
        </w:rPr>
        <w:t>«</w:t>
      </w:r>
      <w:r w:rsidRPr="00CC3F51"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  <w:t>Lego</w:t>
      </w:r>
      <w:r w:rsidRPr="00CC3F51">
        <w:rPr>
          <w:rFonts w:ascii="Times New Roman" w:hAnsi="Times New Roman" w:cs="Times New Roman"/>
          <w:b/>
          <w:sz w:val="24"/>
          <w:szCs w:val="28"/>
        </w:rPr>
        <w:t xml:space="preserve">-Храм» </w:t>
      </w:r>
    </w:p>
    <w:p w:rsidR="00CC3F51" w:rsidRPr="009E4969" w:rsidRDefault="00CC3F51" w:rsidP="00FD6C29">
      <w:pPr>
        <w:pStyle w:val="a3"/>
        <w:tabs>
          <w:tab w:val="left" w:pos="567"/>
          <w:tab w:val="left" w:pos="851"/>
          <w:tab w:val="left" w:pos="993"/>
        </w:tabs>
        <w:jc w:val="center"/>
        <w:rPr>
          <w:rFonts w:ascii="Times New Roman" w:eastAsia="Arial" w:hAnsi="Times New Roman" w:cs="Times New Roman"/>
          <w:lang w:eastAsia="ru-RU"/>
        </w:rPr>
      </w:pPr>
      <w:r w:rsidRPr="009E4969">
        <w:rPr>
          <w:rFonts w:ascii="Times New Roman" w:eastAsia="Arial" w:hAnsi="Times New Roman" w:cs="Times New Roman"/>
          <w:lang w:eastAsia="ru-RU"/>
        </w:rPr>
        <w:t xml:space="preserve">дополнительной общеобразовательной </w:t>
      </w:r>
      <w:proofErr w:type="spellStart"/>
      <w:r w:rsidRPr="009E4969">
        <w:rPr>
          <w:rFonts w:ascii="Times New Roman" w:eastAsia="Arial" w:hAnsi="Times New Roman" w:cs="Times New Roman"/>
          <w:lang w:eastAsia="ru-RU"/>
        </w:rPr>
        <w:t>общеразвивающей</w:t>
      </w:r>
      <w:proofErr w:type="spellEnd"/>
      <w:r w:rsidRPr="009E4969">
        <w:rPr>
          <w:rFonts w:ascii="Times New Roman" w:eastAsia="Arial" w:hAnsi="Times New Roman" w:cs="Times New Roman"/>
          <w:lang w:eastAsia="ru-RU"/>
        </w:rPr>
        <w:t xml:space="preserve"> программы</w:t>
      </w:r>
      <w:r>
        <w:rPr>
          <w:rFonts w:ascii="Times New Roman" w:eastAsia="Arial" w:hAnsi="Times New Roman" w:cs="Times New Roman"/>
          <w:lang w:eastAsia="ru-RU"/>
        </w:rPr>
        <w:t xml:space="preserve"> «В мире </w:t>
      </w:r>
      <w:proofErr w:type="spellStart"/>
      <w:r w:rsidRPr="00CC3F5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>
        <w:rPr>
          <w:rFonts w:ascii="Times New Roman" w:eastAsia="Arial" w:hAnsi="Times New Roman" w:cs="Times New Roman"/>
          <w:lang w:eastAsia="ru-RU"/>
        </w:rPr>
        <w:t>»</w:t>
      </w:r>
    </w:p>
    <w:tbl>
      <w:tblPr>
        <w:tblStyle w:val="a7"/>
        <w:tblW w:w="0" w:type="auto"/>
        <w:tblLayout w:type="fixed"/>
        <w:tblLook w:val="04A0"/>
      </w:tblPr>
      <w:tblGrid>
        <w:gridCol w:w="1173"/>
        <w:gridCol w:w="1345"/>
        <w:gridCol w:w="3402"/>
        <w:gridCol w:w="709"/>
        <w:gridCol w:w="709"/>
        <w:gridCol w:w="708"/>
        <w:gridCol w:w="1525"/>
      </w:tblGrid>
      <w:tr w:rsidR="00CC3F51" w:rsidRPr="009E4969" w:rsidTr="00993D22">
        <w:tc>
          <w:tcPr>
            <w:tcW w:w="1173" w:type="dxa"/>
            <w:vMerge w:val="restart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Уровень сложности</w:t>
            </w:r>
          </w:p>
        </w:tc>
        <w:tc>
          <w:tcPr>
            <w:tcW w:w="1345" w:type="dxa"/>
            <w:vMerge w:val="restart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Продолжительность обучения</w:t>
            </w:r>
          </w:p>
        </w:tc>
        <w:tc>
          <w:tcPr>
            <w:tcW w:w="3402" w:type="dxa"/>
            <w:vMerge w:val="restart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Дисциплины (модули)</w:t>
            </w:r>
          </w:p>
        </w:tc>
        <w:tc>
          <w:tcPr>
            <w:tcW w:w="2126" w:type="dxa"/>
            <w:gridSpan w:val="3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525" w:type="dxa"/>
            <w:vMerge w:val="restart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Формы аттестации</w:t>
            </w:r>
          </w:p>
        </w:tc>
      </w:tr>
      <w:tr w:rsidR="00CC3F51" w:rsidRPr="009E4969" w:rsidTr="00993D22">
        <w:tc>
          <w:tcPr>
            <w:tcW w:w="1173" w:type="dxa"/>
            <w:vMerge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proofErr w:type="spellStart"/>
            <w:r w:rsidRPr="009E4969">
              <w:rPr>
                <w:rFonts w:ascii="Times New Roman" w:eastAsia="Arial" w:hAnsi="Times New Roman" w:cs="Times New Roman"/>
                <w:lang w:eastAsia="ru-RU"/>
              </w:rPr>
              <w:t>всег</w:t>
            </w:r>
            <w:proofErr w:type="spellEnd"/>
          </w:p>
        </w:tc>
        <w:tc>
          <w:tcPr>
            <w:tcW w:w="709" w:type="dxa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proofErr w:type="spellStart"/>
            <w:r w:rsidRPr="009E4969">
              <w:rPr>
                <w:rFonts w:ascii="Times New Roman" w:eastAsia="Arial" w:hAnsi="Times New Roman" w:cs="Times New Roman"/>
                <w:lang w:eastAsia="ru-RU"/>
              </w:rPr>
              <w:t>теор</w:t>
            </w:r>
            <w:proofErr w:type="spellEnd"/>
          </w:p>
        </w:tc>
        <w:tc>
          <w:tcPr>
            <w:tcW w:w="708" w:type="dxa"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proofErr w:type="spellStart"/>
            <w:r w:rsidRPr="009E4969">
              <w:rPr>
                <w:rFonts w:ascii="Times New Roman" w:eastAsia="Arial" w:hAnsi="Times New Roman" w:cs="Times New Roman"/>
                <w:lang w:eastAsia="ru-RU"/>
              </w:rPr>
              <w:t>прак</w:t>
            </w:r>
            <w:proofErr w:type="spellEnd"/>
          </w:p>
        </w:tc>
        <w:tc>
          <w:tcPr>
            <w:tcW w:w="1525" w:type="dxa"/>
            <w:vMerge/>
          </w:tcPr>
          <w:p w:rsidR="00CC3F51" w:rsidRPr="009E4969" w:rsidRDefault="00CC3F51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506BF8" w:rsidRPr="009E4969" w:rsidTr="00993D22">
        <w:tc>
          <w:tcPr>
            <w:tcW w:w="1173" w:type="dxa"/>
            <w:vMerge w:val="restart"/>
          </w:tcPr>
          <w:p w:rsidR="00506BF8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С</w:t>
            </w:r>
            <w:r w:rsidR="00506BF8" w:rsidRPr="009E4969">
              <w:rPr>
                <w:rFonts w:ascii="Times New Roman" w:eastAsia="Arial" w:hAnsi="Times New Roman" w:cs="Times New Roman"/>
                <w:lang w:eastAsia="ru-RU"/>
              </w:rPr>
              <w:t>тартовый</w:t>
            </w:r>
          </w:p>
        </w:tc>
        <w:tc>
          <w:tcPr>
            <w:tcW w:w="1345" w:type="dxa"/>
            <w:vMerge w:val="restart"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2 месяца</w:t>
            </w:r>
          </w:p>
        </w:tc>
        <w:tc>
          <w:tcPr>
            <w:tcW w:w="3402" w:type="dxa"/>
          </w:tcPr>
          <w:p w:rsidR="00506BF8" w:rsidRPr="00506BF8" w:rsidRDefault="00506BF8" w:rsidP="00FD6C29">
            <w:pPr>
              <w:pStyle w:val="a3"/>
              <w:numPr>
                <w:ilvl w:val="1"/>
                <w:numId w:val="6"/>
              </w:numPr>
              <w:tabs>
                <w:tab w:val="left" w:pos="567"/>
                <w:tab w:val="left" w:pos="851"/>
                <w:tab w:val="left" w:pos="993"/>
              </w:tabs>
              <w:ind w:left="0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506BF8">
              <w:rPr>
                <w:rFonts w:ascii="Times New Roman" w:eastAsia="Arial" w:hAnsi="Times New Roman" w:cs="Times New Roman"/>
                <w:b/>
                <w:lang w:eastAsia="ru-RU"/>
              </w:rPr>
              <w:t>Ознакомительный модуль</w:t>
            </w:r>
          </w:p>
        </w:tc>
        <w:tc>
          <w:tcPr>
            <w:tcW w:w="709" w:type="dxa"/>
          </w:tcPr>
          <w:p w:rsidR="00506BF8" w:rsidRP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506BF8">
              <w:rPr>
                <w:rFonts w:ascii="Times New Roman" w:eastAsia="Arial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</w:tcPr>
          <w:p w:rsidR="00506BF8" w:rsidRPr="00506BF8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08" w:type="dxa"/>
          </w:tcPr>
          <w:p w:rsidR="00506BF8" w:rsidRPr="00506BF8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525" w:type="dxa"/>
            <w:vMerge w:val="restart"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lang w:eastAsia="ru-RU"/>
              </w:rPr>
              <w:t>Педагогическое наблюдение.</w:t>
            </w:r>
          </w:p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выставка.</w:t>
            </w:r>
          </w:p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506BF8" w:rsidRPr="009E4969" w:rsidTr="00993D22">
        <w:tc>
          <w:tcPr>
            <w:tcW w:w="1173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506BF8" w:rsidRPr="009E4969" w:rsidRDefault="00506BF8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709" w:type="dxa"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506BF8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:rsidR="00506BF8" w:rsidRDefault="004F009C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1525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506BF8" w:rsidRPr="009E4969" w:rsidTr="00993D22">
        <w:tc>
          <w:tcPr>
            <w:tcW w:w="1173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506BF8" w:rsidRPr="00506BF8" w:rsidRDefault="00506BF8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Устойчивость конструкций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506BF8" w:rsidRPr="009E4969" w:rsidTr="00993D22">
        <w:tc>
          <w:tcPr>
            <w:tcW w:w="1173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506BF8" w:rsidRPr="00506BF8" w:rsidRDefault="00506BF8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Конструирование по схемам.</w:t>
            </w:r>
            <w:r w:rsidR="007053BB">
              <w:rPr>
                <w:rFonts w:ascii="Times New Roman" w:hAnsi="Times New Roman" w:cs="Times New Roman"/>
                <w:sz w:val="24"/>
                <w:szCs w:val="24"/>
              </w:rPr>
              <w:t xml:space="preserve"> Фундамент.</w:t>
            </w:r>
          </w:p>
        </w:tc>
        <w:tc>
          <w:tcPr>
            <w:tcW w:w="709" w:type="dxa"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506BF8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506BF8" w:rsidRPr="009E4969" w:rsidRDefault="00506BF8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1173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993D22" w:rsidRPr="00506BF8" w:rsidRDefault="00993D22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Конструирование по схемам.</w:t>
            </w:r>
            <w:r w:rsidR="007053BB">
              <w:rPr>
                <w:rFonts w:ascii="Times New Roman" w:hAnsi="Times New Roman" w:cs="Times New Roman"/>
                <w:sz w:val="24"/>
                <w:szCs w:val="24"/>
              </w:rPr>
              <w:t xml:space="preserve"> Крыша.</w:t>
            </w:r>
          </w:p>
        </w:tc>
        <w:tc>
          <w:tcPr>
            <w:tcW w:w="709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1173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993D22" w:rsidRPr="00506BF8" w:rsidRDefault="00993D22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Конструирование по образцу</w:t>
            </w:r>
          </w:p>
        </w:tc>
        <w:tc>
          <w:tcPr>
            <w:tcW w:w="709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1173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993D22" w:rsidRPr="00506BF8" w:rsidRDefault="00993D22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Реализация плана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1173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993D22" w:rsidRPr="00506BF8" w:rsidRDefault="00993D22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Конструирование по замыслу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1173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1345" w:type="dxa"/>
            <w:vMerge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993D22" w:rsidRPr="00506BF8" w:rsidRDefault="00993D22" w:rsidP="00FD6C29">
            <w:pPr>
              <w:pStyle w:val="a3"/>
              <w:numPr>
                <w:ilvl w:val="0"/>
                <w:numId w:val="8"/>
              </w:numPr>
              <w:tabs>
                <w:tab w:val="left" w:pos="567"/>
                <w:tab w:val="left" w:pos="851"/>
                <w:tab w:val="left" w:pos="993"/>
              </w:tabs>
              <w:rPr>
                <w:rFonts w:ascii="Times New Roman" w:eastAsia="Arial" w:hAnsi="Times New Roman" w:cs="Times New Roman"/>
                <w:lang w:eastAsia="ru-RU"/>
              </w:rPr>
            </w:pPr>
            <w:r w:rsidRPr="00506BF8">
              <w:rPr>
                <w:rFonts w:ascii="Times New Roman" w:hAnsi="Times New Roman" w:cs="Times New Roman"/>
                <w:sz w:val="24"/>
                <w:szCs w:val="24"/>
              </w:rPr>
              <w:t>Храм. Построение модели.</w:t>
            </w:r>
          </w:p>
        </w:tc>
        <w:tc>
          <w:tcPr>
            <w:tcW w:w="709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</w:tcPr>
          <w:p w:rsid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  <w:r>
              <w:rPr>
                <w:rFonts w:ascii="Times New Roman" w:eastAsia="Arial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vMerge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  <w:tr w:rsidR="00993D22" w:rsidRPr="009E4969" w:rsidTr="00993D22">
        <w:tc>
          <w:tcPr>
            <w:tcW w:w="5920" w:type="dxa"/>
            <w:gridSpan w:val="3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right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E4969">
              <w:rPr>
                <w:rFonts w:ascii="Times New Roman" w:eastAsia="Arial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993D22" w:rsidRP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93D22">
              <w:rPr>
                <w:rFonts w:ascii="Times New Roman" w:eastAsia="Arial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</w:tcPr>
          <w:p w:rsidR="00993D22" w:rsidRP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93D22">
              <w:rPr>
                <w:rFonts w:ascii="Times New Roman" w:eastAsia="Arial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08" w:type="dxa"/>
          </w:tcPr>
          <w:p w:rsidR="00993D22" w:rsidRPr="00993D22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993D22">
              <w:rPr>
                <w:rFonts w:ascii="Times New Roman" w:eastAsia="Arial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525" w:type="dxa"/>
          </w:tcPr>
          <w:p w:rsidR="00993D22" w:rsidRPr="009E4969" w:rsidRDefault="00993D22" w:rsidP="00FD6C29">
            <w:pPr>
              <w:pStyle w:val="a3"/>
              <w:tabs>
                <w:tab w:val="left" w:pos="567"/>
                <w:tab w:val="left" w:pos="851"/>
                <w:tab w:val="left" w:pos="993"/>
              </w:tabs>
              <w:jc w:val="center"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</w:tbl>
    <w:p w:rsidR="00CC3F51" w:rsidRDefault="00CC3F51" w:rsidP="00FD6C29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CC3F51" w:rsidRDefault="00CC3F51" w:rsidP="00FD6C29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C3F51" w:rsidRPr="009E4969" w:rsidRDefault="00CC3F51" w:rsidP="00FD6C29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4969">
        <w:rPr>
          <w:rFonts w:ascii="Times New Roman" w:hAnsi="Times New Roman" w:cs="Times New Roman"/>
          <w:b/>
          <w:sz w:val="24"/>
          <w:szCs w:val="28"/>
        </w:rPr>
        <w:t>Календарный учебный график</w:t>
      </w:r>
    </w:p>
    <w:p w:rsidR="00CC3F51" w:rsidRPr="009E4969" w:rsidRDefault="00CC3F51" w:rsidP="00FD6C29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7"/>
        <w:tblW w:w="9640" w:type="dxa"/>
        <w:tblInd w:w="-34" w:type="dxa"/>
        <w:tblLook w:val="04A0"/>
      </w:tblPr>
      <w:tblGrid>
        <w:gridCol w:w="1418"/>
        <w:gridCol w:w="2693"/>
        <w:gridCol w:w="3261"/>
        <w:gridCol w:w="2268"/>
      </w:tblGrid>
      <w:tr w:rsidR="00CC3F51" w:rsidRPr="009E4969" w:rsidTr="004732A4">
        <w:trPr>
          <w:trHeight w:val="861"/>
        </w:trPr>
        <w:tc>
          <w:tcPr>
            <w:tcW w:w="1418" w:type="dxa"/>
          </w:tcPr>
          <w:p w:rsidR="00CC3F51" w:rsidRPr="009E4969" w:rsidRDefault="00CC3F51" w:rsidP="00FD6C29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E496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Уровень сложности </w:t>
            </w:r>
          </w:p>
        </w:tc>
        <w:tc>
          <w:tcPr>
            <w:tcW w:w="2693" w:type="dxa"/>
          </w:tcPr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b/>
                <w:szCs w:val="28"/>
              </w:rPr>
            </w:pPr>
            <w:r w:rsidRPr="009E4969">
              <w:rPr>
                <w:rFonts w:ascii="Times New Roman" w:hAnsi="Times New Roman" w:cs="Times New Roman"/>
                <w:b/>
                <w:bCs/>
                <w:szCs w:val="28"/>
              </w:rPr>
              <w:t xml:space="preserve">Сроки реализации, кол-во учебных недель в год </w:t>
            </w:r>
          </w:p>
        </w:tc>
        <w:tc>
          <w:tcPr>
            <w:tcW w:w="3261" w:type="dxa"/>
          </w:tcPr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b/>
                <w:szCs w:val="28"/>
              </w:rPr>
            </w:pPr>
            <w:r w:rsidRPr="009E4969">
              <w:rPr>
                <w:rFonts w:ascii="Times New Roman" w:hAnsi="Times New Roman" w:cs="Times New Roman"/>
                <w:b/>
                <w:bCs/>
                <w:szCs w:val="28"/>
              </w:rPr>
              <w:t xml:space="preserve">Кол-во занятий в неделю, продолжительность одного занятия (мин) </w:t>
            </w:r>
          </w:p>
        </w:tc>
        <w:tc>
          <w:tcPr>
            <w:tcW w:w="2268" w:type="dxa"/>
          </w:tcPr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b/>
                <w:szCs w:val="28"/>
              </w:rPr>
            </w:pPr>
            <w:r w:rsidRPr="009E4969">
              <w:rPr>
                <w:rFonts w:ascii="Times New Roman" w:hAnsi="Times New Roman" w:cs="Times New Roman"/>
                <w:b/>
                <w:szCs w:val="28"/>
              </w:rPr>
              <w:t xml:space="preserve">Всего </w:t>
            </w:r>
            <w:proofErr w:type="spellStart"/>
            <w:r w:rsidRPr="009E4969">
              <w:rPr>
                <w:rFonts w:ascii="Times New Roman" w:hAnsi="Times New Roman" w:cs="Times New Roman"/>
                <w:b/>
                <w:szCs w:val="28"/>
              </w:rPr>
              <w:t>ак</w:t>
            </w:r>
            <w:proofErr w:type="spellEnd"/>
            <w:r w:rsidRPr="009E4969">
              <w:rPr>
                <w:rFonts w:ascii="Times New Roman" w:hAnsi="Times New Roman" w:cs="Times New Roman"/>
                <w:b/>
                <w:szCs w:val="28"/>
              </w:rPr>
              <w:t>. ч.</w:t>
            </w:r>
          </w:p>
        </w:tc>
      </w:tr>
      <w:tr w:rsidR="00CC3F51" w:rsidRPr="009E4969" w:rsidTr="004732A4">
        <w:trPr>
          <w:trHeight w:val="559"/>
        </w:trPr>
        <w:tc>
          <w:tcPr>
            <w:tcW w:w="1418" w:type="dxa"/>
          </w:tcPr>
          <w:p w:rsidR="00CC3F51" w:rsidRPr="009E4969" w:rsidRDefault="00CC3F51" w:rsidP="00FD6C29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9E4969">
              <w:rPr>
                <w:rFonts w:ascii="Times New Roman" w:hAnsi="Times New Roman" w:cs="Times New Roman"/>
                <w:sz w:val="24"/>
                <w:szCs w:val="28"/>
              </w:rPr>
              <w:t>Стартовый</w:t>
            </w:r>
          </w:p>
        </w:tc>
        <w:tc>
          <w:tcPr>
            <w:tcW w:w="2693" w:type="dxa"/>
          </w:tcPr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 недель</w:t>
            </w:r>
          </w:p>
          <w:p w:rsidR="00CC3F51" w:rsidRPr="009E4969" w:rsidRDefault="00CC3F51" w:rsidP="00FD6C29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1" w:type="dxa"/>
          </w:tcPr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  <w:r w:rsidRPr="009E4969">
              <w:rPr>
                <w:rFonts w:ascii="Times New Roman" w:hAnsi="Times New Roman" w:cs="Times New Roman"/>
                <w:szCs w:val="28"/>
              </w:rPr>
              <w:t xml:space="preserve">1 занятие в неделю по расписанию 45 минут </w:t>
            </w:r>
          </w:p>
          <w:p w:rsidR="00CC3F51" w:rsidRPr="009E4969" w:rsidRDefault="00CC3F51" w:rsidP="00FD6C29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268" w:type="dxa"/>
          </w:tcPr>
          <w:p w:rsidR="00CC3F51" w:rsidRPr="009E4969" w:rsidRDefault="00CC3F51" w:rsidP="00FD6C29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8ч</w:t>
            </w:r>
          </w:p>
        </w:tc>
      </w:tr>
    </w:tbl>
    <w:p w:rsidR="00993D22" w:rsidRDefault="00993D22" w:rsidP="00FD6C29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F51" w:rsidRDefault="00CC3F51" w:rsidP="00FD6C29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материалы</w:t>
      </w:r>
    </w:p>
    <w:p w:rsidR="00CC3F51" w:rsidRPr="009E4969" w:rsidRDefault="00CC3F51" w:rsidP="00FD6C29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9E4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</w:p>
    <w:p w:rsidR="00CC3F51" w:rsidRDefault="00CC3F5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9E4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одуль</w:t>
      </w:r>
      <w:r w:rsidRPr="00E6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E4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Ознакомительный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E4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(8ч)</w:t>
      </w:r>
    </w:p>
    <w:p w:rsidR="00993D22" w:rsidRDefault="00993D22" w:rsidP="00FD6C29">
      <w:pPr>
        <w:widowControl w:val="0"/>
        <w:tabs>
          <w:tab w:val="left" w:pos="567"/>
          <w:tab w:val="left" w:pos="851"/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4AD1" w:rsidRDefault="00CC3F51" w:rsidP="00FD6C29">
      <w:pPr>
        <w:widowControl w:val="0"/>
        <w:tabs>
          <w:tab w:val="left" w:pos="567"/>
          <w:tab w:val="left" w:pos="851"/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7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Занятие 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EF07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F0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занятие. Теоретическое.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E4969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A24AD1">
        <w:rPr>
          <w:rFonts w:ascii="Times New Roman" w:hAnsi="Times New Roman" w:cs="Times New Roman"/>
          <w:sz w:val="24"/>
          <w:szCs w:val="24"/>
        </w:rPr>
        <w:t>детьми.</w:t>
      </w:r>
    </w:p>
    <w:p w:rsidR="00CC3F51" w:rsidRDefault="00A24AD1" w:rsidP="00FD6C29">
      <w:pPr>
        <w:widowControl w:val="0"/>
        <w:tabs>
          <w:tab w:val="left" w:pos="567"/>
          <w:tab w:val="left" w:pos="851"/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A24AD1">
        <w:rPr>
          <w:rFonts w:ascii="Times New Roman" w:hAnsi="Times New Roman" w:cs="Times New Roman"/>
          <w:sz w:val="24"/>
          <w:szCs w:val="24"/>
        </w:rPr>
        <w:t>накомство с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3F51">
        <w:rPr>
          <w:rFonts w:ascii="Times New Roman" w:hAnsi="Times New Roman" w:cs="Times New Roman"/>
          <w:sz w:val="24"/>
          <w:szCs w:val="24"/>
        </w:rPr>
        <w:t>конструктором</w:t>
      </w:r>
      <w:r>
        <w:rPr>
          <w:rFonts w:ascii="Times New Roman" w:hAnsi="Times New Roman" w:cs="Times New Roman"/>
          <w:sz w:val="24"/>
          <w:szCs w:val="24"/>
        </w:rPr>
        <w:t>: форма и размер деталей, варианты</w:t>
      </w:r>
      <w:r w:rsidR="00993D22">
        <w:rPr>
          <w:rFonts w:ascii="Times New Roman" w:hAnsi="Times New Roman" w:cs="Times New Roman"/>
          <w:sz w:val="24"/>
          <w:szCs w:val="24"/>
        </w:rPr>
        <w:t xml:space="preserve"> скреплений, исследование цвета.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D22">
        <w:rPr>
          <w:rFonts w:ascii="Times New Roman" w:hAnsi="Times New Roman" w:cs="Times New Roman"/>
          <w:sz w:val="24"/>
          <w:szCs w:val="24"/>
        </w:rPr>
        <w:t>Основы плоскостного моделирования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3F51" w:rsidRDefault="00CC3F51" w:rsidP="00FD6C29">
      <w:pPr>
        <w:widowControl w:val="0"/>
        <w:tabs>
          <w:tab w:val="left" w:pos="567"/>
          <w:tab w:val="left" w:pos="851"/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AD1" w:rsidRDefault="00CC3F5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Занятие 2.</w:t>
      </w:r>
      <w:r w:rsidR="00A24A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24AD1"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 w:rsid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C3F5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Устойчивость конструкций. </w:t>
      </w:r>
      <w:r w:rsidRPr="00A24A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устойчивостью конст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24A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укций.</w:t>
      </w: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Построение колокольни.</w:t>
      </w: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3.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Построение храмов по схемам.</w:t>
      </w:r>
      <w:r w:rsidR="00461084">
        <w:rPr>
          <w:rFonts w:ascii="Times New Roman" w:hAnsi="Times New Roman" w:cs="Times New Roman"/>
          <w:sz w:val="24"/>
          <w:szCs w:val="24"/>
        </w:rPr>
        <w:t xml:space="preserve"> Фундамент. Стены. Окна.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4.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Конструирование </w:t>
      </w:r>
      <w:r w:rsidR="00461084" w:rsidRPr="00A24AD1">
        <w:rPr>
          <w:rFonts w:ascii="Times New Roman" w:hAnsi="Times New Roman" w:cs="Times New Roman"/>
          <w:sz w:val="24"/>
          <w:szCs w:val="24"/>
        </w:rPr>
        <w:t>по схемам</w:t>
      </w:r>
      <w:r w:rsidRPr="00A24AD1">
        <w:rPr>
          <w:rFonts w:ascii="Times New Roman" w:hAnsi="Times New Roman" w:cs="Times New Roman"/>
          <w:sz w:val="24"/>
          <w:szCs w:val="24"/>
        </w:rPr>
        <w:t>.</w:t>
      </w:r>
      <w:r w:rsidR="00461084">
        <w:rPr>
          <w:rFonts w:ascii="Times New Roman" w:hAnsi="Times New Roman" w:cs="Times New Roman"/>
          <w:sz w:val="24"/>
          <w:szCs w:val="24"/>
        </w:rPr>
        <w:t xml:space="preserve"> Крыша. Купола. Лестница.</w:t>
      </w: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5.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24AD1" w:rsidRPr="00A24AD1" w:rsidRDefault="00A24AD1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Конструирование </w:t>
      </w:r>
      <w:r w:rsidR="00461084">
        <w:rPr>
          <w:rFonts w:ascii="Times New Roman" w:hAnsi="Times New Roman" w:cs="Times New Roman"/>
          <w:sz w:val="24"/>
          <w:szCs w:val="24"/>
        </w:rPr>
        <w:t>по образцу</w:t>
      </w:r>
      <w:r w:rsidRPr="00A24AD1">
        <w:rPr>
          <w:rFonts w:ascii="Times New Roman" w:hAnsi="Times New Roman" w:cs="Times New Roman"/>
          <w:sz w:val="24"/>
          <w:szCs w:val="24"/>
        </w:rPr>
        <w:t>.</w:t>
      </w:r>
      <w:r w:rsidR="00461084">
        <w:rPr>
          <w:rFonts w:ascii="Times New Roman" w:hAnsi="Times New Roman" w:cs="Times New Roman"/>
          <w:sz w:val="24"/>
          <w:szCs w:val="24"/>
        </w:rPr>
        <w:t xml:space="preserve"> Планирование действий.</w:t>
      </w: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6.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61084" w:rsidRPr="00A24AD1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61084" w:rsidRPr="00A24AD1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Конструирование по образцу</w:t>
      </w:r>
      <w:r w:rsidRPr="00A24A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Реализация плана действий.</w:t>
      </w: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7.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61084" w:rsidRPr="00A24AD1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61084" w:rsidRPr="00A24AD1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Конструирование по замыслу</w:t>
      </w:r>
      <w:r w:rsidRPr="00A24A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Изобретение модели.</w:t>
      </w: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Занятие 8. </w:t>
      </w:r>
      <w:r w:rsidRPr="00A24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61084" w:rsidRPr="00A24AD1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764">
        <w:rPr>
          <w:rFonts w:ascii="Times New Roman" w:hAnsi="Times New Roman" w:cs="Times New Roman"/>
          <w:i/>
          <w:sz w:val="24"/>
          <w:szCs w:val="24"/>
        </w:rPr>
        <w:t>Тема: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4AD1">
        <w:rPr>
          <w:rFonts w:ascii="Times New Roman" w:hAnsi="Times New Roman" w:cs="Times New Roman"/>
          <w:b/>
          <w:sz w:val="24"/>
          <w:szCs w:val="24"/>
        </w:rPr>
        <w:t>Храм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61084" w:rsidRDefault="00461084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A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Практика:</w:t>
      </w:r>
      <w:r w:rsidRPr="00A24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Конструирование по замыслу</w:t>
      </w:r>
      <w:r w:rsidRPr="00A24A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Построение модели.</w:t>
      </w:r>
    </w:p>
    <w:p w:rsidR="00993D22" w:rsidRDefault="00993D22" w:rsidP="00FD6C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8"/>
        </w:rPr>
      </w:pPr>
    </w:p>
    <w:p w:rsidR="00461084" w:rsidRPr="0067474A" w:rsidRDefault="00461084" w:rsidP="00FD6C2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sz w:val="24"/>
          <w:szCs w:val="28"/>
        </w:rPr>
      </w:pPr>
      <w:r w:rsidRPr="0067474A">
        <w:rPr>
          <w:rFonts w:ascii="TimesNewRomanPSMT" w:hAnsi="TimesNewRomanPSMT" w:cs="TimesNewRomanPSMT"/>
          <w:b/>
          <w:bCs/>
          <w:sz w:val="24"/>
          <w:szCs w:val="28"/>
        </w:rPr>
        <w:t>Мультимедиа</w:t>
      </w:r>
      <w:r>
        <w:rPr>
          <w:rFonts w:ascii="TimesNewRomanPSMT" w:hAnsi="TimesNewRomanPSMT" w:cs="TimesNewRomanPSMT"/>
          <w:b/>
          <w:bCs/>
          <w:sz w:val="24"/>
          <w:szCs w:val="28"/>
        </w:rPr>
        <w:t>, дидактические</w:t>
      </w:r>
      <w:r w:rsidRPr="0067474A">
        <w:rPr>
          <w:rFonts w:ascii="TimesNewRomanPSMT" w:hAnsi="TimesNewRomanPSMT" w:cs="TimesNewRomanPSMT"/>
          <w:b/>
          <w:bCs/>
          <w:sz w:val="24"/>
          <w:szCs w:val="28"/>
        </w:rPr>
        <w:t xml:space="preserve"> материалы и </w:t>
      </w:r>
      <w:proofErr w:type="spellStart"/>
      <w:proofErr w:type="gramStart"/>
      <w:r w:rsidRPr="0067474A">
        <w:rPr>
          <w:rFonts w:ascii="TimesNewRomanPSMT" w:hAnsi="TimesNewRomanPSMT" w:cs="TimesNewRomanPSMT"/>
          <w:b/>
          <w:bCs/>
          <w:sz w:val="24"/>
          <w:szCs w:val="28"/>
        </w:rPr>
        <w:t>ИКТ</w:t>
      </w:r>
      <w:r w:rsidRPr="0067474A">
        <w:rPr>
          <w:rFonts w:ascii="TimesNewRomanPS-BoldMT" w:hAnsi="TimesNewRomanPS-BoldMT" w:cs="TimesNewRomanPS-BoldMT"/>
          <w:b/>
          <w:bCs/>
          <w:sz w:val="24"/>
          <w:szCs w:val="28"/>
        </w:rPr>
        <w:t>-</w:t>
      </w:r>
      <w:r w:rsidRPr="0067474A">
        <w:rPr>
          <w:rFonts w:ascii="TimesNewRomanPSMT" w:hAnsi="TimesNewRomanPSMT" w:cs="TimesNewRomanPSMT"/>
          <w:b/>
          <w:bCs/>
          <w:sz w:val="24"/>
          <w:szCs w:val="28"/>
        </w:rPr>
        <w:t>технологии</w:t>
      </w:r>
      <w:proofErr w:type="spellEnd"/>
      <w:proofErr w:type="gramEnd"/>
      <w:r w:rsidRPr="0067474A">
        <w:rPr>
          <w:rFonts w:ascii="TimesNewRomanPS-BoldMT" w:hAnsi="TimesNewRomanPS-BoldMT" w:cs="TimesNewRomanPS-BoldMT"/>
          <w:b/>
          <w:bCs/>
          <w:sz w:val="24"/>
          <w:szCs w:val="28"/>
        </w:rPr>
        <w:t xml:space="preserve">, </w:t>
      </w:r>
    </w:p>
    <w:p w:rsidR="00461084" w:rsidRDefault="00461084" w:rsidP="00FD6C2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b/>
          <w:bCs/>
          <w:sz w:val="24"/>
          <w:szCs w:val="28"/>
        </w:rPr>
      </w:pPr>
      <w:r w:rsidRPr="0067474A">
        <w:rPr>
          <w:rFonts w:ascii="TimesNewRomanPSMT" w:hAnsi="TimesNewRomanPSMT" w:cs="TimesNewRomanPSMT"/>
          <w:b/>
          <w:bCs/>
          <w:sz w:val="24"/>
          <w:szCs w:val="28"/>
        </w:rPr>
        <w:t>используемые в процессе обучения</w:t>
      </w:r>
    </w:p>
    <w:p w:rsidR="00461084" w:rsidRDefault="00461084" w:rsidP="00FD6C29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63EF4">
        <w:rPr>
          <w:rFonts w:ascii="Times New Roman" w:hAnsi="Times New Roman" w:cs="Times New Roman"/>
          <w:sz w:val="24"/>
          <w:szCs w:val="24"/>
        </w:rPr>
        <w:t xml:space="preserve">лайды и презентации </w:t>
      </w:r>
      <w:r w:rsidRPr="00863EF4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863EF4">
        <w:rPr>
          <w:rFonts w:ascii="Times New Roman" w:hAnsi="Times New Roman" w:cs="Times New Roman"/>
          <w:sz w:val="24"/>
          <w:szCs w:val="24"/>
        </w:rPr>
        <w:t xml:space="preserve"> </w:t>
      </w:r>
      <w:r w:rsidRPr="00863EF4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863EF4">
        <w:rPr>
          <w:rFonts w:ascii="Times New Roman" w:hAnsi="Times New Roman" w:cs="Times New Roman"/>
          <w:sz w:val="24"/>
          <w:szCs w:val="24"/>
        </w:rPr>
        <w:t>;</w:t>
      </w:r>
    </w:p>
    <w:p w:rsidR="00461084" w:rsidRDefault="008371D8" w:rsidP="00FD6C2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Образовательные ресурсы Интернет: сайты </w:t>
      </w:r>
      <w:hyperlink r:id="rId5" w:history="1">
        <w:r w:rsidRPr="007F408F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http://фгос-игра.рф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6" w:history="1">
        <w:r w:rsidRPr="007F408F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http://cer.irro.ru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71D8" w:rsidRPr="008371D8" w:rsidRDefault="008371D8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Пазлы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«Успенский Собор Троице-Сергиевой Лавры», «Собор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Восересения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Христова», «Спасская башня», «Кремлевская стена», «Колокольня Ивана Великого»</w:t>
      </w:r>
      <w:r w:rsidR="00677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«Преображенская Церковь. Кижи»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371D8" w:rsidRDefault="008371D8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4E1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proofErr w:type="spellStart"/>
      <w:r w:rsidRPr="00FA4E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Пазлы</w:t>
      </w:r>
      <w:proofErr w:type="spellEnd"/>
      <w:r w:rsidRPr="00FA4E1D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игры-головоломки,</w:t>
      </w:r>
      <w:r w:rsidRPr="00E05A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способствующие развитию мелкой моторики рук, логического мышления, формированию зрительно-двигательной координации, правильному соотношению части и целого: “</w:t>
      </w:r>
      <w:proofErr w:type="spellStart"/>
      <w:r w:rsidRPr="00E05A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Спасопреображенский</w:t>
      </w:r>
      <w:proofErr w:type="spellEnd"/>
      <w:r w:rsidRPr="00E05A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5A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усть-медведецкий</w:t>
      </w:r>
      <w:proofErr w:type="spellEnd"/>
      <w:r w:rsidRPr="00E05A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женский монастырь”, “Собор Казанской иконы Божией Матери”, “Новодевичий женский монастырь”, “Данилов мужской монастырь”.</w:t>
      </w:r>
    </w:p>
    <w:p w:rsidR="00956791" w:rsidRDefault="006774B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Конструктор «</w:t>
      </w:r>
      <w:r w:rsidR="009567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Русь Златоглавая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9567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(аналог </w:t>
      </w:r>
      <w:proofErr w:type="spellStart"/>
      <w:r w:rsidR="00956791"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="00956791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6774B7" w:rsidRDefault="006774B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Конструктор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Bauer</w:t>
      </w:r>
      <w:r w:rsidRPr="009567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«Классика» (578 деталей).</w:t>
      </w:r>
    </w:p>
    <w:p w:rsidR="00956791" w:rsidRPr="0038040D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Конструктор 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«Классик», 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«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  <w:lang w:val="en-US"/>
        </w:rPr>
        <w:t>Duplo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»</w:t>
      </w:r>
    </w:p>
    <w:p w:rsid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643E37" w:rsidRDefault="00643E37" w:rsidP="00FD6C29">
      <w:pPr>
        <w:tabs>
          <w:tab w:val="left" w:pos="1418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7474A">
        <w:rPr>
          <w:rFonts w:ascii="Times New Roman" w:hAnsi="Times New Roman" w:cs="Times New Roman"/>
          <w:b/>
          <w:sz w:val="24"/>
          <w:szCs w:val="28"/>
        </w:rPr>
        <w:t xml:space="preserve">Темы </w:t>
      </w:r>
      <w:r>
        <w:rPr>
          <w:rFonts w:ascii="Times New Roman" w:hAnsi="Times New Roman" w:cs="Times New Roman"/>
          <w:b/>
          <w:sz w:val="24"/>
          <w:szCs w:val="28"/>
        </w:rPr>
        <w:t>проектных работ</w:t>
      </w:r>
      <w:r w:rsidRPr="0067474A">
        <w:rPr>
          <w:rFonts w:ascii="Times New Roman" w:hAnsi="Times New Roman" w:cs="Times New Roman"/>
          <w:b/>
          <w:sz w:val="24"/>
          <w:szCs w:val="28"/>
        </w:rPr>
        <w:t xml:space="preserve"> обучающихся</w:t>
      </w:r>
    </w:p>
    <w:p w:rsid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«Успенский Собор Троице-Сергиевой Лавры», </w:t>
      </w:r>
    </w:p>
    <w:p w:rsid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«Собор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Восересения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Христова», </w:t>
      </w:r>
    </w:p>
    <w:p w:rsid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«Спасская башня», «Кремлевская стена», </w:t>
      </w:r>
    </w:p>
    <w:p w:rsid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«Колокольня Ивана Великого», </w:t>
      </w:r>
    </w:p>
    <w:p w:rsidR="00643E37" w:rsidRPr="008371D8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«Преображенская Церковь. Кижи».</w:t>
      </w:r>
    </w:p>
    <w:p w:rsidR="00643E37" w:rsidRP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</w:pPr>
    </w:p>
    <w:p w:rsidR="00643E37" w:rsidRPr="00643E37" w:rsidRDefault="00643E3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</w:pPr>
      <w:r w:rsidRPr="00643E37"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  <w:t>Методические рекомендации.</w:t>
      </w:r>
    </w:p>
    <w:p w:rsidR="00956791" w:rsidRPr="00643E37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956791"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В LEGO-конструировании применяется несколько основных методов обучения детей. </w:t>
      </w:r>
    </w:p>
    <w:p w:rsidR="00956791" w:rsidRPr="00956791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Первый из них – </w:t>
      </w:r>
      <w:r w:rsidRPr="00643E37">
        <w:rPr>
          <w:rFonts w:ascii="Times New Roman" w:hAnsi="Times New Roman" w:cs="Times New Roman"/>
          <w:i/>
          <w:color w:val="000000"/>
          <w:sz w:val="24"/>
          <w:szCs w:val="20"/>
          <w:shd w:val="clear" w:color="auto" w:fill="FFFFFF"/>
        </w:rPr>
        <w:t>конструирование по образцу.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Ребятам демонстрируется заранее сделанная педагогом модель. Задача детей – сконструировать такую же модель, выдержав количество деталей, их цвет и размер.</w:t>
      </w:r>
    </w:p>
    <w:p w:rsidR="00956791" w:rsidRPr="00643E37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Второй - </w:t>
      </w:r>
      <w:r w:rsidRPr="00643E37">
        <w:rPr>
          <w:rFonts w:ascii="Times New Roman" w:hAnsi="Times New Roman" w:cs="Times New Roman"/>
          <w:i/>
          <w:color w:val="000000"/>
          <w:sz w:val="24"/>
          <w:szCs w:val="20"/>
          <w:shd w:val="clear" w:color="auto" w:fill="FFFFFF"/>
        </w:rPr>
        <w:t>Конструирование по условию.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r w:rsidR="00732142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етям раздаются одинаковые картинки, например, с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колокольней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.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Колокольня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не из LEGO, она сделана из другого конструктора.</w:t>
      </w:r>
      <w:r w:rsidRPr="00956791"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</w:t>
      </w:r>
    </w:p>
    <w:p w:rsidR="00956791" w:rsidRPr="00956791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Ставится условие: сконструировать из LEGO максимально похожую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колокольн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ю. Допускается некоторые условности, например, у нас нет деталей, чтобы сконструировать круглые проёмы окон и овальные арки, поэтому их можно </w:t>
      </w:r>
      <w:proofErr w:type="gramStart"/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заменить на другие</w:t>
      </w:r>
      <w:proofErr w:type="gramEnd"/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детали.</w:t>
      </w:r>
    </w:p>
    <w:p w:rsidR="00956791" w:rsidRPr="0038040D" w:rsidRDefault="00956791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lastRenderedPageBreak/>
        <w:t xml:space="preserve">Или ставится другое конкретное условие: повторить архитектуру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колокольни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, расположение окон, форму, размер башни. Для этого ребенку необходи</w:t>
      </w:r>
      <w: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мо подсчитать, сколько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кирпичиков нужно поставить в ширину, сколько – в высоту, рассчитать, в какой момент пора начать делать проёмы для окон.</w:t>
      </w:r>
    </w:p>
    <w:p w:rsidR="00956791" w:rsidRPr="00956791" w:rsidRDefault="00956791" w:rsidP="00FD6C29">
      <w:pPr>
        <w:widowControl w:val="0"/>
        <w:tabs>
          <w:tab w:val="left" w:pos="2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Следующий метод - </w:t>
      </w:r>
      <w:r w:rsidRPr="00643E37">
        <w:rPr>
          <w:rFonts w:ascii="Times New Roman" w:hAnsi="Times New Roman" w:cs="Times New Roman"/>
          <w:i/>
          <w:color w:val="000000"/>
          <w:sz w:val="24"/>
          <w:szCs w:val="20"/>
          <w:shd w:val="clear" w:color="auto" w:fill="FFFFFF"/>
        </w:rPr>
        <w:t>конструирование по схеме.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У детей уже формируются новые понятия: что такое план, схема, проекция (вид спереди, вид сверху). Задание: угадай по двум проекциям, какой предмет изображён. Конструируем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храм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по заданной схеме в разных проекциях.</w:t>
      </w:r>
    </w:p>
    <w:p w:rsidR="00956791" w:rsidRDefault="00956791" w:rsidP="00FD6C29">
      <w:pPr>
        <w:widowControl w:val="0"/>
        <w:tabs>
          <w:tab w:val="left" w:pos="2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Ещё один метод - </w:t>
      </w:r>
      <w:r w:rsidRPr="00643E37">
        <w:rPr>
          <w:rFonts w:ascii="Times New Roman" w:hAnsi="Times New Roman" w:cs="Times New Roman"/>
          <w:i/>
          <w:color w:val="000000"/>
          <w:sz w:val="24"/>
          <w:szCs w:val="20"/>
          <w:shd w:val="clear" w:color="auto" w:fill="FFFFFF"/>
        </w:rPr>
        <w:t>конструирование по заданной теме.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Озвучивается тема сегодняшнего занятия, например, 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архитектура храма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. При конструировании ребята ничем не ограничены – они могут фанта</w:t>
      </w:r>
      <w:r w:rsidR="00643E37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зировать и сконструировать любой храм, какой</w:t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захотят.</w:t>
      </w:r>
      <w:r w:rsidRPr="00956791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956791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В конце каждого занятия важно подвести его итоги – ребята рассказывают о своей модели, составляя небольшой рассказ из нескольких предложений. Они учатся объяснять, почему выбрали именно такую модель в рамках изучаемой темы, почему использовали именно такие цвета при конструировании, каково назначение их модели.</w:t>
      </w:r>
      <w:r w:rsidRPr="00956791"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795F41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Методы и приемы, используемые на занятиях.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Основная форма проведения занятий – практикум.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Для поддержания интереса к занятиям начальным техническим моделированием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используются разнообразные формы и методы проведения занятий.</w:t>
      </w:r>
    </w:p>
    <w:p w:rsidR="00795F41" w:rsidRPr="00795F41" w:rsidRDefault="00795F41" w:rsidP="00FD6C29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беседы, из которых дети узнают информацию об объектах моделирования;</w:t>
      </w:r>
    </w:p>
    <w:p w:rsidR="00795F41" w:rsidRPr="00795F41" w:rsidRDefault="00795F41" w:rsidP="00FD6C29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работа по образцу: выполнение заданий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предложенной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педагого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 последовательности (по схеме)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;</w:t>
      </w:r>
    </w:p>
    <w:p w:rsidR="00795F41" w:rsidRPr="00795F41" w:rsidRDefault="00795F41" w:rsidP="00FD6C29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самостоятельное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проектирование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закрепления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теоретических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знаний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осуществления собственных незабываемых открытий;</w:t>
      </w:r>
    </w:p>
    <w:p w:rsidR="00795F41" w:rsidRPr="00795F41" w:rsidRDefault="00795F41" w:rsidP="00FD6C29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коллективные работы, где дети могут работать группами, парами, все вместе.</w:t>
      </w:r>
    </w:p>
    <w:p w:rsidR="008371D8" w:rsidRPr="008371D8" w:rsidRDefault="008371D8" w:rsidP="00FD6C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927" w:rsidRPr="00B36927" w:rsidRDefault="00B36927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B3692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Материально-техническое оснащение</w:t>
      </w:r>
    </w:p>
    <w:p w:rsidR="00B36927" w:rsidRPr="00B36927" w:rsidRDefault="00B36927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3692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Для более эффективной организации рабочего места обучающегося применяются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3692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индивидуальные доски для моделирования с ограниченным периметром и сортировочные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3692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контейнеры для деталей.</w:t>
      </w:r>
    </w:p>
    <w:p w:rsidR="00B36927" w:rsidRPr="00B36927" w:rsidRDefault="00B36927" w:rsidP="00FD6C29">
      <w:pPr>
        <w:widowControl w:val="0"/>
        <w:tabs>
          <w:tab w:val="left" w:pos="220"/>
          <w:tab w:val="left" w:pos="720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Пазлы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B369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Конструктор «Русь Златоглавая» (аналог 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), Конструктор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Bauer</w:t>
      </w:r>
      <w:r w:rsidRPr="009567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«Классика». Конструктор 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«Классик», 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Lego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«</w:t>
      </w:r>
      <w:proofErr w:type="spellStart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  <w:lang w:val="en-US"/>
        </w:rPr>
        <w:t>Duplo</w:t>
      </w:r>
      <w:proofErr w:type="spellEnd"/>
      <w:r w:rsidRPr="00956791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.</w:t>
      </w:r>
    </w:p>
    <w:p w:rsidR="00C72C59" w:rsidRPr="00C72C59" w:rsidRDefault="00C72C59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Злаказов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А.С., Горшков Г.А.,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Шевалдин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С.Г. Уроки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Лего-конструирования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школе. –</w:t>
      </w:r>
      <w:r w:rsidR="00C72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М.: Бином, 2011 – 120 </w:t>
      </w:r>
      <w:proofErr w:type="gram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Комарова Л. Г. Строим из LEGO (моделирование логических отношений и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объектовреального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 средствами конструктора LEGO). — М.: ЛИНКА-ПРЕСС, 2001</w:t>
      </w:r>
      <w:r w:rsidR="00C72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ЛЕГО-лаборатория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Control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Lab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Справочное пособие. - М.: ИНТ, 1998 –150 с.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Лусс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Т.В. Формирование навыков конструктивно-игровой деятельности у детей с</w:t>
      </w:r>
      <w:r w:rsidR="00C72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помощью ЛЕГО. – М.: Гуманитарный издательский центр ВЛАДОС, 2003.– 104 </w:t>
      </w:r>
      <w:proofErr w:type="gram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95F41" w:rsidRP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Рыкова Е. А. LEGO-Лаборатория (LEGO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Control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Lab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Учебно-методическое пособие.</w:t>
      </w:r>
    </w:p>
    <w:p w:rsidR="00795F41" w:rsidRDefault="00795F41" w:rsidP="00FD6C2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Селезнѐва Г.А. Сборник материалов центр развивающих игр </w:t>
      </w:r>
      <w:proofErr w:type="spellStart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Леготека</w:t>
      </w:r>
      <w:proofErr w:type="spellEnd"/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ГОУ центр</w:t>
      </w:r>
      <w:r w:rsidR="00C72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5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№ 1317 – М., 2007г .- 58с.</w:t>
      </w:r>
    </w:p>
    <w:p w:rsidR="00795F41" w:rsidRDefault="00795F41" w:rsidP="00FD6C29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44"/>
          <w:szCs w:val="20"/>
        </w:rPr>
      </w:pPr>
    </w:p>
    <w:p w:rsidR="00A24AD1" w:rsidRPr="00E27D30" w:rsidRDefault="00A24AD1" w:rsidP="00FD6C29">
      <w:pPr>
        <w:pStyle w:val="a5"/>
        <w:shd w:val="clear" w:color="auto" w:fill="FFFFFF"/>
        <w:spacing w:before="0" w:beforeAutospacing="0" w:after="131" w:afterAutospacing="0"/>
        <w:ind w:firstLine="567"/>
        <w:jc w:val="both"/>
        <w:rPr>
          <w:sz w:val="44"/>
          <w:szCs w:val="20"/>
        </w:rPr>
      </w:pPr>
    </w:p>
    <w:p w:rsidR="00177602" w:rsidRDefault="00177602" w:rsidP="00FD6C2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56EE" w:rsidRDefault="00F056EE" w:rsidP="00FD6C29">
      <w:pPr>
        <w:spacing w:line="240" w:lineRule="auto"/>
      </w:pPr>
    </w:p>
    <w:sectPr w:rsidR="00F056EE" w:rsidSect="00F05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F31E9E"/>
    <w:multiLevelType w:val="hybridMultilevel"/>
    <w:tmpl w:val="7DA0D7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464B4C"/>
    <w:multiLevelType w:val="hybridMultilevel"/>
    <w:tmpl w:val="AF865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B0DF2"/>
    <w:multiLevelType w:val="hybridMultilevel"/>
    <w:tmpl w:val="3522B4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B242164"/>
    <w:multiLevelType w:val="hybridMultilevel"/>
    <w:tmpl w:val="4BF6A9B8"/>
    <w:lvl w:ilvl="0" w:tplc="3A4A0586">
      <w:start w:val="193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E92B20"/>
    <w:multiLevelType w:val="hybridMultilevel"/>
    <w:tmpl w:val="2EE0D5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FE7473"/>
    <w:multiLevelType w:val="hybridMultilevel"/>
    <w:tmpl w:val="8548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A6D1B"/>
    <w:multiLevelType w:val="hybridMultilevel"/>
    <w:tmpl w:val="CA9A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177602"/>
    <w:rsid w:val="000015EE"/>
    <w:rsid w:val="00075AA4"/>
    <w:rsid w:val="00080D13"/>
    <w:rsid w:val="00177602"/>
    <w:rsid w:val="00194740"/>
    <w:rsid w:val="0023496E"/>
    <w:rsid w:val="00287A85"/>
    <w:rsid w:val="0038040D"/>
    <w:rsid w:val="00461084"/>
    <w:rsid w:val="004C6C2A"/>
    <w:rsid w:val="004F009C"/>
    <w:rsid w:val="00506BF8"/>
    <w:rsid w:val="005231E1"/>
    <w:rsid w:val="005725AD"/>
    <w:rsid w:val="00643E37"/>
    <w:rsid w:val="006774B7"/>
    <w:rsid w:val="007053BB"/>
    <w:rsid w:val="00730BEF"/>
    <w:rsid w:val="00732142"/>
    <w:rsid w:val="00762962"/>
    <w:rsid w:val="00795F41"/>
    <w:rsid w:val="007C410D"/>
    <w:rsid w:val="007E0807"/>
    <w:rsid w:val="007E5C1A"/>
    <w:rsid w:val="007F00AA"/>
    <w:rsid w:val="008371D8"/>
    <w:rsid w:val="00877436"/>
    <w:rsid w:val="00956791"/>
    <w:rsid w:val="00993D22"/>
    <w:rsid w:val="00A24AD1"/>
    <w:rsid w:val="00B364B3"/>
    <w:rsid w:val="00B36927"/>
    <w:rsid w:val="00B4634B"/>
    <w:rsid w:val="00B64B8C"/>
    <w:rsid w:val="00B85BF3"/>
    <w:rsid w:val="00C72C59"/>
    <w:rsid w:val="00CC3F51"/>
    <w:rsid w:val="00CF30A7"/>
    <w:rsid w:val="00CF310B"/>
    <w:rsid w:val="00D56E69"/>
    <w:rsid w:val="00E2580F"/>
    <w:rsid w:val="00E27D30"/>
    <w:rsid w:val="00E559B4"/>
    <w:rsid w:val="00EC1173"/>
    <w:rsid w:val="00F056EE"/>
    <w:rsid w:val="00FD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02"/>
  </w:style>
  <w:style w:type="paragraph" w:styleId="1">
    <w:name w:val="heading 1"/>
    <w:basedOn w:val="a"/>
    <w:link w:val="10"/>
    <w:uiPriority w:val="9"/>
    <w:qFormat/>
    <w:rsid w:val="00D56E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776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77602"/>
  </w:style>
  <w:style w:type="paragraph" w:styleId="a5">
    <w:name w:val="Normal (Web)"/>
    <w:basedOn w:val="a"/>
    <w:uiPriority w:val="99"/>
    <w:unhideWhenUsed/>
    <w:rsid w:val="0017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64B3"/>
  </w:style>
  <w:style w:type="character" w:customStyle="1" w:styleId="10">
    <w:name w:val="Заголовок 1 Знак"/>
    <w:basedOn w:val="a0"/>
    <w:link w:val="1"/>
    <w:uiPriority w:val="9"/>
    <w:rsid w:val="00D56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D56E69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D56E6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D56E69"/>
    <w:rPr>
      <w:color w:val="000000"/>
      <w:w w:val="100"/>
    </w:rPr>
  </w:style>
  <w:style w:type="table" w:styleId="a7">
    <w:name w:val="Table Grid"/>
    <w:basedOn w:val="a1"/>
    <w:uiPriority w:val="59"/>
    <w:rsid w:val="00CC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3F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46108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72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r.irro.ru" TargetMode="External"/><Relationship Id="rId5" Type="http://schemas.openxmlformats.org/officeDocument/2006/relationships/hyperlink" Target="http://&#1092;&#1075;&#1086;&#1089;-&#1080;&#1075;&#1088;&#107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Белогубова</dc:creator>
  <cp:keywords/>
  <dc:description/>
  <cp:lastModifiedBy>Людмила Белогубова</cp:lastModifiedBy>
  <cp:revision>15</cp:revision>
  <dcterms:created xsi:type="dcterms:W3CDTF">2017-10-30T15:03:00Z</dcterms:created>
  <dcterms:modified xsi:type="dcterms:W3CDTF">2018-04-20T08:14:00Z</dcterms:modified>
</cp:coreProperties>
</file>