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1C6" w:rsidRPr="009261C6" w:rsidRDefault="009261C6" w:rsidP="009261C6">
      <w:pPr>
        <w:rPr>
          <w:rFonts w:ascii="Times New Roman" w:hAnsi="Times New Roman" w:cs="Times New Roman"/>
          <w:b/>
          <w:sz w:val="28"/>
          <w:szCs w:val="28"/>
        </w:rPr>
      </w:pPr>
      <w:r w:rsidRPr="009261C6">
        <w:rPr>
          <w:rFonts w:ascii="Times New Roman" w:hAnsi="Times New Roman" w:cs="Times New Roman"/>
          <w:b/>
          <w:sz w:val="28"/>
          <w:szCs w:val="28"/>
        </w:rPr>
        <w:t>Методическая разработка</w:t>
      </w:r>
    </w:p>
    <w:p w:rsidR="009261C6" w:rsidRPr="009261C6" w:rsidRDefault="009261C6" w:rsidP="009261C6">
      <w:pPr>
        <w:rPr>
          <w:rFonts w:ascii="Times New Roman" w:hAnsi="Times New Roman" w:cs="Times New Roman"/>
          <w:b/>
          <w:sz w:val="28"/>
          <w:szCs w:val="28"/>
        </w:rPr>
      </w:pPr>
      <w:r w:rsidRPr="009261C6">
        <w:rPr>
          <w:rFonts w:ascii="Times New Roman" w:hAnsi="Times New Roman" w:cs="Times New Roman"/>
          <w:b/>
          <w:sz w:val="28"/>
          <w:szCs w:val="28"/>
        </w:rPr>
        <w:t>«</w:t>
      </w:r>
      <w:r w:rsidRPr="009261C6">
        <w:rPr>
          <w:rFonts w:ascii="Times New Roman" w:hAnsi="Times New Roman" w:cs="Times New Roman"/>
          <w:b/>
          <w:sz w:val="28"/>
          <w:szCs w:val="28"/>
        </w:rPr>
        <w:t>Организация детской игровой деятельности с целью формирования коммуникативных навыков</w:t>
      </w:r>
      <w:r w:rsidRPr="009261C6">
        <w:rPr>
          <w:rFonts w:ascii="Times New Roman" w:hAnsi="Times New Roman" w:cs="Times New Roman"/>
          <w:b/>
          <w:sz w:val="28"/>
          <w:szCs w:val="28"/>
        </w:rPr>
        <w:t>»</w:t>
      </w:r>
    </w:p>
    <w:p w:rsidR="009261C6" w:rsidRPr="009261C6" w:rsidRDefault="009261C6" w:rsidP="009261C6">
      <w:pPr>
        <w:jc w:val="right"/>
        <w:rPr>
          <w:rFonts w:ascii="Times New Roman" w:hAnsi="Times New Roman" w:cs="Times New Roman"/>
          <w:sz w:val="28"/>
          <w:szCs w:val="28"/>
        </w:rPr>
      </w:pPr>
      <w:r w:rsidRPr="009261C6">
        <w:rPr>
          <w:rFonts w:ascii="Times New Roman" w:hAnsi="Times New Roman" w:cs="Times New Roman"/>
          <w:sz w:val="28"/>
          <w:szCs w:val="28"/>
        </w:rPr>
        <w:t xml:space="preserve">                                                                                               Воспитатель: </w:t>
      </w:r>
      <w:r>
        <w:rPr>
          <w:rFonts w:ascii="Times New Roman" w:hAnsi="Times New Roman" w:cs="Times New Roman"/>
          <w:sz w:val="28"/>
          <w:szCs w:val="28"/>
        </w:rPr>
        <w:t xml:space="preserve">           </w:t>
      </w:r>
      <w:r w:rsidRPr="009261C6">
        <w:rPr>
          <w:rFonts w:ascii="Times New Roman" w:hAnsi="Times New Roman" w:cs="Times New Roman"/>
          <w:sz w:val="28"/>
          <w:szCs w:val="28"/>
        </w:rPr>
        <w:t>Шиловская Татьяна Николаевна</w:t>
      </w:r>
    </w:p>
    <w:p w:rsidR="009261C6" w:rsidRPr="009261C6" w:rsidRDefault="009261C6" w:rsidP="009261C6">
      <w:pPr>
        <w:rPr>
          <w:rFonts w:ascii="Times New Roman" w:hAnsi="Times New Roman" w:cs="Times New Roman"/>
          <w:sz w:val="28"/>
          <w:szCs w:val="28"/>
        </w:rPr>
      </w:pPr>
    </w:p>
    <w:p w:rsidR="009261C6" w:rsidRDefault="009261C6" w:rsidP="009261C6">
      <w:pPr>
        <w:jc w:val="right"/>
        <w:rPr>
          <w:rFonts w:ascii="Times New Roman" w:hAnsi="Times New Roman" w:cs="Times New Roman"/>
          <w:sz w:val="28"/>
          <w:szCs w:val="28"/>
        </w:rPr>
      </w:pPr>
      <w:r w:rsidRPr="009261C6">
        <w:rPr>
          <w:rFonts w:ascii="Times New Roman" w:hAnsi="Times New Roman" w:cs="Times New Roman"/>
          <w:sz w:val="28"/>
          <w:szCs w:val="28"/>
        </w:rPr>
        <w:t xml:space="preserve">                                                                              </w:t>
      </w:r>
    </w:p>
    <w:p w:rsidR="009261C6" w:rsidRDefault="009261C6" w:rsidP="009261C6">
      <w:pPr>
        <w:jc w:val="right"/>
        <w:rPr>
          <w:rFonts w:ascii="Times New Roman" w:hAnsi="Times New Roman" w:cs="Times New Roman"/>
          <w:sz w:val="28"/>
          <w:szCs w:val="28"/>
        </w:rPr>
      </w:pPr>
      <w:r w:rsidRPr="009261C6">
        <w:rPr>
          <w:rFonts w:ascii="Times New Roman" w:hAnsi="Times New Roman" w:cs="Times New Roman"/>
          <w:sz w:val="28"/>
          <w:szCs w:val="28"/>
        </w:rPr>
        <w:t xml:space="preserve">«Умение ребёнка позитивно общаться </w:t>
      </w:r>
    </w:p>
    <w:p w:rsidR="009261C6" w:rsidRPr="009261C6" w:rsidRDefault="009261C6" w:rsidP="009261C6">
      <w:pPr>
        <w:jc w:val="right"/>
        <w:rPr>
          <w:rFonts w:ascii="Times New Roman" w:hAnsi="Times New Roman" w:cs="Times New Roman"/>
          <w:sz w:val="28"/>
          <w:szCs w:val="28"/>
        </w:rPr>
      </w:pPr>
      <w:bookmarkStart w:id="0" w:name="_GoBack"/>
      <w:bookmarkEnd w:id="0"/>
      <w:r w:rsidRPr="009261C6">
        <w:rPr>
          <w:rFonts w:ascii="Times New Roman" w:hAnsi="Times New Roman" w:cs="Times New Roman"/>
          <w:sz w:val="28"/>
          <w:szCs w:val="28"/>
        </w:rPr>
        <w:t>позволяет ему</w:t>
      </w:r>
    </w:p>
    <w:p w:rsidR="009261C6" w:rsidRPr="009261C6" w:rsidRDefault="009261C6" w:rsidP="009261C6">
      <w:pPr>
        <w:jc w:val="right"/>
        <w:rPr>
          <w:rFonts w:ascii="Times New Roman" w:hAnsi="Times New Roman" w:cs="Times New Roman"/>
          <w:sz w:val="28"/>
          <w:szCs w:val="28"/>
        </w:rPr>
      </w:pPr>
    </w:p>
    <w:p w:rsidR="009261C6" w:rsidRPr="009261C6" w:rsidRDefault="009261C6" w:rsidP="009261C6">
      <w:pPr>
        <w:jc w:val="right"/>
        <w:rPr>
          <w:rFonts w:ascii="Times New Roman" w:hAnsi="Times New Roman" w:cs="Times New Roman"/>
          <w:sz w:val="28"/>
          <w:szCs w:val="28"/>
        </w:rPr>
      </w:pPr>
      <w:r w:rsidRPr="009261C6">
        <w:rPr>
          <w:rFonts w:ascii="Times New Roman" w:hAnsi="Times New Roman" w:cs="Times New Roman"/>
          <w:sz w:val="28"/>
          <w:szCs w:val="28"/>
        </w:rPr>
        <w:t xml:space="preserve">                                    </w:t>
      </w:r>
      <w:r w:rsidRPr="009261C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261C6">
        <w:rPr>
          <w:rFonts w:ascii="Times New Roman" w:hAnsi="Times New Roman" w:cs="Times New Roman"/>
          <w:sz w:val="28"/>
          <w:szCs w:val="28"/>
        </w:rPr>
        <w:t xml:space="preserve">  комфортно жить в обществе людей…»</w:t>
      </w:r>
    </w:p>
    <w:p w:rsidR="009261C6" w:rsidRPr="009261C6" w:rsidRDefault="009261C6" w:rsidP="009261C6">
      <w:pPr>
        <w:jc w:val="right"/>
        <w:rPr>
          <w:rFonts w:ascii="Times New Roman" w:hAnsi="Times New Roman" w:cs="Times New Roman"/>
          <w:sz w:val="28"/>
          <w:szCs w:val="28"/>
        </w:rPr>
      </w:pPr>
      <w:r w:rsidRPr="009261C6">
        <w:rPr>
          <w:rFonts w:ascii="Times New Roman" w:hAnsi="Times New Roman" w:cs="Times New Roman"/>
          <w:sz w:val="28"/>
          <w:szCs w:val="28"/>
        </w:rPr>
        <w:t xml:space="preserve">                                                                                                          Выготский Л.С.</w:t>
      </w:r>
    </w:p>
    <w:p w:rsidR="009261C6" w:rsidRPr="009261C6" w:rsidRDefault="009261C6" w:rsidP="009261C6">
      <w:pPr>
        <w:rPr>
          <w:rFonts w:ascii="Times New Roman" w:hAnsi="Times New Roman" w:cs="Times New Roman"/>
          <w:b/>
          <w:sz w:val="28"/>
          <w:szCs w:val="28"/>
        </w:rPr>
      </w:pPr>
    </w:p>
    <w:p w:rsidR="009261C6" w:rsidRPr="009261C6" w:rsidRDefault="009261C6" w:rsidP="009261C6">
      <w:pPr>
        <w:rPr>
          <w:rFonts w:ascii="Times New Roman" w:hAnsi="Times New Roman" w:cs="Times New Roman"/>
          <w:b/>
          <w:sz w:val="28"/>
          <w:szCs w:val="28"/>
        </w:rPr>
      </w:pPr>
      <w:r w:rsidRPr="009261C6">
        <w:rPr>
          <w:rFonts w:ascii="Times New Roman" w:hAnsi="Times New Roman" w:cs="Times New Roman"/>
          <w:b/>
          <w:sz w:val="28"/>
          <w:szCs w:val="28"/>
        </w:rPr>
        <w:t>1. Актуальность вопроса о формировании коммуникативных способностей дошкольников.</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Вопрос формирования коммуникативных способностей дошкольников актуален в настоящее время. Современное общество нуждается в активной, адаптивной, творческой личности, способной устанавливать бесконфликтное общение, во избежание межнациональных, межгосударственных конфликтов.</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Коммуникативные способности  – личностные качества, необходимые человеку для полноценной реализации общения, межличностного взаимодействия, которые проявляются в осознанных коммуникативных действиях и в умении строить свое поведение в соответствии с задачами общения, требованиями ситуации и особенностями собеседника.</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Значение формирования коммуникативных способностей у дошкольников определяет известный детский психолог М.И. Лисина. “Если у ребенка не сформирована способность к общению в детстве, то в дальнейшем у него могут возникнуть межличностные и </w:t>
      </w:r>
      <w:proofErr w:type="spellStart"/>
      <w:r w:rsidRPr="009261C6">
        <w:rPr>
          <w:rFonts w:ascii="Times New Roman" w:hAnsi="Times New Roman" w:cs="Times New Roman"/>
          <w:sz w:val="28"/>
          <w:szCs w:val="28"/>
        </w:rPr>
        <w:t>внутриличностные</w:t>
      </w:r>
      <w:proofErr w:type="spellEnd"/>
      <w:r w:rsidRPr="009261C6">
        <w:rPr>
          <w:rFonts w:ascii="Times New Roman" w:hAnsi="Times New Roman" w:cs="Times New Roman"/>
          <w:sz w:val="28"/>
          <w:szCs w:val="28"/>
        </w:rPr>
        <w:t xml:space="preserve"> конфликты, которые </w:t>
      </w:r>
      <w:r w:rsidRPr="009261C6">
        <w:rPr>
          <w:rFonts w:ascii="Times New Roman" w:hAnsi="Times New Roman" w:cs="Times New Roman"/>
          <w:sz w:val="28"/>
          <w:szCs w:val="28"/>
        </w:rPr>
        <w:lastRenderedPageBreak/>
        <w:t>у взрослого человека разрешить, произвести их коррекцию очень сложно, а иногда и невозможно”.</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Наиболее благоприятным периодом для социально-коммуникативного развития ребенка является дошкольное детство, ведь отношения с другими людьми зарождаются и наиболее интенсивно развиваются в дошкольном возрасте. Первый опыт таких отношений становится тем фундаментом, на котором строится дальнейшее развитие личности.</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Многие дети испытывают серьезные трудности в общении с окружающими, особенно со сверстниками. </w:t>
      </w:r>
      <w:proofErr w:type="gramStart"/>
      <w:r w:rsidRPr="009261C6">
        <w:rPr>
          <w:rFonts w:ascii="Times New Roman" w:hAnsi="Times New Roman" w:cs="Times New Roman"/>
          <w:sz w:val="28"/>
          <w:szCs w:val="28"/>
        </w:rPr>
        <w:t>К таким воспитанникам чаще всего относятся суетливые и крикливые, или, наоборот, пассивные, общающиеся короткими, искаженными фразами, застенчивые, замкнутые, конфликтные, дети с эмоциональной неустойчивостью, агрессивностью.</w:t>
      </w:r>
      <w:proofErr w:type="gramEnd"/>
      <w:r w:rsidRPr="009261C6">
        <w:rPr>
          <w:rFonts w:ascii="Times New Roman" w:hAnsi="Times New Roman" w:cs="Times New Roman"/>
          <w:sz w:val="28"/>
          <w:szCs w:val="28"/>
        </w:rPr>
        <w:t xml:space="preserve"> Поэтому у данных детей на лицо проблемы общения, как с детьми, так и с взрослыми.</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От того, как сложатся отношения ребёнка в первом в его жизни коллективе – группе детского сада – во многом зависит последующий путь его личностного и социального развития, а значит и его дальнейшая судьба.</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Это актуализируется в федеральном государственном образовательном стандарте. Именно игра и общение становятся ведущими видами детской деятельности.</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b/>
          <w:sz w:val="28"/>
          <w:szCs w:val="28"/>
        </w:rPr>
      </w:pPr>
      <w:r w:rsidRPr="009261C6">
        <w:rPr>
          <w:rFonts w:ascii="Times New Roman" w:hAnsi="Times New Roman" w:cs="Times New Roman"/>
          <w:b/>
          <w:sz w:val="28"/>
          <w:szCs w:val="28"/>
        </w:rPr>
        <w:t>2. Формы организации детского общения:</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речевые проблемные ситуации;</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беседы;</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отгадывание загадок;</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составление рассказов, сказок;</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ситуативные разговоры;</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игры.</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Хотелось бы остановиться на игровой деятельности, как на одной из наиболее эффективных форм взаимодействия детей.</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3. </w:t>
      </w:r>
      <w:r w:rsidRPr="009261C6">
        <w:rPr>
          <w:rFonts w:ascii="Times New Roman" w:hAnsi="Times New Roman" w:cs="Times New Roman"/>
          <w:b/>
          <w:sz w:val="28"/>
          <w:szCs w:val="28"/>
        </w:rPr>
        <w:t>Формирование коммуникативных способностей дошкольников через игровую деятельность</w:t>
      </w:r>
      <w:r w:rsidRPr="009261C6">
        <w:rPr>
          <w:rFonts w:ascii="Times New Roman" w:hAnsi="Times New Roman" w:cs="Times New Roman"/>
          <w:sz w:val="28"/>
          <w:szCs w:val="28"/>
        </w:rPr>
        <w:t>.</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Игра - ведущий вид деятельности детей, она возникает без принуждения взрослых. Это значит, что самые важные изменения в психике ребенка, в развитии его социальных чувств, в поведении  происходит в игре.</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Общение является важным элементом любой игры, которая дает детям возможность воспроизвести взрослый мир и участвовать в воображаемой социальной жизни. В игре проявляются первые ростки дружбы, начинаются общие переживания, открываются большие возможности воспитания таких качеств как доброжелательность, вежливость, заботливость, любовь к </w:t>
      </w:r>
      <w:proofErr w:type="gramStart"/>
      <w:r w:rsidRPr="009261C6">
        <w:rPr>
          <w:rFonts w:ascii="Times New Roman" w:hAnsi="Times New Roman" w:cs="Times New Roman"/>
          <w:sz w:val="28"/>
          <w:szCs w:val="28"/>
        </w:rPr>
        <w:t>ближнему</w:t>
      </w:r>
      <w:proofErr w:type="gramEnd"/>
      <w:r w:rsidRPr="009261C6">
        <w:rPr>
          <w:rFonts w:ascii="Times New Roman" w:hAnsi="Times New Roman" w:cs="Times New Roman"/>
          <w:sz w:val="28"/>
          <w:szCs w:val="28"/>
        </w:rPr>
        <w:t>. И наша задача – правильно и умело помочь детям приобрести в игре необходимые социальные навыки.</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Игру необходимо использовать как средство формирования способности к общению, так как именно с помощью игры педагог способен помочь ребенку установить контакт с окружающим миром, а также со сверстниками и взрослыми.</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Условия, выполнение которых при организации игровой деятельности обусловит эффективность формирование коммуникативных умений:</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реализация комплекса коммуникативных игр, обладающего вариативностью, обеспечивающего поэтапное формирование коммуникативных умений;</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рефлексивный характер игровой деятельности (оценка педагогом состоявшегося взаимодействия участников игрового процесса);</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коллективный характер игр на основе добровольного участия детей;</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отсутствие </w:t>
      </w:r>
      <w:proofErr w:type="spellStart"/>
      <w:r w:rsidRPr="009261C6">
        <w:rPr>
          <w:rFonts w:ascii="Times New Roman" w:hAnsi="Times New Roman" w:cs="Times New Roman"/>
          <w:sz w:val="28"/>
          <w:szCs w:val="28"/>
        </w:rPr>
        <w:t>соревновательности</w:t>
      </w:r>
      <w:proofErr w:type="spellEnd"/>
      <w:r w:rsidRPr="009261C6">
        <w:rPr>
          <w:rFonts w:ascii="Times New Roman" w:hAnsi="Times New Roman" w:cs="Times New Roman"/>
          <w:sz w:val="28"/>
          <w:szCs w:val="28"/>
        </w:rPr>
        <w:t xml:space="preserve"> в играх.</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Педагоги ДОУ могут использовать  широкий диапазон самых разнообразных игр.</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lastRenderedPageBreak/>
        <w:t>3.1. Особое место занимают игры, которые создают сами дети, это творческие или сюжетно-ролевые игры. В них дети воспроизводят все то, что видят вокруг себя в жизни и деятельности взрослых. В сюжетно-ролевых играх закладывается социальный мотив, и она становится эффективным средством социализации детей дошкольного возраста и позволяет ребенку занять свое место в обществе.</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В сюжетно-ролевой игре – заложены большие возможности и для развития навыков общения. В первую очередь, развитие рефлексии как человеческой способности осмысливать свои собственные действия, потребности и переживания других людей. В игре, как и во всякой творческой коллективной деятельности, происходит столкновение умов, характеров, замыслов. Именно в этом столкновении складывается личность каждого ребенка, формируется детский коллектив.</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Обучая ребенка игре, воспитатель делает доступным для него сложный мир взрослых дел и отношений. Роль воспитателя здесь огромна. Воспитатель должен играть вместе с детьми, для того чтобы они овладели игровыми умениями. Это показ простых и понятных ситуаций, демонстрация игровых действий, постановка игровых задач, отражающих знакомые ребенку жизненные ситуации. Обучая детей,  воспитателю важно донести до ребенка смысл игровой ситуации,  и, усложняя по необходимости сюжет, развивать их игровые умения. Надо ли говорить о том, как важно воспитателю в игре уметь взаимодействовать «на равных» с ребенком, помогая ему решать игровые задачи. Ведь ребенок учится от взрослого, прежде всего подражая ему, его игровым действиям и, самое главное, его эмоциональному отношению к персонажу. Следует особо отметить, что игра не терпит авторитарности. «Управление» игрой возможно лишь как бы изнутри, когда воспитатель сам входит в воображаемый мир игры и ненавязчиво предлагает ребенку (игровыми же средствами) новые повороты в развитии сюжета. Взяв на себя исполнение какой-либо роли, взрослый направляет игру  с помощью прямых и косвенных подсказок, вопросов и предложений.</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3.2. Особое внимание эмоциональному воспитанию, навыкам общения уделяется в процессе театрализованной деятельности. Театрализованная игра направлена на развитие игрового поведения, эстетического чувства, способности творчески относиться к любому делу и уметь общаться со сверстниками в различных жизненных ситуациях. Участвуя в театрализованных играх, дети познают окружающий мир, становятся участниками событий из жизни людей, животных растений.</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Тематика и содержание театрализованной игры имеет нравственную направленность, которая заключаются в каждом  литературном произведении и должна найти место в импровизированных постановках. Это дружба, отзывчивость, доброта, честность, смелость. Персонажи становятся образами для подражания. Самостоятельное разыгрывание роли детьми позволяет формировать опыт нравственного поведения, умение поступать в соответствии с нравственными нормами. Стремление детей показать, что испытывает персонаж, помогает им осваивать азбуку взаимоотношений. Сопереживание героям инсценировок развивает чувства ребёнка, представления о плохих и хороших человеческих качествах.  Развивается эмоционально-волевая сфера, происходит коррекция поведения,  развивается чувство коллективизма, ответственности друг за друга, стимулируется развитие творческой  активности, самостоятельности. Очевидно, что появление такого рода способностей открывает широкую перспективу для дальнейшего развития коммуникативных способностей детей посредством театрализованной деятельности.</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Большое и разностороннее влияние театрализованных игр на личность ребёнка позволяет использовать их как сильное ненавязчивое педагогическое средство, так как сам малыш испытывает при этом удовольствие и радость. Воспитательные возможности театрализованных игр усиливаются тем, что их тематика практически не ограничена. Она может удовлетворять разносторонние интересы детей (литературные, музыкальные). Разнообразие тематики, средств изображения, эмоциональных театрализованных игр дают возможность использовать их в целях всестороннего воспитания личности.</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3.3. Одной из форм игры, распространенной в дошкольном возрасте являются игры с правилами. Отношения в этих играх определяются уже не ролями, а правилами и нормами. Именно в них развивается способность детей принимать правила и нормы и подчиняться им.</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Игры с правилами обязательно предполагают партнера, и воспитатель, создавая специальные условия, может повернуть внимание ребенка на играющих с ним сверстников, развивая их отношения. Часто ребенок, сам того не замечая, начинает действовать в игре с правилами, особенно в </w:t>
      </w:r>
      <w:r w:rsidRPr="009261C6">
        <w:rPr>
          <w:rFonts w:ascii="Times New Roman" w:hAnsi="Times New Roman" w:cs="Times New Roman"/>
          <w:sz w:val="28"/>
          <w:szCs w:val="28"/>
        </w:rPr>
        <w:lastRenderedPageBreak/>
        <w:t>подвижной игре, так, как не умеет ни в реальных условиях, ни в сюжетно-ролевой игре.</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Игра с правилами предполагают также специфические формы общения – отношения на равных внутри одной команды. Это дает возможность выйти  за рамки ролевых отношений к отношениям личностным, развивает у детей чувство сплоченности. Это особенно важно в связи с тем, что возникающие внутри игр с правилами отношения начинают переноситься  ими в дальнейшую реальную жизнь.</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Постоянная, целенаправленная работа в данном направлении способствует социально - коммуникативному развитию каждого ребёнка. Дети становятся более раскрепощёнными и самостоятельными, целеустремлёнными и уверенными в себе, общительными, более внимательными и заботливыми по отношению к сверстникам и взрослым; способными к взаимопониманию и сотрудничеству. У детей формируется способность совместно принимать решения и следовать к их выполнению.</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 Для социально – коммуникативного развития дошкольников, огромное значение не только игра, но и занятия, беседы, упражнения, знакомство с музыкой, чтение книг, наблюдения, обсуждение различных ситуаций, поощрение взаимопомощи и сотрудничества детей, их нравственных поступков – всё это становится кирпичиками, из которых складывается личность человека.</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3.4. Коммуникативные музыкальные игры – это синтез музыки с речью, движением, с тактильными и зрительными ощущениями ребёнка. Они направлены на развитие всех сторон общения со сверстниками, и поэтому являются эффективным способом социализации детей в детском коллективе.</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Эти игры способствуют сплочению детского коллектива, развивают положительное, доверительное отношение к сверстнику, помогают корректировать некоторые отрицательные проявления в поведении.</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Построены они на естественных жестах и движениях, которые в житейском обиходе выражают дружелюбие, а также включают в себя элементы невербального общения, смену партнеров, игровые задания, соревнования (кто лучше сыграет, спляшет). Это может быть и обычная сюжетно-ролевая игра, с включением песенок, танцев, шутливых выразительных действий участников. Тактильный контакт друг с другом способствует развитию </w:t>
      </w:r>
      <w:r w:rsidRPr="009261C6">
        <w:rPr>
          <w:rFonts w:ascii="Times New Roman" w:hAnsi="Times New Roman" w:cs="Times New Roman"/>
          <w:sz w:val="28"/>
          <w:szCs w:val="28"/>
        </w:rPr>
        <w:lastRenderedPageBreak/>
        <w:t>доброжелательных отношений между детьми, нормализует социальный климат в детском коллективе.</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Разучивая игры, дошкольники знакомятся с культурой различных стран и открывают для себя разнообразие национальных характеров и традиций. В этих играх нет разделения на исполнителей и зрителей, все присутствующие являются участниками и создателями игрового действия. Очень важно, что этот момент исключает процесс оценивания и раскрепощает ребёнка.</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Коммуникативные игры – это своеобразная школа по освоению навыков сотрудничества: здесь отрабатывается и умение действовать в рамках правил, и способности эмоционально откликаться на состояние другого. В таких играх, как «Хвост дракона» и «Сороконожка» правила заданы таким образом, что для достижения определенной цели дети должны действовать с максимальной согласованностью. Это требует от них большого внимания к сверстникам и приводит к сплоченности действий.</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Такие игры, как «Прорви круг», «Поводырь», «Стиральная машина», «Бабушка Маланья» направлены на развитие у детей навыков совместной деятельности, понимания индивидуальных особенностей других людей. Дети в игровой форме дети осваивают и закрепляют движения общей и мелкой моторики, учатся находить ритмическую пульсацию в музыке и речи.</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Для повышения детской самооценки можно поиграть с детьми в «Клубочек», «Комплименты», «Передай сигнал», «Скажи хорошее о друге», «Шляпа знакомств», «Солнышко». Эти игры побуждают их говорить друг другу комплименты, что способствует созданию и укреплению товарищеских отношений в коллективе. Несомненно, все дети любят слушать комплименты, это повышает их настроение и придает чувство собственной значимости.</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Игры «Путаница», «Веселая зарядка», «Насос и мяч» способствуют снятию мышечного напряжения и эмоционального раскрепощают детей. Надо отметить, что почти все дети с большим желанием участвуют в играх. Результат не заставляет долго ждать. После такой совместной деятельности у них повышается настроение, отмечается уменьшение ссор. В зависимости от подготовленности дошкольников педагог может самостоятельно моделировать игры, меняя музыкальное сопровождение и построение движений.</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lastRenderedPageBreak/>
        <w:t>Кроме того, есть возможность закреплять в игровой форме некоторые более сложные движения. Таким образом, идёт постепенное развитие двигательных способностей воспитанников.</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Некоторые коммуникативные музыкальные игры предполагают элементы индивидуального исполнения. Разумеется, не каждый ребенок сможет выйти в круг и станцевать. Можно предложить застеснявшемуся ребенку разные варианты действий: потанцевать вместе с взрослым, с другим ребенком, не выходить в круг, вообще выйти за круг, как бы спрятавшись от детей. В данном случае задача педагога направлена на эмоциональную поддержку робких детей.</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В детском коллективе всегда есть так называемые «звёзды», а также «пренебрегаемые» и «изолированные». Дети с высокой популярностью могут зазнаться, стать излишне самоуверенными. Тогда как «пренебрегаемые» и «изолированные» испытывают эмоциональный голод и обиду, становятся замкнутыми и отчуждёнными. Игры со сменой партнёров снимают эти барьеры и искусственные ярлыки, создавая для всех равные условия общения.</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Здесь необходимо по взгляду партнера понять его намерения, продемонстрировать дружелюбие и входить в контакт с ним, который усиливается через рукопожатие и хлопки. Дети с заниженной самооценкой в таких играх чувствуют себя полноправными членами коллектива.</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Использовать данные игры можно в самых разнообразных формах работы – и на праздниках, и на развлечениях, и при непосредственной музыкальной деятельности, и в качестве динамической паузы. Как наиболее эффективную и мобильную форму для достижения педагогических целей, можно использовать коммуникативную игру и в работе с родителями. Играя вместе с детьми, родители учатся выстраивать отношения с ребенком, у них укрепляется чувство уверенности в своих силах и мудрости.</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Педагоги давно отметили, что, каков ребёнок в игре, таким в значительной степени он будет и в жизни. Поэтому задача, нас взрослых, помочь нашим детям вступить в мир взаимоотношений, адаптироваться в нём, приобрести новых друзей, найти выход из сложных ситуаций. И чем раньше мы научим детей быть в ладу с окружающими и самим собой, тем легче ему будет со временем найти своё место в жизни, среди людей, и тем лучше, мы взрослые и наши дети будем понимать друг друга.</w:t>
      </w:r>
    </w:p>
    <w:p w:rsidR="009261C6" w:rsidRPr="009261C6" w:rsidRDefault="009261C6" w:rsidP="009261C6">
      <w:pPr>
        <w:rPr>
          <w:rFonts w:ascii="Times New Roman" w:hAnsi="Times New Roman" w:cs="Times New Roman"/>
          <w:b/>
          <w:sz w:val="28"/>
          <w:szCs w:val="28"/>
        </w:rPr>
      </w:pPr>
    </w:p>
    <w:p w:rsidR="009261C6" w:rsidRPr="009261C6" w:rsidRDefault="009261C6" w:rsidP="009261C6">
      <w:pPr>
        <w:rPr>
          <w:rFonts w:ascii="Times New Roman" w:hAnsi="Times New Roman" w:cs="Times New Roman"/>
          <w:b/>
          <w:sz w:val="28"/>
          <w:szCs w:val="28"/>
        </w:rPr>
      </w:pPr>
      <w:r w:rsidRPr="009261C6">
        <w:rPr>
          <w:rFonts w:ascii="Times New Roman" w:hAnsi="Times New Roman" w:cs="Times New Roman"/>
          <w:b/>
          <w:sz w:val="28"/>
          <w:szCs w:val="28"/>
        </w:rPr>
        <w:lastRenderedPageBreak/>
        <w:t xml:space="preserve"> </w:t>
      </w:r>
      <w:r w:rsidRPr="009261C6">
        <w:rPr>
          <w:rFonts w:ascii="Times New Roman" w:hAnsi="Times New Roman" w:cs="Times New Roman"/>
          <w:b/>
          <w:sz w:val="28"/>
          <w:szCs w:val="28"/>
        </w:rPr>
        <w:t>Использованная литература</w:t>
      </w:r>
    </w:p>
    <w:p w:rsidR="009261C6" w:rsidRPr="009261C6" w:rsidRDefault="009261C6" w:rsidP="009261C6">
      <w:pPr>
        <w:rPr>
          <w:rFonts w:ascii="Times New Roman" w:hAnsi="Times New Roman" w:cs="Times New Roman"/>
          <w:sz w:val="28"/>
          <w:szCs w:val="28"/>
        </w:rPr>
      </w:pP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1. </w:t>
      </w:r>
      <w:r w:rsidRPr="009261C6">
        <w:rPr>
          <w:rFonts w:ascii="Times New Roman" w:hAnsi="Times New Roman" w:cs="Times New Roman"/>
          <w:sz w:val="28"/>
          <w:szCs w:val="28"/>
        </w:rPr>
        <w:t>Белкина В.Н. Взаимодействие детей дошкольного возраста со сверстниками: психологический и педагогический аспект: монография/</w:t>
      </w:r>
      <w:proofErr w:type="spellStart"/>
      <w:r w:rsidRPr="009261C6">
        <w:rPr>
          <w:rFonts w:ascii="Times New Roman" w:hAnsi="Times New Roman" w:cs="Times New Roman"/>
          <w:sz w:val="28"/>
          <w:szCs w:val="28"/>
        </w:rPr>
        <w:t>В.Н.Белкина</w:t>
      </w:r>
      <w:proofErr w:type="spellEnd"/>
      <w:r w:rsidRPr="009261C6">
        <w:rPr>
          <w:rFonts w:ascii="Times New Roman" w:hAnsi="Times New Roman" w:cs="Times New Roman"/>
          <w:sz w:val="28"/>
          <w:szCs w:val="28"/>
        </w:rPr>
        <w:t xml:space="preserve"> </w:t>
      </w:r>
      <w:proofErr w:type="gramStart"/>
      <w:r w:rsidRPr="009261C6">
        <w:rPr>
          <w:rFonts w:ascii="Times New Roman" w:hAnsi="Times New Roman" w:cs="Times New Roman"/>
          <w:sz w:val="28"/>
          <w:szCs w:val="28"/>
        </w:rPr>
        <w:t>–Я</w:t>
      </w:r>
      <w:proofErr w:type="gramEnd"/>
      <w:r w:rsidRPr="009261C6">
        <w:rPr>
          <w:rFonts w:ascii="Times New Roman" w:hAnsi="Times New Roman" w:cs="Times New Roman"/>
          <w:sz w:val="28"/>
          <w:szCs w:val="28"/>
        </w:rPr>
        <w:t>рославль: Изд-во ЯГПУ, 2010.</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2. </w:t>
      </w:r>
      <w:proofErr w:type="spellStart"/>
      <w:r w:rsidRPr="009261C6">
        <w:rPr>
          <w:rFonts w:ascii="Times New Roman" w:hAnsi="Times New Roman" w:cs="Times New Roman"/>
          <w:sz w:val="28"/>
          <w:szCs w:val="28"/>
        </w:rPr>
        <w:t>О.Л.Куликова</w:t>
      </w:r>
      <w:proofErr w:type="spellEnd"/>
      <w:r w:rsidRPr="009261C6">
        <w:rPr>
          <w:rFonts w:ascii="Times New Roman" w:hAnsi="Times New Roman" w:cs="Times New Roman"/>
          <w:sz w:val="28"/>
          <w:szCs w:val="28"/>
        </w:rPr>
        <w:t>. Модель формирования коммуникативных умений у дошкольников в музыкально-игровой деятельности. Ярославский педагогический вестник – 2013- №1-Том 2 http://vestnik.yspu.org/releases/2013_1pp/44.pdf</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3. </w:t>
      </w:r>
      <w:proofErr w:type="spellStart"/>
      <w:r w:rsidRPr="009261C6">
        <w:rPr>
          <w:rFonts w:ascii="Times New Roman" w:hAnsi="Times New Roman" w:cs="Times New Roman"/>
          <w:sz w:val="28"/>
          <w:szCs w:val="28"/>
        </w:rPr>
        <w:t>Поняева</w:t>
      </w:r>
      <w:proofErr w:type="spellEnd"/>
      <w:r w:rsidRPr="009261C6">
        <w:rPr>
          <w:rFonts w:ascii="Times New Roman" w:hAnsi="Times New Roman" w:cs="Times New Roman"/>
          <w:sz w:val="28"/>
          <w:szCs w:val="28"/>
        </w:rPr>
        <w:t xml:space="preserve"> С.В. Формирование коммуникативных умений у детей дошкольного возраста. http://www.dissercat.com/content/formirovanie-kommunikativnykh-umenii-u-detei-doshkolnogo-vozrasta</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4. </w:t>
      </w:r>
      <w:r w:rsidRPr="009261C6">
        <w:rPr>
          <w:rFonts w:ascii="Times New Roman" w:hAnsi="Times New Roman" w:cs="Times New Roman"/>
          <w:sz w:val="28"/>
          <w:szCs w:val="28"/>
        </w:rPr>
        <w:t>Ильясова Е.Ю. Развитие коммуникативных способностей у детей старшего дошкольного возраста.  http://festival.1september.ru.</w:t>
      </w:r>
    </w:p>
    <w:p w:rsidR="009261C6" w:rsidRPr="009261C6" w:rsidRDefault="009261C6" w:rsidP="009261C6">
      <w:pPr>
        <w:rPr>
          <w:rFonts w:ascii="Times New Roman" w:hAnsi="Times New Roman" w:cs="Times New Roman"/>
          <w:sz w:val="28"/>
          <w:szCs w:val="28"/>
        </w:rPr>
      </w:pPr>
      <w:r w:rsidRPr="009261C6">
        <w:rPr>
          <w:rFonts w:ascii="Times New Roman" w:hAnsi="Times New Roman" w:cs="Times New Roman"/>
          <w:sz w:val="28"/>
          <w:szCs w:val="28"/>
        </w:rPr>
        <w:t xml:space="preserve">5. </w:t>
      </w:r>
      <w:r w:rsidRPr="009261C6">
        <w:rPr>
          <w:rFonts w:ascii="Times New Roman" w:hAnsi="Times New Roman" w:cs="Times New Roman"/>
          <w:sz w:val="28"/>
          <w:szCs w:val="28"/>
        </w:rPr>
        <w:t>Орлова Н.Ю. Развитие коммуникативных способностей детей дошкольного возраста в игровой деятельности. http://pedsovet.org.ru.</w:t>
      </w:r>
    </w:p>
    <w:p w:rsidR="002E74A7" w:rsidRPr="009261C6" w:rsidRDefault="002E74A7">
      <w:pPr>
        <w:rPr>
          <w:rFonts w:ascii="Times New Roman" w:hAnsi="Times New Roman" w:cs="Times New Roman"/>
          <w:sz w:val="28"/>
          <w:szCs w:val="28"/>
        </w:rPr>
      </w:pPr>
    </w:p>
    <w:sectPr w:rsidR="002E74A7" w:rsidRPr="009261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1C6"/>
    <w:rsid w:val="002E74A7"/>
    <w:rsid w:val="00926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2446</Words>
  <Characters>13943</Characters>
  <Application>Microsoft Office Word</Application>
  <DocSecurity>0</DocSecurity>
  <Lines>116</Lines>
  <Paragraphs>32</Paragraphs>
  <ScaleCrop>false</ScaleCrop>
  <Company>*</Company>
  <LinksUpToDate>false</LinksUpToDate>
  <CharactersWithSpaces>16357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2018-05-05T08:49:00Z</dcterms:created>
  <dcterms:modified xsi:type="dcterms:W3CDTF">2018-05-05T08:58:00Z</dcterms:modified>
</cp:coreProperties>
</file>