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2E" w:rsidRPr="002D302E" w:rsidRDefault="002D302E" w:rsidP="002D302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02E">
        <w:rPr>
          <w:rFonts w:ascii="Times New Roman" w:hAnsi="Times New Roman" w:cs="Times New Roman"/>
          <w:b/>
          <w:sz w:val="28"/>
          <w:szCs w:val="28"/>
        </w:rPr>
        <w:t>Областное государственное автономное</w:t>
      </w:r>
    </w:p>
    <w:p w:rsidR="002D302E" w:rsidRPr="002D302E" w:rsidRDefault="002D302E" w:rsidP="002D302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02E">
        <w:rPr>
          <w:rFonts w:ascii="Times New Roman" w:hAnsi="Times New Roman" w:cs="Times New Roman"/>
          <w:b/>
          <w:sz w:val="28"/>
          <w:szCs w:val="28"/>
        </w:rPr>
        <w:t>профессиональное  образовател</w:t>
      </w:r>
      <w:r w:rsidRPr="002D302E">
        <w:rPr>
          <w:rFonts w:ascii="Times New Roman" w:hAnsi="Times New Roman" w:cs="Times New Roman"/>
          <w:b/>
          <w:sz w:val="28"/>
          <w:szCs w:val="28"/>
        </w:rPr>
        <w:t>ь</w:t>
      </w:r>
      <w:r w:rsidRPr="002D302E">
        <w:rPr>
          <w:rFonts w:ascii="Times New Roman" w:hAnsi="Times New Roman" w:cs="Times New Roman"/>
          <w:b/>
          <w:sz w:val="28"/>
          <w:szCs w:val="28"/>
        </w:rPr>
        <w:t>ное учреждение</w:t>
      </w:r>
    </w:p>
    <w:p w:rsidR="002D302E" w:rsidRPr="002D302E" w:rsidRDefault="002D302E" w:rsidP="002D302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02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D302E">
        <w:rPr>
          <w:rFonts w:ascii="Times New Roman" w:hAnsi="Times New Roman" w:cs="Times New Roman"/>
          <w:b/>
          <w:sz w:val="28"/>
          <w:szCs w:val="28"/>
        </w:rPr>
        <w:t>Шебекинский</w:t>
      </w:r>
      <w:proofErr w:type="spellEnd"/>
      <w:r w:rsidRPr="002D302E">
        <w:rPr>
          <w:rFonts w:ascii="Times New Roman" w:hAnsi="Times New Roman" w:cs="Times New Roman"/>
          <w:b/>
          <w:sz w:val="28"/>
          <w:szCs w:val="28"/>
        </w:rPr>
        <w:t xml:space="preserve"> агротехнический ремесленный техникум»</w:t>
      </w:r>
    </w:p>
    <w:p w:rsidR="002D302E" w:rsidRDefault="002D302E" w:rsidP="002D302E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32"/>
        </w:rPr>
      </w:pPr>
    </w:p>
    <w:p w:rsidR="002D302E" w:rsidRDefault="002D302E" w:rsidP="002D302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2D302E" w:rsidRDefault="002D302E" w:rsidP="002D30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52"/>
          <w:szCs w:val="52"/>
        </w:rPr>
      </w:pPr>
    </w:p>
    <w:p w:rsidR="002D302E" w:rsidRPr="002D302E" w:rsidRDefault="002D302E" w:rsidP="002D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302E" w:rsidRPr="002D302E" w:rsidRDefault="002D302E" w:rsidP="002D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2D30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2D30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МЕТОДИЧЕСКАЯ РАЗРАБОТКА</w:t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 тему</w:t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«Адаптация студентов-первокурсников в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техникуме</w:t>
      </w:r>
      <w:r w:rsidRPr="002D30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</w:t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ello_html_7fe2686d.png" style="width:178.45pt;height:145.9pt"/>
        </w:pict>
      </w:r>
      <w:r w:rsidRPr="002D30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302E" w:rsidRPr="002D302E" w:rsidRDefault="002D302E" w:rsidP="002D30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Разработчик: 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8"/>
          <w:szCs w:val="28"/>
        </w:rPr>
        <w:t>Воронкина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Вера Николаевна, педагог-психолог</w:t>
      </w:r>
    </w:p>
    <w:p w:rsidR="002D302E" w:rsidRDefault="002D302E" w:rsidP="002D302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7"/>
          <w:szCs w:val="27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AA30D2" w:rsidRDefault="00AA30D2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A30D2" w:rsidRDefault="00AA30D2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A30D2" w:rsidRDefault="00AA30D2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A30D2" w:rsidRDefault="00AA30D2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color w:val="000000"/>
          <w:sz w:val="28"/>
          <w:szCs w:val="28"/>
        </w:rPr>
        <w:t>1. Введение ………………………………………………………2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color w:val="000000"/>
          <w:sz w:val="28"/>
          <w:szCs w:val="28"/>
        </w:rPr>
        <w:t>2. Основная часть………………………………………………...4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color w:val="000000"/>
          <w:sz w:val="28"/>
          <w:szCs w:val="28"/>
        </w:rPr>
        <w:t>3. Заключение …………………………………………</w:t>
      </w:r>
      <w:r w:rsidR="00352E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D302E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………...8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color w:val="000000"/>
          <w:sz w:val="28"/>
          <w:szCs w:val="28"/>
        </w:rPr>
        <w:t>4. Список литературы……………………………………………9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02E">
        <w:rPr>
          <w:rFonts w:ascii="Times New Roman" w:eastAsia="Times New Roman" w:hAnsi="Times New Roman" w:cs="Times New Roman"/>
          <w:color w:val="000000"/>
          <w:sz w:val="28"/>
          <w:szCs w:val="28"/>
        </w:rPr>
        <w:t>5. Приложения……………………………………………………10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D302E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E14158" w:rsidRDefault="00E14158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4158" w:rsidRDefault="00E14158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4158" w:rsidRDefault="00E14158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4158" w:rsidRDefault="00E14158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ВВЕДЕНИЕ</w:t>
      </w:r>
    </w:p>
    <w:p w:rsidR="002D302E" w:rsidRPr="002D302E" w:rsidRDefault="002D302E" w:rsidP="002D30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год, как все учебные заведения, наш колледж гостеприимно распахивает двери для пополнения большого и дружного коллектива студентов, которые поступают из разных школ республики и не только, и становятся первокурсниками нашего учебного заведения. Переход из школы в колледж является для многих из них переломным моментом в жизни, потому что не каждый взрослеющий подросток самостоятельно, без поддержки взрослых может приспособиться к новым, важным для него условиям, а также безболезненно их пережить.</w:t>
      </w:r>
    </w:p>
    <w:p w:rsidR="002D302E" w:rsidRPr="002D302E" w:rsidRDefault="002D302E" w:rsidP="002D30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Адаптация студентов в группе и в новом образовательном учреждении – самая главная проблема, которую необходимо преодолеть, как можно быстрее и, желательно, с положительным исходом. Колледж и его преподаватели в преодолении этой проблемы играют большую роль. Первокурсники при поступлении в первую очередь приобретают новую роль – студент, они методом проб и ошибок пытаются освоить ожидаемое от них поведение, на основе которого строят отношения со сверстниками, преподавателями. Большую роль в социальной адаптации играет формирование группы, чем быстрее она сформируется, тем быстрее студенты освоят свою новую роль.</w:t>
      </w:r>
    </w:p>
    <w:p w:rsidR="002D302E" w:rsidRPr="002D302E" w:rsidRDefault="002D302E" w:rsidP="002D30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момент  адаптации у студентов происходит кардинальная смена деятельности и окружения, их внутренние установки претерпевают сильные изменения. Происходит переориентация ценностей, освоение новых социальных ролей, студенты по- другому начинают воспринимать себя и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.У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спешная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адаптация первокурсника к жизни в колледже является залогом дальнейшего развития каждого студента как личности и как будущего специалиста.</w:t>
      </w:r>
    </w:p>
    <w:p w:rsidR="002D302E" w:rsidRPr="002D302E" w:rsidRDefault="002D302E" w:rsidP="002D302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База реализации методики:</w:t>
      </w:r>
    </w:p>
    <w:p w:rsid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первого курса после 9 класса.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методики: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-создание условий для успешной адаптации студентов первого курса;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-выявить особенности социально-психологической адаптации студентов-первокурсников к обучению в колледже;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соответствующие рекомендации преподавателям, родителям и студентам, способствующие наиболее благоприятной адаптации;</w:t>
      </w:r>
    </w:p>
    <w:p w:rsid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провести анкетирование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Задачи: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1.  Исследование психологическое состояние студентов в процессе адаптации.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2. Создание благоприятных условий для развития личности студентов, свободного и полного раскрытия их способностей в условиях колледжа и дополнительного пространства самореализации во внеурочное время;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3. На основе сделанных выводов предложить рекомендации преподавателям и родителям.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4. Провести тренинги, игры, способствующие развитию групповой сплоченности, созданию благоприятного психологического климата в коллективе, повышению самооценки студентов, снижению уровня тревожности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5. Развитие навыков эффективного межличностного взаимодействия, повышения уверенности в себе.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6. Установление и поддержание социального статуса студентов в новом коллективе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7. На родительских собраниях затронуть вопрос о социальной адаптации и дать соответствующие рекомендации.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8. Провести повторное исследование.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Объект исследования: особенности социально-психологической адаптации студентов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–п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ервокурсников к обучению в колледже.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исследования: психологическое состояние студентов первого курса.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Гипотеза: оптимизации процесса обучения студентов–первокурсников способствует: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1) исследование уровня психологической адаптации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2) включение в учебно-воспитательный процесс: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рекомендаций, позволяющие снизить влияние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дезадаптирующих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факторов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первые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месяцы учебных занятий;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психологических тренингов;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работы с преподавателями и родителями.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реализации методики: 1 год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Формы работы: классный час, беседа, обсуждение, презентации, тренинги,</w:t>
      </w:r>
    </w:p>
    <w:p w:rsidR="002D302E" w:rsidRPr="002D302E" w:rsidRDefault="002D302E" w:rsidP="00DF58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Ожидаемые результаты: по окончании программы студенты должны:</w:t>
      </w:r>
    </w:p>
    <w:p w:rsidR="002D302E" w:rsidRPr="002D302E" w:rsidRDefault="002D302E" w:rsidP="00DF58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-овладеть знаниями об эффективных способах межличностного воздействия, расширить свое понимание о составляющих своего внутреннего мира;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-развить умения конструктивных способов общения, понимания друг друга;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-сформировать сплоченный коллектив в группе, на основе доверительных отношений друг другу.</w:t>
      </w:r>
    </w:p>
    <w:p w:rsidR="00C270CE" w:rsidRDefault="00C270C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ЧАСТЬ</w:t>
      </w:r>
    </w:p>
    <w:p w:rsidR="00C270CE" w:rsidRPr="002D302E" w:rsidRDefault="00C270C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адаптации первокурсника идет ступенчато:</w:t>
      </w:r>
    </w:p>
    <w:p w:rsidR="002D302E" w:rsidRPr="002D302E" w:rsidRDefault="002D302E" w:rsidP="00DF5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процессе адаптации студентов-первокурсников к обучению в колледже выявляются следующие трудности:</w:t>
      </w:r>
    </w:p>
    <w:p w:rsidR="002D302E" w:rsidRPr="002D302E" w:rsidRDefault="002D302E" w:rsidP="002D30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1. Недостаточная мотивационная готовность к выбранной профессии;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2.  Выбор оптимального режима труда и отдыха в новых условиях;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3. Боязнь публичных выступлений перед своими однокурсниками и преподавателями;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4. Социально-экономические проблемы у иногородних студентов: обеспечение себя жильем и финансовыми средствами, незнание города, отсутствие эмоциональной поддержки родных и близких.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оптимальной адаптации студентов к обучению в колледже важно знать жизненные планы и интересы первокурсника, уровень притязаний и самооценки; способность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сознательной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поведения. Но самое главное, что именно на первом курсе формируется «Студент», закладывается фундамент на последующие годы. Смена привычной обстановки приводит к тому, что многие студенты, привыкшие ранее к постоянному контролю со стороны родителей и педагогов, расслабляются, не могут организовать личное время и уже на первой аттестации становятся кандидатами на отчисление, поэтому внедрение данной методики  способствует 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во-первых,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оптимизации процесса адаптации первокурсников к условиям колледжа; 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во-вторых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оптимизации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учебной деятельности студентов, и наконец, 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в-третьи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развитию личности студента, раскрытию его интеллектуального и личностного потенциала. При этом обеспечивается психолого-педагогическая поддержка, которая позволяет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избежать первые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основные трудности адаптации с одной стороны, и успешно совмещаются усилия преподавателей и студентов в учебном процессе с другой стороны.</w:t>
      </w:r>
    </w:p>
    <w:p w:rsidR="002D302E" w:rsidRPr="002D302E" w:rsidRDefault="002D302E" w:rsidP="002D30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данной методике рассчитана на первый год обучения, при этом проводится ряд мероприятий, которых условно можно разделить на 2 этапа по семестрам:</w:t>
      </w:r>
    </w:p>
    <w:p w:rsidR="002D302E" w:rsidRPr="002D302E" w:rsidRDefault="002D302E" w:rsidP="002D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 этап-1 семестр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2 этап-2 семестр</w:t>
      </w:r>
    </w:p>
    <w:p w:rsidR="002D302E" w:rsidRPr="002D302E" w:rsidRDefault="002D302E" w:rsidP="00DF586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соматического и психологического статуса первокурсников.</w:t>
      </w:r>
    </w:p>
    <w:p w:rsidR="002D302E" w:rsidRPr="002D302E" w:rsidRDefault="002D302E" w:rsidP="00DF58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полученной информации для проведения внеклассных мероприятий, которые помогли бы предотвратить возникновение проблемных ситуаций в учебном процессе.</w:t>
      </w:r>
    </w:p>
    <w:p w:rsidR="002D302E" w:rsidRPr="002D302E" w:rsidRDefault="002D302E" w:rsidP="00DF58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об условиях, организации и содержании учебной деятельности в колледже</w:t>
      </w:r>
    </w:p>
    <w:p w:rsidR="002D302E" w:rsidRPr="002D302E" w:rsidRDefault="002D302E" w:rsidP="00DF58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Выработка рекомендаций и разработка индивидуальных программ для  адаптации первокурсников в новой образовательной среде.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На первом, профилактическом, этапе работа проводится и студентами и их родителями. Со студентами проводятся: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беседы, лекции знакомства с целью скорейшего формирования сплочения учебных групп;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-тренинги, упражнения, игры с целью сплочения коллектива группы;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диагностические исследования с целью выявления проблем в развитии психических процессов;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посещение уроков с целью выявления проблем в организации коллективов и адаптации первокурсников к учебному процессу.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Для родителей проводятся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общеколледжные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групповые родительские собрания.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На втором этапе осуществляется диагностика удовлетворенности обучающихся образовательной средой, что включает в себя особенности взаимоотношения с педагогами, удовлетворенность работой библиотеки, столовой, организацией досуга, и отношениями с группой.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 же определяются мотивы учения, мотивы выбора профессии и данного учебного заведения, а кроме этого диагностика ценностных ориентацией и особенностей самооценки. Специальную работу по формированию благоприятного социально – психологического климата в  группах организуют куратор и психолог.</w:t>
      </w:r>
    </w:p>
    <w:p w:rsidR="002D302E" w:rsidRPr="002D302E" w:rsidRDefault="002D302E" w:rsidP="00DF5865">
      <w:pPr>
        <w:shd w:val="clear" w:color="auto" w:fill="FFFFFF"/>
        <w:spacing w:after="0" w:line="24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реализации методики адаптации студентов на первом курсе начинается с составления календарно-тематического плана.</w:t>
      </w:r>
    </w:p>
    <w:p w:rsidR="00DF5865" w:rsidRDefault="00DF5865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по реализации методики адаптации студентов-первокурсников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проведения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мероприятия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проведения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Ответственный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Сентябрь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Внеклассные мероприятия на знакомство группы: диагностика личностных характеристик первокурсников; выявление творческих интересов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час: тренинги, упражнения****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анкетирование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*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Психолог, куратор группы, студенты - первокурсники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Октябрь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Диагностика уровня адаптации студентов первого курса к условиям обучения в колледже (первая)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час: тренинги****, анкетирование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**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Куратор группы, студенты - первокурсники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Октябрь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родителями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Родительское собрание: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общеколледжное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, групповое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Администрация, куратор группы.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Ноябрь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Внеклассное мероприятие «Расскажи мне обо мне»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час: занятие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Куратор группы, студенты - первокурсники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Ноябрь-декабрь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Составление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сводной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ведо-мости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итогам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диагнос-тики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социальной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адаптив-ности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обучения в колледже 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студентов-перво-курсников</w:t>
      </w:r>
      <w:proofErr w:type="spellEnd"/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час: проведение игр на командную работу и сплочение коллектива****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Психолог, куратор группы, студенты - первокурсники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Ноябрь-декабрь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студентов с рекомендациями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час, беседа</w:t>
      </w:r>
    </w:p>
    <w:p w:rsidR="002D302E" w:rsidRPr="002D302E" w:rsidRDefault="002D302E" w:rsidP="00DB21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Психолог, куратор группы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Январь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Повторное исследование уровня адаптации студентов – первокурсников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час: проведение игр на командную работу и сплочение коллектива****, анкетирование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***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Психолог, куратор группы, студенты - первокурсники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Январь-июнь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консультирование студентов, имеющих трудности в адаптации, родителей и преподавателей, работающих с данными студентами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Классные часы; беседы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Психолог, куратор группы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* -приложение №1; **-приложение №2;***-приложение №3 ****-приложение №4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куратора при реализации этой методики должна опираться на ряд принципов:</w:t>
      </w:r>
    </w:p>
    <w:p w:rsidR="002D302E" w:rsidRPr="002D302E" w:rsidRDefault="002D302E" w:rsidP="002D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Принцип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Обоснование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Учеба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Познавательная</w:t>
      </w:r>
    </w:p>
    <w:p w:rsidR="002D302E" w:rsidRPr="002D302E" w:rsidRDefault="002D302E" w:rsidP="00DB2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воспитания, становления, адаптации неразрывно связан с процессом обучения и развития и является стержневым в формировании личности человека.</w:t>
      </w:r>
    </w:p>
    <w:p w:rsidR="002D302E" w:rsidRPr="002D302E" w:rsidRDefault="002D302E" w:rsidP="00DB2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Социализация</w:t>
      </w:r>
    </w:p>
    <w:p w:rsidR="002D302E" w:rsidRPr="002D302E" w:rsidRDefault="002D302E" w:rsidP="00DB2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</w:t>
      </w:r>
    </w:p>
    <w:p w:rsidR="002D302E" w:rsidRPr="002D302E" w:rsidRDefault="002D302E" w:rsidP="00DB2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 студентов в различные социальные общности (класс, клубы, объединения, организации) создаёт условия для реальных социальных проб, которые формируют готовность к вхождению в различные социальные структуры, разнообразные типы социальных отношений</w:t>
      </w:r>
    </w:p>
    <w:p w:rsidR="002D302E" w:rsidRPr="002D302E" w:rsidRDefault="002D302E" w:rsidP="00DB2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Позитивность</w:t>
      </w:r>
    </w:p>
    <w:p w:rsidR="002D302E" w:rsidRPr="002D302E" w:rsidRDefault="002D302E" w:rsidP="00DB2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Продуктивная</w:t>
      </w:r>
    </w:p>
    <w:p w:rsidR="002D302E" w:rsidRPr="002D302E" w:rsidRDefault="002D302E" w:rsidP="00DB2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студентов положительного отношения к себе, уверенности в своих способностях применительно к реализации себя во взрослой жизни и будущей профессии.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Единство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Коллективная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Представляет единство обучения и воспитания. Именно в совместной деятельности происходит развитие, раскрытие внутренних возможностей первокурсника.</w:t>
      </w:r>
    </w:p>
    <w:p w:rsidR="002D302E" w:rsidRPr="002D302E" w:rsidRDefault="002D302E" w:rsidP="00E141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ЗАКЛЮЧЕНИЕ</w:t>
      </w:r>
    </w:p>
    <w:p w:rsidR="002D302E" w:rsidRPr="002D302E" w:rsidRDefault="002D302E" w:rsidP="007411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и проведение разноплановых внеклассных мероприятий способствует студентам вырабатывать в себе такие качества, как обязательность, ответственность, дисциплинированность: успех любого дела зависит от четкой взаимосвязи и взаимозависимости участников мероприятия, от того, насколько они могут надеяться друг на друга. Совместная творческая работа развивает в участниках дух коллективизма, здорового и позитивного патриотизма, которые основаны на объективной оценке их деятельности со стороны окружающих. Чувство локтя, единства с товарищами приносит глубокое моральное удовлетворение. Кроме того, заслуженная и обоснованная гордость за результаты своего труда и труда своих товарищей значительно сказывается на чувстве собственного достоинства – немаловажный фактор для самоутверждения личности. Главным в адаптации остается процесс психологической перестройки личности студента, его заинтересованности, а также способности, умение и желание приспосабливаться к новой социальной среде, к условиям обучения в колледже. И здесь большую роль играет самостоятельная, творческая работа студента, а задачей является, прежде всего, не только быстрее и мягче адаптировать, не только дать профессиональные знания и сформировать умения, но и научит "вжиться", полюбить выбранную профессию, помочь будущему специалисту «войти» в реальные условия современной жизни.</w:t>
      </w:r>
    </w:p>
    <w:p w:rsidR="002D302E" w:rsidRPr="002D302E" w:rsidRDefault="002D302E" w:rsidP="002D30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Список литературы</w:t>
      </w:r>
    </w:p>
    <w:p w:rsidR="002D302E" w:rsidRPr="002D302E" w:rsidRDefault="002D302E" w:rsidP="006F118A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Косаревская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Т.Е., 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Кутькина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Р.Р. Психологические проблемы адаптации студентов-первокурсников к вузу //Методические рекомендации. – Витебск: Изд-во УО «ВГУ имени П.М. 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Машерова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», 2006. 42 – </w:t>
      </w:r>
      <w:proofErr w:type="gram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с</w:t>
      </w:r>
      <w:proofErr w:type="gram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D302E" w:rsidRPr="002D302E" w:rsidRDefault="002D302E" w:rsidP="002D302E">
      <w:pPr>
        <w:numPr>
          <w:ilvl w:val="0"/>
          <w:numId w:val="1"/>
        </w:numPr>
        <w:shd w:val="clear" w:color="auto" w:fill="FFFFFF"/>
        <w:spacing w:after="0" w:line="302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Грецов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А.Г. Тренинг общения для подростков. СПб</w:t>
      </w:r>
      <w:proofErr w:type="gram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.: </w:t>
      </w:r>
      <w:proofErr w:type="gram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Питер, 2005. – с. 160</w:t>
      </w:r>
    </w:p>
    <w:p w:rsidR="00741157" w:rsidRDefault="00741157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Интернет-ресурсы</w:t>
      </w:r>
    </w:p>
    <w:p w:rsidR="002D302E" w:rsidRPr="002D302E" w:rsidRDefault="002D302E" w:rsidP="002D30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Википедия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свободная энциклопедия </w:t>
      </w:r>
      <w:hyperlink r:id="rId5" w:history="1">
        <w:r w:rsidRPr="002D302E">
          <w:rPr>
            <w:rFonts w:ascii="Times New Roman" w:eastAsia="Times New Roman" w:hAnsi="Times New Roman" w:cs="Times New Roman"/>
            <w:i/>
            <w:iCs/>
            <w:color w:val="1453BA"/>
            <w:sz w:val="24"/>
            <w:szCs w:val="24"/>
          </w:rPr>
          <w:t>http://ru.wikipedia.org/wiki/Толерантность</w:t>
        </w:r>
      </w:hyperlink>
      <w:r w:rsidRPr="002D302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,.</w:t>
      </w:r>
    </w:p>
    <w:p w:rsidR="002D302E" w:rsidRPr="002D302E" w:rsidRDefault="002D302E" w:rsidP="002D30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2. Энциклопедия практической психологии «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Психологос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» - </w:t>
      </w:r>
      <w:hyperlink r:id="rId6" w:history="1">
        <w:r w:rsidRPr="002D302E">
          <w:rPr>
            <w:rFonts w:ascii="Times New Roman" w:eastAsia="Times New Roman" w:hAnsi="Times New Roman" w:cs="Times New Roman"/>
            <w:color w:val="1453BA"/>
            <w:sz w:val="24"/>
            <w:szCs w:val="24"/>
          </w:rPr>
          <w:t>http://www.psychologos.ru/</w:t>
        </w:r>
      </w:hyperlink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6F118A" w:rsidRDefault="006F118A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Приложения</w:t>
      </w: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Приложение №1</w:t>
      </w:r>
    </w:p>
    <w:p w:rsidR="002D302E" w:rsidRPr="002D302E" w:rsidRDefault="002D302E" w:rsidP="002D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АНКЕТА №1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1. ФИО (полностью)_______________________________________________________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2. Телефон________________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3. Адрес проживания__________________________________________________________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 </w:t>
      </w: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Что повлияло на выбор специальности?____________________________________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 Испытываете ли вы тревогу </w:t>
      </w:r>
      <w:proofErr w:type="gram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в первые</w:t>
      </w:r>
      <w:proofErr w:type="gram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дни обучения в колледже?______________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6. Какие черты характера, по-вашему, нужны студенту для успешного обучения?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7. Какие трудности вы сейчас испытываете?__________________________________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8. Предстоящее </w:t>
      </w:r>
      <w:proofErr w:type="gram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</w:t>
      </w:r>
      <w:proofErr w:type="gram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каких предметов вызывает чувство неуверенности в себе?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9.Что для вас самое главное в жизни? (можно выбрать 2 ответа)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 здоровье____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-материальное благополучие____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 уважение окружающих_________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 удовольствие, развлечения_____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-другое (укажите)______________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10. Любимые предметы___________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11. 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Планируеты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ли Вы участие в общественной жизни колледжа, группы?________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12. Любимое занятие, хобби, таланты_______________________________________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13. В каких кружках и секциях ты хотел бы заниматься в колледже?______________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13. Первые впечатления о группе, колледже_________________________________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25CF" w:rsidRDefault="006225CF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Pr="002D302E" w:rsidRDefault="006F118A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Приложение №2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АНКЕТА №2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1. ФИО (полностью)_______________________________________________________________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 Испытывали ли вы тревогу </w:t>
      </w:r>
      <w:proofErr w:type="gram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в первые</w:t>
      </w:r>
      <w:proofErr w:type="gram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дни обучения в колледже?____________________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3. Какие черты характера, по-вашему, нужны студенту для успешного обучения в колледже?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4. Какие трудности вы сейчас испытываете?_______________________________________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5. После одного месяца учёбы в колледже, есть ли у вас желание продолжать учебу?_____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6. Вы с желанием идете в колледж?______________________________________________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7. Что вы скажете о своей учебе?________________________________________________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8. Самые интересные предметы__________________________________________________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9. По сравнению со школой учусь лучше или хуже</w:t>
      </w: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:</w:t>
      </w: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10. Получаете ли вы помощь от преподавателей в решении учебных и жизненных вопросов?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11. Что для вас самое главное в жизни? (можно выбрать 2 ответа)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 здоровье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– материальное благополучие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 уважение окружающих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 удовольствие, развлечения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-другое (укажите)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12. Как вы оцениваете взаимоотношения в вашей студенческой группе?_________________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13. Участвуете ли вы во внеклассных мероприятиях колледжа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 активно участвую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 не участвую совсе</w:t>
      </w:r>
      <w:proofErr w:type="gram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м(</w:t>
      </w:r>
      <w:proofErr w:type="gram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почему)____________________________________________________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- изредка участвую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14. В каких кружках и секциях Вы занимаетесь в колледже?___________________________</w:t>
      </w: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Default="006F118A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18A" w:rsidRPr="002D302E" w:rsidRDefault="006F118A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Приложение №3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АНКЕТА №3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1. Изменился ли Ваш образ жизни с началом учебы в колледже? Да__ нет__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Удовлетворяет ли Вас студенческая жизнь? 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Да__нет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Комфортно ли Вы чувствуете себя в новой обстановке? 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Да__нет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Вы хорошо осведомлены о специальности, на которой Вы учитесь? 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Да__нет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5. Вы всегда с радостью идете в колледж или Вам часто хочется остаться дома?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 иду с радостью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 бывает по-разному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 чаще хочется остаться дома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6. Что для Вас оказалось более сложным в течение первого семестра?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-обучение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-вхождение в коллектив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-условия обучения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-условия проживания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7. Как Вы думаете, почему это для Вас оказалось трудным?________________________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8.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Какая помощь и с чьей стороны Вам нужна, чтобы справиться с трудностями?_____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9. У Вас в группе есть друзья? 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Да__нет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10. 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Хорошие ли у Вас отношения с группой?</w:t>
      </w: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Да__нет</w:t>
      </w:r>
      <w:proofErr w:type="spellEnd"/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11. 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 делите группу на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хороших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плохих? Да 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__нет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 Старшекурсники конфликтуют с Вами?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Да__нет__иногда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Чувствуете ли Вы давление со стороны кого-либо, находясь в колледже?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Да__нет</w:t>
      </w:r>
      <w:proofErr w:type="spellEnd"/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иногда__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14. 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мероприятия, проводимые в колледже, Вам запомнились больше всего?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15. </w:t>
      </w: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Какую роль классный руководитель сыграл в вашей жизни?_____________________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16. Назовите наиболее характерные черты вашего классного руководителя__________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17. Что бы вы хотели изменить в работе своего классного руководителя?____________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A0" w:rsidRDefault="001E5FA0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D41" w:rsidRDefault="00240D41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D41" w:rsidRPr="002D302E" w:rsidRDefault="00240D41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Приложение №4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 на сплочение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тренинга: сплочение группы и построение эффективного командного взаимодействия.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«Сплочение – это возможность для команды стать единым целым для достижений конкретных целей и задач. У Вас есть общие цели – обучение в этом техникуме, получение хорошего образования, отличного диплома! И для того, чтобы более эффективно добиваться этих целей, все Вы нуждаетесь в поддержке, и Вы можете ее получить именно в своей группе! Ведь только сплоченный коллектив добивается многих вершин и побед!»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тренинга:</w:t>
      </w:r>
    </w:p>
    <w:p w:rsidR="002D302E" w:rsidRPr="002D302E" w:rsidRDefault="002D302E" w:rsidP="002D302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благоприятного психологического климата в группе;</w:t>
      </w:r>
    </w:p>
    <w:p w:rsidR="002D302E" w:rsidRPr="002D302E" w:rsidRDefault="002D302E" w:rsidP="002D302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сходств у участников группы для улучшения взаимодействия между ними;</w:t>
      </w:r>
    </w:p>
    <w:p w:rsidR="002D302E" w:rsidRPr="002D302E" w:rsidRDefault="002D302E" w:rsidP="002D302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первоначальная диагностика психологической атмосферы в группе;</w:t>
      </w:r>
    </w:p>
    <w:p w:rsidR="002D302E" w:rsidRPr="002D302E" w:rsidRDefault="002D302E" w:rsidP="002D302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каждым участником своей роли, функций в группе;</w:t>
      </w:r>
    </w:p>
    <w:p w:rsidR="002D302E" w:rsidRPr="002D302E" w:rsidRDefault="002D302E" w:rsidP="002D302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работать в команде;</w:t>
      </w:r>
    </w:p>
    <w:p w:rsidR="002D302E" w:rsidRPr="002D302E" w:rsidRDefault="002D302E" w:rsidP="002D302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сплочение группы.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Фазы тренинга: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1. Вводная фаза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фазы: Знакомство с ведущим, а также с целями тренинга, правилами работы в группе.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«Правила группы»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2 минуты.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Ресурсы: ватман с уже написанными правилами.</w:t>
      </w:r>
    </w:p>
    <w:p w:rsidR="002D302E" w:rsidRPr="002D302E" w:rsidRDefault="002D302E" w:rsidP="002D30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активность.</w:t>
      </w:r>
    </w:p>
    <w:p w:rsidR="002D302E" w:rsidRPr="002D302E" w:rsidRDefault="002D302E" w:rsidP="002D30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друг друга, не перебивая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D302E" w:rsidRPr="002D302E" w:rsidRDefault="002D302E" w:rsidP="002D30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только от своего лица.</w:t>
      </w:r>
    </w:p>
    <w:p w:rsidR="002D302E" w:rsidRPr="002D302E" w:rsidRDefault="002D302E" w:rsidP="002D30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информация адресована кому-то конкретно, то обращаться напрямую к этому человеку, а не говорить о нем в третьем лице</w:t>
      </w:r>
    </w:p>
    <w:p w:rsidR="002D302E" w:rsidRPr="002D302E" w:rsidRDefault="002D302E" w:rsidP="002D30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Не распространять и не обсуждать за пределами тренинга то, что происходит на занятиях</w:t>
      </w:r>
    </w:p>
    <w:p w:rsidR="002D302E" w:rsidRPr="002D302E" w:rsidRDefault="002D302E" w:rsidP="002D30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Избегать критики при выполнении упражнений, если возникает потребность что-то покритиковать — дождаться обсуждения</w:t>
      </w:r>
    </w:p>
    <w:p w:rsidR="002D302E" w:rsidRPr="002D302E" w:rsidRDefault="002D302E" w:rsidP="002D30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нежелания выполнять какое-либо упражнение участник имеет право отказаться, не объясняя причину этого, но он должен публично заявить о своем отказе.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Необходимые материалы: ли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ст с пр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авилами.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2. Фаза контакта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фазы: Установление благоприятного психологического климата в группе, разминка.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 «Веселый счет»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снятие внутреннего напряжения участников, сплочение группы путем совместного и одновременного выполнения упражнения.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Ход упражнения: Ведущий называет какое-либо число, не превышающее количество человек в группе. Названное количество участников встает. В выполнении упражнения необходимо добиться синхронности, участники не должны совещаться.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смысл упражнения: упражнение позволяет участникам почувствовать другого, понять его мысли с целью более эффективного выполнения задания.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Обсуждение: почему сначала не получалось выполнить задание? Что помогло в выполнении задания?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5-7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Фаза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лабилизации</w:t>
      </w:r>
      <w:proofErr w:type="spellEnd"/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фазы: Формирование активного рабочего настроя, диагностика психологической атмосферы в группе.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Название упражнений: «Вавилонская башня», «Поиск сходства», «Построимся»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Упражнение «Вавилонская башня»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15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Ресурсы: цветные маркеры, ватман, заготовленные заранее индивидуальные задания.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Ход упражнения: Участники делятся на 3 команды. По 7 человек. Каждому члену команды дается индивидуальное задание. Индивидуальные задания: кратко прописаны на отдельных листах, каждый лист является строго конфиденциальным для одного участника. Например, «Башня должна иметь 10 этажей» – листок с такой надписью вручается одному участнику тренинга, он не имеет права никому его показывать, обязан сделать так, чтобы нарисованная совместно башня имела именно 10 этажей! Второе задание: «Вся башня имеет коричневый контур» – это задание для следующего участника. «Над башней развивается синий флаг», «В башне всего 6 окон» и т.д.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Участникам запрещено разговаривать и вообще как-нибудь использовать голос.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совместно нарисовать Вавилонскую башню. Время выполнения ограничено (5-7 минут).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смысл упражнения: В ходе упражнения участники учатся координировать свои действия, взаимодействовать в команде. Развиваются навыки невербального общения.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Обсуждение: Трудно ли было выполнять задание? Что показалось наиболее трудным? Успешно ли было взаимодействие в группах? Почему?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 «Поиск сходства»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Сплочение группы через нахождение сходств у ее участников.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20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Ресурсы: карточки с изображением животных, листы бумаги.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Ход упражнения: Каждая команда должна написать на листе черты сходства (первая команда) и черты различия (вторая команда) в своей группе.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Выигрывает та команда, которая больше напишет сходств или различий за определенное время. Учитывается количество названных сходств и их качество.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смысл упражнения: Упражнение эффективно работает на сплочение группы, так как участники начинают более внимательно присматриваться друг к другу и обнаруживают, что сходства между ними гораздо больше, чем они думали раньше.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Обсуждение: Постараться подвести участников к мысли, что, хотя они все такие разные, сходства между ними гораздо больше, чем может показаться на первый взгляд.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 «Построимся»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обучение умению распределять роли в команде, сравнивать себя с другим участником по схожим признакам.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10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Ход упражнения: «Теперь мы посмотрим, насколько Ваши общие черты проявляются у каждого из вас в отдельности!». Задача участников – построиться в одну линию по росту. При этом нельзя разговаривать. Затем задание усложняется – им нужно построиться по дате и месяцу рождения, по длине волос, по отдаленности места проживания от техникума, по цветам радуги в их одежде.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смысл упражнения: Участники лучше узнают друг друга, обучаются эффективному взаимодействию в команде.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Обсуждение: Трудно ли Вам было выполнять это упражнение? Почему? Какую роль Вы избрали для себя? Какая стратегия выполнения была наиболее эффективна?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20-25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4. Фаза обучения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фазы: Отработка и овладение навыками, ведущими к сплочению группы, развитию умения взаимодействовать в команде, нахождение общего между участниками.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Название упражнений: «Кто быстрее», «Дом»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 «Кто быстрее?»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сплочение коллектива.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Время: 10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Ход упражнения: Группа должна быстро, без слов, построить, используя всех игроков команды, следующие фигуры:</w:t>
      </w:r>
    </w:p>
    <w:p w:rsidR="002D302E" w:rsidRPr="002D302E" w:rsidRDefault="002D302E" w:rsidP="002D302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квадрат;</w:t>
      </w:r>
    </w:p>
    <w:p w:rsidR="002D302E" w:rsidRPr="002D302E" w:rsidRDefault="002D302E" w:rsidP="002D302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треугольник;</w:t>
      </w:r>
    </w:p>
    <w:p w:rsidR="002D302E" w:rsidRPr="002D302E" w:rsidRDefault="002D302E" w:rsidP="002D302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ромб;</w:t>
      </w:r>
    </w:p>
    <w:p w:rsidR="002D302E" w:rsidRPr="002D302E" w:rsidRDefault="002D302E" w:rsidP="002D302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букву;</w:t>
      </w:r>
    </w:p>
    <w:p w:rsidR="002D302E" w:rsidRPr="002D302E" w:rsidRDefault="002D302E" w:rsidP="002D302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птичий косяк.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смысл упражнения: координация совместных действий, распределение ролей в группе.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Обсуждение: Трудно было выполнять задание? Что помогло при его выполнении?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 «Дом»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осознание своей роли в группе, стиля поведения.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15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Ресурсы: стулья.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Ход упражнения: участники делятся на 2 команды. Ведущий дает инструкцию: «Каждая команда должна стать полноценным домом! Каждый человек должен выбрать, кем он будет в этом доме – дверью, стеной, а может быть обоями или предметом мебели, цветком или телевизором? Выбор за Вами! Но не забывайте, что Вы должны быть полноценным и функциональным домом! Постройте свой дом! Можно общаться между собой».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смысл упражнения: Участники задумываются над тем, какую функцию они выполняют в этом коллективе, осознают, что все они нужны в своем «доме», что способствует сплочению.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Обсуждение: Как проходило обсуждение в командах? Сразу ли Вы смогли определить свою роль в «доме»? Почему Вы выбрали именно эту роль? Я думаю, Вы все поняли, что каждая часть Вашего «дома» важна и нужна в нем, каждая несет свою определенную функцию, без которой дом не может быть полноценным!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30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5.Заключительная фаза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фазы: Подведение итогов, снятие напряжения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Название упражнений: «Говорящие руки», «Круг», «Подарки группе»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 «Говорящие руки»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эмоционально-психологическое сближение участников.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5-7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 упражнения: Участники образуют два круга: внутренний и внешний, стоя лицом друг к другу. Ведущий дает команды, которые участники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молча в образовавшейся паре. После этого по команде ведущего внешний круг двигается вправо на шаг.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Варианты инструкций образующимся парам:</w:t>
      </w:r>
    </w:p>
    <w:p w:rsidR="002D302E" w:rsidRPr="002D302E" w:rsidRDefault="002D302E" w:rsidP="002D302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Поздороваться с помощью рук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.--</w:t>
      </w:r>
      <w:proofErr w:type="gramEnd"/>
    </w:p>
    <w:p w:rsidR="002D302E" w:rsidRPr="002D302E" w:rsidRDefault="002D302E" w:rsidP="002D302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Помириться руками.</w:t>
      </w:r>
    </w:p>
    <w:p w:rsidR="002D302E" w:rsidRPr="002D302E" w:rsidRDefault="002D302E" w:rsidP="002D302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Выразить поддержку с помощью рук.</w:t>
      </w:r>
    </w:p>
    <w:p w:rsidR="002D302E" w:rsidRPr="002D302E" w:rsidRDefault="002D302E" w:rsidP="002D302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Пожалеть руками.</w:t>
      </w:r>
    </w:p>
    <w:p w:rsidR="002D302E" w:rsidRPr="002D302E" w:rsidRDefault="002D302E" w:rsidP="002D302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Выразить радость.</w:t>
      </w:r>
    </w:p>
    <w:p w:rsidR="002D302E" w:rsidRPr="002D302E" w:rsidRDefault="002D302E" w:rsidP="002D302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Пожелать удачи.</w:t>
      </w:r>
    </w:p>
    <w:p w:rsidR="002D302E" w:rsidRPr="002D302E" w:rsidRDefault="002D302E" w:rsidP="002D302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Попрощаться руками.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смысл упражнения: происходит эмоционально-психологическое сближение участников за счет телесного контакта. Между ними улучшается взаимопонимание, развивается навык невербального общения.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Обсуждение: Что было легко, что сложно? Кому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было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сложно молча передавать информацию? Кому легко? Обращали ли внимание на информацию от партнера или больше думали, как передать информацию самим? Как Вы думаете, на что было направлено это упражнение?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10-15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Упражнение «Построение круга»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10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упражнения: Участники закрывают глаза и начинают хаотично перемещаться по помещению (можно при этом издавать гудение, как потревоженные пчелы; это позволяет избежать разговоров, создающих помехи в выполнении упражнения). По условному сигналу ведущего все останавливаются в тех положениях, где их застал сигнал, после чего пытаются встать в круг, не открывая глаз и не переговариваясь, можно только трогать друг друга руками. Когда все занимают свои места и останавливаются, ведущий подает повторный условный сигнал, по которому участники открывают глаза. Как правило, построить идеально ровный круг не удается.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Данное упражнение создает очень хорошие условия для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наблюдения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ведущего за стилями поведения участников. Кроме того, его можно использовать для </w:t>
      </w:r>
      <w:proofErr w:type="spellStart"/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экспресс-диагностики</w:t>
      </w:r>
      <w:proofErr w:type="spellEnd"/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групповой сплоченности.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Психологический смысл упражнения: Упражнение направлено на развитие навыков координации совместных действий, сплочение группы. Кроме того, оно позволяет развивать навыки невербального общения и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Обсуждение: Что дает эта игра? Почему идеальный круг не получался сразу? Нужно дать понять участникам, что в этом упражнении важна общая согласованность их действий.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 «Подарок»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положительное завершение тренинга, рефлексия.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Время: 3-5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Описание упражнения: Ведущий: «Давайте подумаем, что мы могли бы подарить Вашей группе, чтобы взаимодействие в ней стало еще эффективнее, а отношения в ней – более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сплоченными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? Давайте скажем, что каждый из нас дарит группе. Я, например, дарю вам оптимизм и взаимное доверие». Далее каждый из участников высказывается, что он хотел бы подарить группе. «Давайте наградим себя за успешное плавание аплодисментами!»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смысл упражнения: Ритуал, позволяющий завершить тренинг красиво и на положительной эмоциональной ноте.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Обсуждение: «Наш тренинг подошел к завершению. Хочу спросить у Вас, что нового вы сегодня узнали? Что полезного вынесли для себя, для группы?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Ну вот, все подарки подарены, игры пройдены, слова сказаны. Вы все были активны, слаженно работали в команде. Не забывайте, что Вы – единое целое, каждый из Вас – важная и необходимая, уникальная часть этого целого! Вместе Вы – сила! Спасибо всем за участие!»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Необходимые материалы: Карточки с изображением животных.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время: 80 минут.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Диагностика психологической атмосферы в группе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Участникам выдаются бланки для заполнения.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Здесь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приведены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противоположные по смыслу 10 пар слов, с помощью которых Вам предлагается описать психологическую атмосферу в Вашей группе. Поставьте знак * (звездочка) ближе к тому признаку в каждой паре, который, по Вашему мнению, более выражен в Вашей группе.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1   2   3   4   5   6   7   8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Дружелюбие – Враждебность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Согласие – Несогласие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Удовлетворенность – Неудовлетворенность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Продуктивность – Непродуктивность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Теплота – Холодность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Сотрудничество – Несогласованность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Взаимная поддержка – Недоброжелательность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Увлеченность – Равнодушие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Занимательность – Скука</w:t>
      </w:r>
    </w:p>
    <w:p w:rsidR="002D302E" w:rsidRPr="002D302E" w:rsidRDefault="002D302E" w:rsidP="002D302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Успешность – Безуспешность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Приложение №5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СВОДНАЯ ИНФОРМАЦИЯ ПО ГРУППЕ (СОЦИАЛЬНЫЙ ПАСПОРТ)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20__ - 20___ учебный год</w:t>
      </w:r>
    </w:p>
    <w:p w:rsidR="002D302E" w:rsidRPr="002D302E" w:rsidRDefault="002D302E" w:rsidP="002D30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обучающихся в группе: _____ чел., из них: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дев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_____, </w:t>
      </w:r>
      <w:proofErr w:type="gramStart"/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ю</w:t>
      </w:r>
      <w:proofErr w:type="gramEnd"/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. - ______.</w:t>
      </w:r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Возраст: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совершеннолетние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______чел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несовершеннолетние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 чел.</w:t>
      </w:r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Семейное положение: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не </w:t>
      </w:r>
      <w:proofErr w:type="gramStart"/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состоящие</w:t>
      </w:r>
      <w:proofErr w:type="gramEnd"/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 браке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состоящие в браке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имеющие детей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 чел.</w:t>
      </w:r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Постоянное место проживания: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proofErr w:type="gramStart"/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</w:t>
      </w:r>
      <w:proofErr w:type="gramEnd"/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_____ чел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., в районе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 пределами района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______ чел.</w:t>
      </w:r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Временное место проживания иногородних: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общежитии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родственников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______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снимают жилье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_______ чел.</w:t>
      </w:r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семей: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 полных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 неполных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 многодетных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______ чел.</w:t>
      </w:r>
      <w:proofErr w:type="gramEnd"/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Социальный статус: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опекаемых (из приемной семьи)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 ______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находящихся на полном государственном обеспечении в колледж</w:t>
      </w:r>
      <w:proofErr w:type="gramStart"/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 чел.</w:t>
      </w:r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Стипендиальное обеспечение: </w:t>
      </w:r>
      <w:proofErr w:type="gramStart"/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академическая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повышенная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_____чел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Ограниченные возможности здоровья: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самого обучающегося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______ чел., </w:t>
      </w:r>
      <w:r w:rsidRPr="002D30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члена семьи обучающегося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 - ______ чел.</w:t>
      </w:r>
    </w:p>
    <w:p w:rsidR="002D302E" w:rsidRPr="002D302E" w:rsidRDefault="002D302E" w:rsidP="002D302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Дополнительная информация о группе: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</w:t>
      </w:r>
      <w:r w:rsidR="00240D4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0D41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</w:p>
    <w:p w:rsidR="002D302E" w:rsidRPr="002D302E" w:rsidRDefault="002D302E" w:rsidP="00240D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________________________________________________________________________________Список многодетных семей: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</w:t>
      </w:r>
      <w:r w:rsidR="00240D4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0D41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малообеспеченных семей: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Список неполных семей: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детей-сирот и детей, оставшихся без попечения родителей: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115E2D" w:rsidRDefault="00115E2D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неблагополучных семей: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</w:p>
    <w:p w:rsidR="00115E2D" w:rsidRDefault="00115E2D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Список </w:t>
      </w:r>
      <w:proofErr w:type="gram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состоящих на </w:t>
      </w:r>
      <w:proofErr w:type="spellStart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внутритехникумовском</w:t>
      </w:r>
      <w:proofErr w:type="spellEnd"/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учете: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</w:t>
      </w:r>
      <w:r w:rsidR="00115E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115E2D" w:rsidRDefault="00115E2D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учащихся «группы риска»: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D302E" w:rsidRPr="002D302E" w:rsidRDefault="002D302E" w:rsidP="002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CA1C8C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2D302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000000" w:rsidRPr="002D302E" w:rsidRDefault="00AF7EB6">
      <w:pPr>
        <w:rPr>
          <w:rFonts w:ascii="Times New Roman" w:hAnsi="Times New Roman" w:cs="Times New Roman"/>
          <w:sz w:val="24"/>
          <w:szCs w:val="24"/>
        </w:rPr>
      </w:pPr>
    </w:p>
    <w:sectPr w:rsidR="00000000" w:rsidRPr="002D302E" w:rsidSect="00AA30D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2A18"/>
    <w:multiLevelType w:val="multilevel"/>
    <w:tmpl w:val="172AE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459C1"/>
    <w:multiLevelType w:val="multilevel"/>
    <w:tmpl w:val="281E8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64256"/>
    <w:multiLevelType w:val="multilevel"/>
    <w:tmpl w:val="28AED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AE3817"/>
    <w:multiLevelType w:val="multilevel"/>
    <w:tmpl w:val="F5C62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F71847"/>
    <w:multiLevelType w:val="multilevel"/>
    <w:tmpl w:val="FEA2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B1191A"/>
    <w:multiLevelType w:val="multilevel"/>
    <w:tmpl w:val="5C464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0F7545"/>
    <w:multiLevelType w:val="multilevel"/>
    <w:tmpl w:val="6C628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D302E"/>
    <w:rsid w:val="00115E2D"/>
    <w:rsid w:val="001E5FA0"/>
    <w:rsid w:val="00240D41"/>
    <w:rsid w:val="002D302E"/>
    <w:rsid w:val="00352E4A"/>
    <w:rsid w:val="006225CF"/>
    <w:rsid w:val="006F118A"/>
    <w:rsid w:val="00741157"/>
    <w:rsid w:val="00A14D3E"/>
    <w:rsid w:val="00AA30D2"/>
    <w:rsid w:val="00C270CE"/>
    <w:rsid w:val="00CA1C8C"/>
    <w:rsid w:val="00DB21B5"/>
    <w:rsid w:val="00DF5865"/>
    <w:rsid w:val="00E1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D302E"/>
    <w:rPr>
      <w:color w:val="0000FF"/>
      <w:u w:val="single"/>
    </w:rPr>
  </w:style>
  <w:style w:type="paragraph" w:styleId="a5">
    <w:name w:val="No Spacing"/>
    <w:uiPriority w:val="1"/>
    <w:qFormat/>
    <w:rsid w:val="002D30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psychologos.ru%2F" TargetMode="External"/><Relationship Id="rId5" Type="http://schemas.openxmlformats.org/officeDocument/2006/relationships/hyperlink" Target="https://infourok.ru/go.html?href=http%3A%2F%2Fru.wikipedia.org%2Fwiki%2F%25D0%25A2%25D0%25BE%25D0%25BB%25D0%25B5%25D1%2580%25D0%25B0%25D0%25BD%25D1%2582%25D0%25BD%25D0%25BE%25D1%2581%25D1%2582%25D1%25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5445</Words>
  <Characters>31040</Characters>
  <Application>Microsoft Office Word</Application>
  <DocSecurity>0</DocSecurity>
  <Lines>258</Lines>
  <Paragraphs>72</Paragraphs>
  <ScaleCrop>false</ScaleCrop>
  <Company/>
  <LinksUpToDate>false</LinksUpToDate>
  <CharactersWithSpaces>36413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LarisaLeonidovna</dc:creator>
  <cp:keywords/>
  <dc:description/>
  <cp:lastModifiedBy>LarisaLeonidovna</cp:lastModifiedBy>
  <cp:revision>17</cp:revision>
  <dcterms:created xsi:type="dcterms:W3CDTF">2018-10-10T11:56:00Z</dcterms:created>
  <dcterms:modified xsi:type="dcterms:W3CDTF">2018-10-10T12:08:00Z</dcterms:modified>
</cp:coreProperties>
</file>