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C34" w:rsidRPr="00F34DB9" w:rsidRDefault="00D33401" w:rsidP="00B07584">
      <w:pPr>
        <w:spacing w:line="360" w:lineRule="auto"/>
        <w:ind w:right="-2"/>
        <w:jc w:val="center"/>
        <w:rPr>
          <w:rStyle w:val="CharAttribute1"/>
          <w:rFonts w:eastAsiaTheme="minorEastAsia" w:hAnsi="Times New Roman"/>
          <w:b/>
          <w:i/>
          <w:sz w:val="28"/>
          <w:szCs w:val="28"/>
        </w:rPr>
      </w:pPr>
      <w:r w:rsidRPr="00F34DB9">
        <w:rPr>
          <w:rStyle w:val="CharAttribute1"/>
          <w:rFonts w:eastAsiaTheme="minorEastAsia" w:hAnsi="Times New Roman"/>
          <w:b/>
          <w:i/>
          <w:sz w:val="28"/>
          <w:szCs w:val="28"/>
        </w:rPr>
        <w:t>ОСНОВЫ ФИНАНСОВОЙ ГРАМОТНОСТИ</w:t>
      </w:r>
    </w:p>
    <w:p w:rsidR="008D7889" w:rsidRDefault="00D33401" w:rsidP="00B07584">
      <w:pPr>
        <w:spacing w:line="360" w:lineRule="auto"/>
        <w:ind w:right="-2"/>
        <w:jc w:val="center"/>
        <w:rPr>
          <w:rStyle w:val="CharAttribute1"/>
          <w:rFonts w:eastAsiaTheme="minorEastAsia" w:hAnsi="Times New Roman"/>
          <w:b/>
          <w:i/>
          <w:sz w:val="28"/>
          <w:szCs w:val="28"/>
        </w:rPr>
      </w:pPr>
      <w:r w:rsidRPr="00F34DB9">
        <w:rPr>
          <w:rStyle w:val="CharAttribute1"/>
          <w:rFonts w:eastAsiaTheme="minorEastAsia" w:hAnsi="Times New Roman"/>
          <w:b/>
          <w:i/>
          <w:sz w:val="28"/>
          <w:szCs w:val="28"/>
        </w:rPr>
        <w:t>ПРОФЕССИОНАЛЬНАЯ ОРИЕНТАЦИЯ В ШКОЛЕ</w:t>
      </w:r>
    </w:p>
    <w:p w:rsidR="00B07584" w:rsidRDefault="008D7889" w:rsidP="00B07584">
      <w:pPr>
        <w:spacing w:line="360" w:lineRule="auto"/>
        <w:ind w:right="-2"/>
        <w:jc w:val="right"/>
        <w:rPr>
          <w:rStyle w:val="CharAttribute1"/>
          <w:rFonts w:eastAsiaTheme="minorEastAsia" w:hAnsi="Times New Roman"/>
          <w:b/>
          <w:i/>
        </w:rPr>
      </w:pPr>
      <w:r w:rsidRPr="00B07584">
        <w:rPr>
          <w:rStyle w:val="CharAttribute1"/>
          <w:rFonts w:eastAsiaTheme="minorEastAsia" w:hAnsi="Times New Roman"/>
          <w:b/>
          <w:i/>
        </w:rPr>
        <w:t xml:space="preserve">Черкашина  Елена  Витальевна </w:t>
      </w:r>
    </w:p>
    <w:p w:rsidR="008D7889" w:rsidRPr="00B07584" w:rsidRDefault="008D7889" w:rsidP="00B07584">
      <w:pPr>
        <w:spacing w:line="360" w:lineRule="auto"/>
        <w:ind w:right="-2"/>
        <w:jc w:val="right"/>
        <w:rPr>
          <w:rStyle w:val="CharAttribute1"/>
          <w:rFonts w:hAnsi="Times New Roman"/>
          <w:i/>
        </w:rPr>
      </w:pPr>
      <w:r w:rsidRPr="00B07584">
        <w:rPr>
          <w:rStyle w:val="CharAttribute1"/>
          <w:rFonts w:eastAsiaTheme="minorEastAsia" w:hAnsi="Times New Roman"/>
          <w:i/>
        </w:rPr>
        <w:t xml:space="preserve">учитель географии и истории МАОУ </w:t>
      </w:r>
      <w:r w:rsidR="00B07584">
        <w:rPr>
          <w:rStyle w:val="CharAttribute1"/>
          <w:rFonts w:eastAsiaTheme="minorEastAsia" w:hAnsi="Times New Roman"/>
          <w:i/>
        </w:rPr>
        <w:t>«</w:t>
      </w:r>
      <w:r w:rsidRPr="00B07584">
        <w:rPr>
          <w:rStyle w:val="CharAttribute1"/>
          <w:rFonts w:eastAsiaTheme="minorEastAsia" w:hAnsi="Times New Roman"/>
          <w:i/>
        </w:rPr>
        <w:t xml:space="preserve"> Г</w:t>
      </w:r>
      <w:r w:rsidR="00B07584">
        <w:rPr>
          <w:rStyle w:val="CharAttribute1"/>
          <w:rFonts w:eastAsiaTheme="minorEastAsia" w:hAnsi="Times New Roman"/>
          <w:i/>
        </w:rPr>
        <w:t>имназия</w:t>
      </w:r>
      <w:r w:rsidRPr="00B07584">
        <w:rPr>
          <w:rStyle w:val="CharAttribute1"/>
          <w:rFonts w:eastAsiaTheme="minorEastAsia" w:hAnsi="Times New Roman"/>
          <w:i/>
        </w:rPr>
        <w:t xml:space="preserve">  №111</w:t>
      </w:r>
      <w:r w:rsidR="00B07584">
        <w:rPr>
          <w:rStyle w:val="CharAttribute1"/>
          <w:rFonts w:eastAsiaTheme="minorEastAsia" w:hAnsi="Times New Roman"/>
          <w:i/>
        </w:rPr>
        <w:t>»</w:t>
      </w:r>
      <w:r w:rsidRPr="00B07584">
        <w:rPr>
          <w:rStyle w:val="CharAttribute1"/>
          <w:rFonts w:eastAsiaTheme="minorEastAsia" w:hAnsi="Times New Roman"/>
          <w:i/>
        </w:rPr>
        <w:t xml:space="preserve">  город Уфа</w:t>
      </w:r>
    </w:p>
    <w:p w:rsidR="00B7387E" w:rsidRPr="00F34DB9" w:rsidRDefault="00B7387E" w:rsidP="00B07584">
      <w:pPr>
        <w:spacing w:line="360" w:lineRule="auto"/>
        <w:ind w:right="-2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80C34" w:rsidRPr="004B1727" w:rsidRDefault="00580C34" w:rsidP="004B1727">
      <w:pPr>
        <w:spacing w:line="360" w:lineRule="auto"/>
        <w:ind w:right="-2" w:firstLine="720"/>
        <w:jc w:val="both"/>
        <w:rPr>
          <w:rStyle w:val="CharAttribute1"/>
          <w:rFonts w:eastAsiaTheme="minorEastAsia" w:hAnsi="Times New Roman"/>
          <w:i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Одним из направлений социально-экономической политики государства является повышение уровня жизни граждан страны. Основой материального благосостояния людей являются не только уровень доходов, но и насколько правильно они умеют распоряжаться своими средствами, планировать свои расходы и сбережения. В действительности  многие люди не обладают основами финансовой грамотности, поэтому они принимают неэффективные решения и не могут достичь материального благополучия в полной мере. Поэтому наша работа посвящена основам финансовой грамотности и профессиональной ориентации в школе. Именно в школе стоит закладывать основные понятия о сфере финансов.</w:t>
      </w:r>
    </w:p>
    <w:p w:rsidR="00580C34" w:rsidRPr="004B1727" w:rsidRDefault="00580C34" w:rsidP="004B1727">
      <w:pPr>
        <w:spacing w:line="360" w:lineRule="auto"/>
        <w:ind w:right="-2" w:firstLine="720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Под финансовой грамотностью следует понимать: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- Способность вести учет всех доходов и расходов.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- Умение распоряжаться деньгами, создавать сбережения, чтобы обеспечить будущее.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- Способность принимать обоснованные решения и совершать эффективные действия в сферах финансов.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- Способность планирования бюджета, накопления средств на будущие цели.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- Способность принятия решений о тратах и сбережениях.</w:t>
      </w:r>
    </w:p>
    <w:p w:rsidR="00580C34" w:rsidRPr="004B1727" w:rsidRDefault="00580C34" w:rsidP="004B1727">
      <w:pPr>
        <w:spacing w:line="360" w:lineRule="auto"/>
        <w:ind w:right="-2" w:firstLine="720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Экономика </w:t>
      </w:r>
      <w:proofErr w:type="gramStart"/>
      <w:r w:rsidRPr="004B1727">
        <w:rPr>
          <w:rStyle w:val="CharAttribute1"/>
          <w:rFonts w:eastAsiaTheme="minorEastAsia" w:hAnsi="Times New Roman"/>
          <w:sz w:val="28"/>
          <w:szCs w:val="28"/>
        </w:rPr>
        <w:t>Х</w:t>
      </w:r>
      <w:proofErr w:type="gramEnd"/>
      <w:r w:rsidRPr="004B1727">
        <w:rPr>
          <w:rStyle w:val="CharAttribute1"/>
          <w:rFonts w:eastAsiaTheme="minorEastAsia" w:hAnsi="Times New Roman"/>
          <w:sz w:val="28"/>
          <w:szCs w:val="28"/>
        </w:rPr>
        <w:t>XI века - это экономика, ориентированная на потребителя. В нашем случае финансовое образование рассматривается как вид дополнительного образования, которое направлено на совершенствование и развития финансовой грамотности населения.</w:t>
      </w:r>
    </w:p>
    <w:p w:rsidR="00580C34" w:rsidRPr="004B1727" w:rsidRDefault="00580C34" w:rsidP="004B1727">
      <w:pPr>
        <w:spacing w:line="360" w:lineRule="auto"/>
        <w:ind w:right="-2" w:firstLine="720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lastRenderedPageBreak/>
        <w:t xml:space="preserve">В 2009 году Правительством была разработана Концепция Национальной </w:t>
      </w:r>
      <w:proofErr w:type="gramStart"/>
      <w:r w:rsidRPr="004B1727">
        <w:rPr>
          <w:rStyle w:val="CharAttribute1"/>
          <w:rFonts w:eastAsiaTheme="minorEastAsia" w:hAnsi="Times New Roman"/>
          <w:sz w:val="28"/>
          <w:szCs w:val="28"/>
        </w:rPr>
        <w:t>программы повышения уровня финансовой грамотности населения Российской Федерации</w:t>
      </w:r>
      <w:proofErr w:type="gramEnd"/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. В целях решения задач по повышению емкости и прозрачности российского финансового рынка, а также улучшения уровня информированности граждан о возможностях инвестирования сбережений на финансовом рынке ФСФР приняла в 2009 году </w:t>
      </w:r>
      <w:r w:rsidR="00DB5D6F" w:rsidRPr="004B1727">
        <w:rPr>
          <w:rStyle w:val="CharAttribute1"/>
          <w:rFonts w:eastAsiaTheme="minorEastAsia" w:hAnsi="Times New Roman"/>
          <w:sz w:val="28"/>
          <w:szCs w:val="28"/>
        </w:rPr>
        <w:t xml:space="preserve">- </w:t>
      </w:r>
      <w:r w:rsidRPr="004B1727">
        <w:rPr>
          <w:rStyle w:val="CharAttribute1"/>
          <w:rFonts w:eastAsiaTheme="minorEastAsia" w:hAnsi="Times New Roman"/>
          <w:sz w:val="28"/>
          <w:szCs w:val="28"/>
        </w:rPr>
        <w:t>Основные направления деятельности, направленной на повышение уровня финансовой грамотности населения.</w:t>
      </w:r>
    </w:p>
    <w:p w:rsidR="00580C34" w:rsidRPr="004B1727" w:rsidRDefault="00580C34" w:rsidP="004B1727">
      <w:pPr>
        <w:spacing w:line="360" w:lineRule="auto"/>
        <w:ind w:right="-2" w:firstLine="720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Для дальнейшего стимулирования деятельности в этом направлении в марте 2011 года между Минфином и Международным банком реконструкции и развития (МБРР) </w:t>
      </w:r>
      <w:proofErr w:type="gramStart"/>
      <w:r w:rsidRPr="004B1727">
        <w:rPr>
          <w:rStyle w:val="CharAttribute1"/>
          <w:rFonts w:eastAsiaTheme="minorEastAsia" w:hAnsi="Times New Roman"/>
          <w:sz w:val="28"/>
          <w:szCs w:val="28"/>
        </w:rPr>
        <w:t>было</w:t>
      </w:r>
      <w:proofErr w:type="gramEnd"/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 подписало Соглашение о займе на сумму 113 млн. долларов на реализацию совместного проекта «Содействие повышению уровня финансовой грамотности населения и развитию финансового обра</w:t>
      </w:r>
      <w:r w:rsidR="00DB5D6F" w:rsidRPr="004B1727">
        <w:rPr>
          <w:rStyle w:val="CharAttribute1"/>
          <w:rFonts w:eastAsiaTheme="minorEastAsia" w:hAnsi="Times New Roman"/>
          <w:sz w:val="28"/>
          <w:szCs w:val="28"/>
        </w:rPr>
        <w:t>зования в Российской Федерации»</w:t>
      </w:r>
      <w:r w:rsidRPr="004B1727">
        <w:rPr>
          <w:rStyle w:val="CharAttribute1"/>
          <w:rFonts w:eastAsiaTheme="minorEastAsia" w:hAnsi="Times New Roman"/>
          <w:sz w:val="28"/>
          <w:szCs w:val="28"/>
        </w:rPr>
        <w:t>.</w:t>
      </w:r>
    </w:p>
    <w:p w:rsidR="00DB5D6F" w:rsidRPr="004B1727" w:rsidRDefault="00DB5D6F" w:rsidP="004B1727">
      <w:pPr>
        <w:spacing w:line="360" w:lineRule="auto"/>
        <w:ind w:right="-2" w:firstLine="720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В апреле 2017 года – подписано соглашение между </w:t>
      </w:r>
      <w:proofErr w:type="spellStart"/>
      <w:r w:rsidRPr="004B1727">
        <w:rPr>
          <w:rStyle w:val="CharAttribute1"/>
          <w:rFonts w:eastAsiaTheme="minorEastAsia" w:hAnsi="Times New Roman"/>
          <w:sz w:val="28"/>
          <w:szCs w:val="28"/>
        </w:rPr>
        <w:t>Минобрнауки</w:t>
      </w:r>
      <w:proofErr w:type="spellEnd"/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 России и Банком России в области повышения финансовой грамотности обучающихся образовательных организаций в Российской Федерации на 2017-2021 год.</w:t>
      </w:r>
    </w:p>
    <w:p w:rsidR="00580C34" w:rsidRPr="004B1727" w:rsidRDefault="00580C34" w:rsidP="004B1727">
      <w:pPr>
        <w:spacing w:line="360" w:lineRule="auto"/>
        <w:ind w:right="-2" w:firstLine="720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Есть две основные причины для того, чтобы учиться финансовой грамотности: 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1. Стремление повысить свой уровень жизни.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2. Обеспечить свою финансовую безопасность.</w:t>
      </w:r>
    </w:p>
    <w:p w:rsidR="00580C34" w:rsidRPr="004B1727" w:rsidRDefault="00580C34" w:rsidP="004B1727">
      <w:pPr>
        <w:spacing w:line="360" w:lineRule="auto"/>
        <w:ind w:right="-2" w:firstLine="720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По моему мнению, финансово-экономическая сфера должна быть заинтересована в повышении финансовой грамотности населения: во-первых, повышение благосостояния может способствовать повышению потребительского спроса; во-вторых,  финансовая грамотность облегчает задачу работодателей.</w:t>
      </w:r>
    </w:p>
    <w:p w:rsidR="00580C34" w:rsidRPr="004B1727" w:rsidRDefault="00580C34" w:rsidP="004B1727">
      <w:pPr>
        <w:spacing w:line="360" w:lineRule="auto"/>
        <w:ind w:right="-2" w:firstLine="720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lastRenderedPageBreak/>
        <w:t xml:space="preserve">На данный момент по исследованиям НАФИ, в условиях современного развития в России сложились социально-экономические условия, который привели </w:t>
      </w:r>
      <w:r w:rsidR="00DB5D6F" w:rsidRPr="004B1727">
        <w:rPr>
          <w:rStyle w:val="CharAttribute1"/>
          <w:rFonts w:eastAsiaTheme="minorEastAsia" w:hAnsi="Times New Roman"/>
          <w:sz w:val="28"/>
          <w:szCs w:val="28"/>
        </w:rPr>
        <w:t xml:space="preserve">к </w:t>
      </w:r>
      <w:r w:rsidRPr="004B1727">
        <w:rPr>
          <w:rStyle w:val="CharAttribute1"/>
          <w:rFonts w:eastAsiaTheme="minorEastAsia" w:hAnsi="Times New Roman"/>
          <w:sz w:val="28"/>
          <w:szCs w:val="28"/>
        </w:rPr>
        <w:t>следующему: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- 55% россиян не планируют личные финансы;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- 46%  не сравнивают условия финансовых продуктов;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- 89% не имеют стратегии направления обеспечения старости;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- 60% не защищает свои потребительские права;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- 85% не владеет простейшей финансовой арифметикой;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- 70% не способны различать простейшие признаки финансовой пирамиды;</w:t>
      </w:r>
    </w:p>
    <w:p w:rsidR="00580C34" w:rsidRPr="004B1727" w:rsidRDefault="00580C34" w:rsidP="004B1727">
      <w:pPr>
        <w:spacing w:line="360" w:lineRule="auto"/>
        <w:ind w:right="-2" w:firstLine="720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Жители Уфы практически не пользуются принципами финансового планирования, по анализу исследования: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- 61% планирует свои финансы только на месяц;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- 9% респондентов на период больше года;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- 18% не планируют;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- 5% не знают, что ответить;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- 7% ещё не зарабатывают;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- 9,5% </w:t>
      </w:r>
      <w:proofErr w:type="gramStart"/>
      <w:r w:rsidRPr="004B1727">
        <w:rPr>
          <w:rStyle w:val="CharAttribute1"/>
          <w:rFonts w:eastAsiaTheme="minorEastAsia" w:hAnsi="Times New Roman"/>
          <w:sz w:val="28"/>
          <w:szCs w:val="28"/>
        </w:rPr>
        <w:t>опрошенных</w:t>
      </w:r>
      <w:proofErr w:type="gramEnd"/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 имеют стратегию накопления обеспечения старости;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- 45% об этом не задумываются;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- 44% хотят, но не могут </w:t>
      </w:r>
      <w:r w:rsidR="00E7631A" w:rsidRPr="004B1727">
        <w:rPr>
          <w:rStyle w:val="CharAttribute1"/>
          <w:rFonts w:eastAsiaTheme="minorEastAsia" w:hAnsi="Times New Roman"/>
          <w:sz w:val="28"/>
          <w:szCs w:val="28"/>
        </w:rPr>
        <w:t>понять, как это организовать</w:t>
      </w:r>
      <w:r w:rsidRPr="004B1727">
        <w:rPr>
          <w:rStyle w:val="CharAttribute1"/>
          <w:rFonts w:eastAsiaTheme="minorEastAsia" w:hAnsi="Times New Roman"/>
          <w:sz w:val="28"/>
          <w:szCs w:val="28"/>
        </w:rPr>
        <w:t>.</w:t>
      </w:r>
    </w:p>
    <w:p w:rsidR="00580C34" w:rsidRPr="004B1727" w:rsidRDefault="00580C34" w:rsidP="004B1727">
      <w:pPr>
        <w:spacing w:line="360" w:lineRule="auto"/>
        <w:ind w:right="-2" w:firstLine="720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Приведем пример интеграции знаний в области личных финансов в курс математики: </w:t>
      </w:r>
    </w:p>
    <w:p w:rsidR="00580C34" w:rsidRPr="004B1727" w:rsidRDefault="00580C34" w:rsidP="004B1727">
      <w:pPr>
        <w:spacing w:line="360" w:lineRule="auto"/>
        <w:ind w:right="-2" w:firstLine="720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В четвертом классе можно ввести понятие о доходах (заработная плата, премия, пособия), о покупках и услугах, о валюте и кредите, о займах и процентах.</w:t>
      </w:r>
    </w:p>
    <w:p w:rsidR="00580C34" w:rsidRPr="004B1727" w:rsidRDefault="00580C34" w:rsidP="004B1727">
      <w:pPr>
        <w:spacing w:line="360" w:lineRule="auto"/>
        <w:ind w:right="-2" w:firstLine="720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В пятом классе можно ввести понятие о покупке, что такое цены их издержки, спрос и предложение, оптовые и розничные покупки, что такое кредитная карта и как пользоваться банкоматом. </w:t>
      </w:r>
    </w:p>
    <w:p w:rsidR="00580C34" w:rsidRPr="004B1727" w:rsidRDefault="00580C34" w:rsidP="004B1727">
      <w:pPr>
        <w:spacing w:line="360" w:lineRule="auto"/>
        <w:ind w:right="-2" w:firstLine="720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В шестом классе можно ввести понятие о пользе торговли, о роли денег, о составлении бюджета, о  чеках и сбережениях. </w:t>
      </w:r>
    </w:p>
    <w:p w:rsidR="00580C34" w:rsidRPr="004B1727" w:rsidRDefault="00580C34" w:rsidP="004B1727">
      <w:pPr>
        <w:spacing w:line="360" w:lineRule="auto"/>
        <w:ind w:right="-2" w:firstLine="720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lastRenderedPageBreak/>
        <w:t>Ребенок будет понимать разницу между текущим счетом и сберегательной книжкой, как экономить. С ранних лет дети будут понимать ценность денег и как практически их можно применять. Благодаря этим знаниям им легче будет принять на себя роль взрослого человека в будущем.</w:t>
      </w:r>
    </w:p>
    <w:p w:rsidR="00580C34" w:rsidRPr="004B1727" w:rsidRDefault="00580C34" w:rsidP="004B1727">
      <w:pPr>
        <w:spacing w:line="360" w:lineRule="auto"/>
        <w:ind w:right="-2" w:firstLine="720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В нашей школе есть специальная финансовая площадка, на которой ученики могут обучаться финансовой грамотности. Дети на специальных дополнительных занятиях получают основные знания</w:t>
      </w:r>
      <w:r w:rsidR="00DB5D6F" w:rsidRPr="004B1727">
        <w:rPr>
          <w:rStyle w:val="CharAttribute1"/>
          <w:rFonts w:eastAsiaTheme="minorEastAsia" w:hAnsi="Times New Roman"/>
          <w:sz w:val="28"/>
          <w:szCs w:val="28"/>
        </w:rPr>
        <w:t xml:space="preserve"> </w:t>
      </w:r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о том, как можно создать свою собственную фирму, открыть предприятие, узнают о кредитах и финансовых операциях. Посещение экономических институтов и Центральных банков помогают разнообразить обучение финансовой грамотности. Благодаря этим урокам ученики смогут более спокойно и уверенно вступить во взрослую жизнь. </w:t>
      </w:r>
    </w:p>
    <w:p w:rsidR="00580C34" w:rsidRPr="004B1727" w:rsidRDefault="00580C34" w:rsidP="004B1727">
      <w:pPr>
        <w:spacing w:line="360" w:lineRule="auto"/>
        <w:ind w:right="-2" w:firstLine="720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Итак, мы разработали примерную программу для </w:t>
      </w:r>
      <w:proofErr w:type="gramStart"/>
      <w:r w:rsidRPr="004B1727">
        <w:rPr>
          <w:rStyle w:val="CharAttribute1"/>
          <w:rFonts w:eastAsiaTheme="minorEastAsia" w:hAnsi="Times New Roman"/>
          <w:sz w:val="28"/>
          <w:szCs w:val="28"/>
        </w:rPr>
        <w:t>обучающихся</w:t>
      </w:r>
      <w:proofErr w:type="gramEnd"/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 по финансовой грамотности. </w:t>
      </w:r>
      <w:proofErr w:type="gramStart"/>
      <w:r w:rsidRPr="004B1727">
        <w:rPr>
          <w:rStyle w:val="CharAttribute1"/>
          <w:rFonts w:eastAsiaTheme="minorEastAsia" w:hAnsi="Times New Roman"/>
          <w:sz w:val="28"/>
          <w:szCs w:val="28"/>
        </w:rPr>
        <w:t>Цель</w:t>
      </w:r>
      <w:proofErr w:type="gramEnd"/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 которой заключается в повышении уровня знаний в вопросах управления личными финансами, оказание  консультационной помощи гражданам по преодолению сложностей в финансовой сфере.</w:t>
      </w:r>
    </w:p>
    <w:p w:rsidR="00580C34" w:rsidRPr="004B1727" w:rsidRDefault="00580C34" w:rsidP="004B1727">
      <w:pPr>
        <w:spacing w:line="360" w:lineRule="auto"/>
        <w:ind w:right="-2" w:firstLine="720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Главными задачами нашей программы являются: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- Акцентировать внимание общества на проблемы финансовой грамотности граждан Российской Федерации;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- Формировать финансовую культуру населения;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- Информировать о правах потребителя в СМИ;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- Формирование полноценной, эффективной, образовательной и консультационной системы для обеспечения граждан необходимыми потребительскими знаниями и базовыми навыками на рынке финансовых услуг; 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- Обучение граждан навыкам эффективного управления личными финансами и профилактики финансовых рисков;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lastRenderedPageBreak/>
        <w:t xml:space="preserve">- Формирование у населения адекватного понимания рисков финансовых инвестиций инвестиционных </w:t>
      </w:r>
      <w:proofErr w:type="gramStart"/>
      <w:r w:rsidRPr="004B1727">
        <w:rPr>
          <w:rStyle w:val="CharAttribute1"/>
          <w:rFonts w:eastAsiaTheme="minorEastAsia" w:hAnsi="Times New Roman"/>
          <w:sz w:val="28"/>
          <w:szCs w:val="28"/>
        </w:rPr>
        <w:t>сферах</w:t>
      </w:r>
      <w:proofErr w:type="gramEnd"/>
      <w:r w:rsidRPr="004B1727">
        <w:rPr>
          <w:rStyle w:val="CharAttribute1"/>
          <w:rFonts w:eastAsiaTheme="minorEastAsia" w:hAnsi="Times New Roman"/>
          <w:sz w:val="28"/>
          <w:szCs w:val="28"/>
        </w:rPr>
        <w:t>;</w:t>
      </w:r>
    </w:p>
    <w:p w:rsidR="00580C34" w:rsidRPr="004B1727" w:rsidRDefault="00580C34" w:rsidP="00B07584">
      <w:pPr>
        <w:spacing w:line="360" w:lineRule="auto"/>
        <w:ind w:right="-2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- Рост благосостояния укрепление личной финансовой безопасности граждан;</w:t>
      </w:r>
    </w:p>
    <w:p w:rsidR="00580C34" w:rsidRPr="004B1727" w:rsidRDefault="00580C34" w:rsidP="004B1727">
      <w:pPr>
        <w:spacing w:line="360" w:lineRule="auto"/>
        <w:ind w:right="-2" w:firstLine="720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Повышение финансовой грамотности среди молодежи, определяющей будущее российской экономики, жизненно необходимо. А ее достижение возможно только благодаря тесному сотрудничеству государства с финансовыми институтами  и образовательными учреждениями. Внедрение системы финансового образования для населения поможет людям в принятии правильных финансовых решений, в улучшении своего благосостояния и </w:t>
      </w:r>
      <w:bookmarkStart w:id="0" w:name="_GoBack"/>
      <w:bookmarkEnd w:id="0"/>
      <w:r w:rsidRPr="004B1727">
        <w:rPr>
          <w:rStyle w:val="CharAttribute1"/>
          <w:rFonts w:eastAsiaTheme="minorEastAsia" w:hAnsi="Times New Roman"/>
          <w:sz w:val="28"/>
          <w:szCs w:val="28"/>
        </w:rPr>
        <w:t>защищенности.</w:t>
      </w:r>
    </w:p>
    <w:p w:rsidR="00DB5D6F" w:rsidRPr="004B1727" w:rsidRDefault="00A1579D" w:rsidP="004B1727">
      <w:pPr>
        <w:spacing w:line="360" w:lineRule="auto"/>
        <w:ind w:right="-2" w:firstLine="720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Главная цель социально-экономической политики государства – повышение уровня жизни граждан страны. Материальное благосостояние людей зависит не только от уровня доходов, но и от того, насколько правильно они умеют распоряжаться своими средствами, планировать свои расходы и сбережения, определять перспективные направления инвестирования, откладывать средства на случай возникновения чрезвычайных ситуаций. Эффективности принятия финансовых решений может внедрение системы финансового образования для населения, позволяющей повышать навыки и знания на протяжении всей жизни человека. Поэтому в нашей гимназии проводятся уроки по повышению финансовой грамотности </w:t>
      </w:r>
      <w:proofErr w:type="gramStart"/>
      <w:r w:rsidRPr="004B1727">
        <w:rPr>
          <w:rStyle w:val="CharAttribute1"/>
          <w:rFonts w:eastAsiaTheme="minorEastAsia" w:hAnsi="Times New Roman"/>
          <w:sz w:val="28"/>
          <w:szCs w:val="28"/>
        </w:rPr>
        <w:t>обучающихся</w:t>
      </w:r>
      <w:proofErr w:type="gramEnd"/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. </w:t>
      </w:r>
    </w:p>
    <w:p w:rsidR="00A1579D" w:rsidRPr="004B1727" w:rsidRDefault="00A1579D" w:rsidP="004B1727">
      <w:pPr>
        <w:spacing w:line="360" w:lineRule="auto"/>
        <w:ind w:right="-2" w:firstLine="720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>Основным направлением моего урока является повышение финансовой грамотности населения. Школьники достаточно легко овладевают современными высокотехнологичными финанс</w:t>
      </w:r>
      <w:r w:rsidR="004D2FDB" w:rsidRPr="004B1727">
        <w:rPr>
          <w:rStyle w:val="CharAttribute1"/>
          <w:rFonts w:eastAsiaTheme="minorEastAsia" w:hAnsi="Times New Roman"/>
          <w:sz w:val="28"/>
          <w:szCs w:val="28"/>
        </w:rPr>
        <w:t>овыми инструментами и понятиями, но объективно не имеют ни жизненного опыта, ни возможности на практике, собственными средствами проверить</w:t>
      </w:r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 </w:t>
      </w:r>
      <w:r w:rsidR="004D2FDB" w:rsidRPr="004B1727">
        <w:rPr>
          <w:rStyle w:val="CharAttribute1"/>
          <w:rFonts w:eastAsiaTheme="minorEastAsia" w:hAnsi="Times New Roman"/>
          <w:sz w:val="28"/>
          <w:szCs w:val="28"/>
        </w:rPr>
        <w:t>работу того же финансового инструментария.</w:t>
      </w:r>
    </w:p>
    <w:p w:rsidR="004D2FDB" w:rsidRPr="004B1727" w:rsidRDefault="004D2FDB" w:rsidP="004B1727">
      <w:pPr>
        <w:spacing w:line="360" w:lineRule="auto"/>
        <w:ind w:right="-2" w:firstLine="720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lastRenderedPageBreak/>
        <w:t>Я не ориентируюсь</w:t>
      </w:r>
      <w:r w:rsidR="004B1727">
        <w:rPr>
          <w:rStyle w:val="CharAttribute1"/>
          <w:rFonts w:eastAsiaTheme="minorEastAsia" w:hAnsi="Times New Roman"/>
          <w:sz w:val="28"/>
          <w:szCs w:val="28"/>
        </w:rPr>
        <w:t>,</w:t>
      </w:r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 в своей работе</w:t>
      </w:r>
      <w:r w:rsidR="004B1727">
        <w:rPr>
          <w:rStyle w:val="CharAttribute1"/>
          <w:rFonts w:eastAsiaTheme="minorEastAsia" w:hAnsi="Times New Roman"/>
          <w:sz w:val="28"/>
          <w:szCs w:val="28"/>
        </w:rPr>
        <w:t>,</w:t>
      </w:r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 на подготовку профессиональных финансистов или будущих банкиров. Наша задача глубже и шире – создать почву для понимания, обеспечить возможности грамотного потребительского поведения на таком системном рынке, как финансы.</w:t>
      </w:r>
    </w:p>
    <w:p w:rsidR="004D2FDB" w:rsidRPr="004B1727" w:rsidRDefault="004D2FDB" w:rsidP="004B1727">
      <w:pPr>
        <w:spacing w:line="360" w:lineRule="auto"/>
        <w:ind w:right="-2" w:firstLine="720"/>
        <w:jc w:val="both"/>
        <w:rPr>
          <w:rStyle w:val="CharAttribute1"/>
          <w:rFonts w:eastAsiaTheme="minorEastAsia" w:hAnsi="Times New Roman"/>
          <w:sz w:val="28"/>
          <w:szCs w:val="28"/>
        </w:rPr>
      </w:pPr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Мы участвуем во многих финансовых мероприятиях, круглых столах, </w:t>
      </w:r>
      <w:proofErr w:type="spellStart"/>
      <w:r w:rsidRPr="004B1727">
        <w:rPr>
          <w:rStyle w:val="CharAttribute1"/>
          <w:rFonts w:eastAsiaTheme="minorEastAsia" w:hAnsi="Times New Roman"/>
          <w:sz w:val="28"/>
          <w:szCs w:val="28"/>
        </w:rPr>
        <w:t>вебинарах</w:t>
      </w:r>
      <w:proofErr w:type="spellEnd"/>
      <w:r w:rsidRPr="004B1727">
        <w:rPr>
          <w:rStyle w:val="CharAttribute1"/>
          <w:rFonts w:eastAsiaTheme="minorEastAsia" w:hAnsi="Times New Roman"/>
          <w:sz w:val="28"/>
          <w:szCs w:val="28"/>
        </w:rPr>
        <w:t xml:space="preserve"> и семинарах. Такие мероприятия стимулируют интерес школьников ко многим отраслям знаний, включая обществознание, историю и, конечно же, финансовые дисциплины.</w:t>
      </w:r>
    </w:p>
    <w:p w:rsidR="00A608E5" w:rsidRPr="004B1727" w:rsidRDefault="00B07584" w:rsidP="004B1727">
      <w:pPr>
        <w:spacing w:line="360" w:lineRule="auto"/>
        <w:ind w:right="-2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4B1727">
        <w:rPr>
          <w:rFonts w:ascii="Times New Roman" w:eastAsia="Times New Roman" w:hAnsi="Times New Roman"/>
          <w:sz w:val="28"/>
          <w:szCs w:val="28"/>
        </w:rPr>
        <w:t>Но есть и проблемы:</w:t>
      </w:r>
    </w:p>
    <w:p w:rsidR="00720FD2" w:rsidRPr="004B1727" w:rsidRDefault="00720FD2" w:rsidP="004B1727">
      <w:pPr>
        <w:spacing w:line="360" w:lineRule="auto"/>
        <w:ind w:right="-2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4B1727">
        <w:rPr>
          <w:rFonts w:ascii="Times New Roman" w:eastAsia="Times New Roman" w:hAnsi="Times New Roman"/>
          <w:sz w:val="28"/>
          <w:szCs w:val="28"/>
        </w:rPr>
        <w:t>Экономика как предмет есть далеко не у всех школьников, нехватка учителей             экономики и основ финансовой грамотности</w:t>
      </w:r>
      <w:r w:rsidR="00B07584" w:rsidRPr="004B1727">
        <w:rPr>
          <w:rFonts w:ascii="Times New Roman" w:eastAsia="Times New Roman" w:hAnsi="Times New Roman"/>
          <w:sz w:val="28"/>
          <w:szCs w:val="28"/>
        </w:rPr>
        <w:t>; нет взаимодействия между такими дисциплинами как окружающий мир, математика, информатика, обществознание и экономика.</w:t>
      </w:r>
      <w:r w:rsidRPr="004B1727">
        <w:rPr>
          <w:rFonts w:ascii="Times New Roman" w:eastAsia="Times New Roman" w:hAnsi="Times New Roman"/>
          <w:sz w:val="28"/>
          <w:szCs w:val="28"/>
        </w:rPr>
        <w:t xml:space="preserve"> Нехватка ресурсов для изучения предмета: учебников, образовательных программ. </w:t>
      </w:r>
      <w:r w:rsidR="00B07584" w:rsidRPr="004B1727">
        <w:rPr>
          <w:rFonts w:ascii="Times New Roman" w:eastAsia="Times New Roman" w:hAnsi="Times New Roman"/>
          <w:sz w:val="28"/>
          <w:szCs w:val="28"/>
        </w:rPr>
        <w:t>Ну и конечно о</w:t>
      </w:r>
      <w:r w:rsidRPr="004B1727">
        <w:rPr>
          <w:rFonts w:ascii="Times New Roman" w:eastAsia="Times New Roman" w:hAnsi="Times New Roman"/>
          <w:sz w:val="28"/>
          <w:szCs w:val="28"/>
        </w:rPr>
        <w:t xml:space="preserve">тсутствие мотивации, </w:t>
      </w:r>
      <w:r w:rsidR="00B07584" w:rsidRPr="004B1727">
        <w:rPr>
          <w:rFonts w:ascii="Times New Roman" w:eastAsia="Times New Roman" w:hAnsi="Times New Roman"/>
          <w:sz w:val="28"/>
          <w:szCs w:val="28"/>
        </w:rPr>
        <w:t xml:space="preserve">то есть </w:t>
      </w:r>
      <w:r w:rsidRPr="004B1727">
        <w:rPr>
          <w:rFonts w:ascii="Times New Roman" w:eastAsia="Times New Roman" w:hAnsi="Times New Roman"/>
          <w:sz w:val="28"/>
          <w:szCs w:val="28"/>
        </w:rPr>
        <w:t>нежелание учеников осваивать новый для них предмет.</w:t>
      </w:r>
    </w:p>
    <w:p w:rsidR="00720FD2" w:rsidRPr="004B1727" w:rsidRDefault="00720FD2" w:rsidP="004B1727">
      <w:pPr>
        <w:spacing w:line="360" w:lineRule="auto"/>
        <w:ind w:right="-2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4B1727">
        <w:rPr>
          <w:rFonts w:ascii="Times New Roman" w:eastAsia="Times New Roman" w:hAnsi="Times New Roman"/>
          <w:sz w:val="28"/>
          <w:szCs w:val="28"/>
        </w:rPr>
        <w:t>Перспективы:</w:t>
      </w:r>
    </w:p>
    <w:p w:rsidR="00720FD2" w:rsidRPr="004B1727" w:rsidRDefault="00720FD2" w:rsidP="00B07584">
      <w:pPr>
        <w:spacing w:line="360" w:lineRule="auto"/>
        <w:ind w:right="-2"/>
        <w:jc w:val="both"/>
        <w:rPr>
          <w:rFonts w:ascii="Times New Roman" w:eastAsia="Times New Roman" w:hAnsi="Times New Roman"/>
          <w:sz w:val="28"/>
          <w:szCs w:val="28"/>
        </w:rPr>
      </w:pPr>
      <w:r w:rsidRPr="004B1727">
        <w:rPr>
          <w:rFonts w:ascii="Times New Roman" w:eastAsia="Times New Roman" w:hAnsi="Times New Roman"/>
          <w:sz w:val="28"/>
          <w:szCs w:val="28"/>
        </w:rPr>
        <w:t xml:space="preserve">          Ввести основы экономики и финансовой грамотности в качестве обязательного для всех старшеклассников предмета. Выпускать больше полезных книг, статей, материалов по данному предмету. Провести обучение для самих учителей. Начать мотивировать школьников, объяснить им, что изучение экономики и основ финансовой грамотности может помочь им не потерять и  даже преумножить свои финансовые ресурсы. Проведение олимпиад, НПК,  посещение школьниками лекций, семинаров, экскурсий в связанные </w:t>
      </w:r>
      <w:r w:rsidR="00FD1DB0" w:rsidRPr="004B1727">
        <w:rPr>
          <w:rFonts w:ascii="Times New Roman" w:eastAsia="Times New Roman" w:hAnsi="Times New Roman"/>
          <w:sz w:val="28"/>
          <w:szCs w:val="28"/>
        </w:rPr>
        <w:t>с финансовой сферой места и заведения. Опросы учеников с целью выявления их текущего уровня финансовой грамотности и заполнения пробелов в знан</w:t>
      </w:r>
      <w:r w:rsidR="00B07584" w:rsidRPr="004B1727">
        <w:rPr>
          <w:rFonts w:ascii="Times New Roman" w:eastAsia="Times New Roman" w:hAnsi="Times New Roman"/>
          <w:sz w:val="28"/>
          <w:szCs w:val="28"/>
        </w:rPr>
        <w:t xml:space="preserve">иях с помощью лекций, </w:t>
      </w:r>
      <w:proofErr w:type="spellStart"/>
      <w:r w:rsidR="00B07584" w:rsidRPr="004B1727">
        <w:rPr>
          <w:rFonts w:ascii="Times New Roman" w:eastAsia="Times New Roman" w:hAnsi="Times New Roman"/>
          <w:sz w:val="28"/>
          <w:szCs w:val="28"/>
        </w:rPr>
        <w:t>вебинаров</w:t>
      </w:r>
      <w:proofErr w:type="spellEnd"/>
      <w:r w:rsidR="00FD1DB0" w:rsidRPr="004B1727">
        <w:rPr>
          <w:rFonts w:ascii="Times New Roman" w:eastAsia="Times New Roman" w:hAnsi="Times New Roman"/>
          <w:sz w:val="28"/>
          <w:szCs w:val="28"/>
        </w:rPr>
        <w:t>, доступных каждому.</w:t>
      </w:r>
    </w:p>
    <w:p w:rsidR="009A69F5" w:rsidRPr="004B1727" w:rsidRDefault="009A69F5" w:rsidP="00B07584">
      <w:pPr>
        <w:spacing w:line="360" w:lineRule="auto"/>
        <w:ind w:right="-2"/>
        <w:jc w:val="both"/>
        <w:rPr>
          <w:rFonts w:ascii="Times New Roman" w:eastAsia="Times New Roman" w:hAnsi="Times New Roman"/>
          <w:sz w:val="28"/>
          <w:szCs w:val="28"/>
        </w:rPr>
      </w:pPr>
      <w:r w:rsidRPr="004B1727">
        <w:rPr>
          <w:rFonts w:ascii="Times New Roman" w:eastAsia="Times New Roman" w:hAnsi="Times New Roman"/>
          <w:sz w:val="28"/>
          <w:szCs w:val="28"/>
        </w:rPr>
        <w:lastRenderedPageBreak/>
        <w:t>Примечания</w:t>
      </w:r>
    </w:p>
    <w:p w:rsidR="009A69F5" w:rsidRPr="004B1727" w:rsidRDefault="009A69F5" w:rsidP="00B07584">
      <w:pPr>
        <w:spacing w:line="360" w:lineRule="auto"/>
        <w:ind w:right="-2"/>
        <w:jc w:val="both"/>
        <w:rPr>
          <w:rFonts w:ascii="Times New Roman" w:eastAsia="Times New Roman" w:hAnsi="Times New Roman"/>
          <w:sz w:val="28"/>
          <w:szCs w:val="28"/>
        </w:rPr>
      </w:pPr>
      <w:r w:rsidRPr="004B1727">
        <w:rPr>
          <w:rFonts w:ascii="Times New Roman" w:eastAsia="Times New Roman" w:hAnsi="Times New Roman"/>
          <w:sz w:val="28"/>
          <w:szCs w:val="28"/>
        </w:rPr>
        <w:t>1.Программа повышения финансовой грамотности. Федеральный закон «О внесении изменений и дополнений в Закон РФ «Об образовании».- М.,1996. – с.9     http://www.fa.ru/projects/ppfg/pages/default.aspx</w:t>
      </w:r>
    </w:p>
    <w:p w:rsidR="009A69F5" w:rsidRPr="004B1727" w:rsidRDefault="009A69F5" w:rsidP="00B07584">
      <w:pPr>
        <w:spacing w:line="360" w:lineRule="auto"/>
        <w:ind w:right="-2"/>
        <w:jc w:val="both"/>
        <w:rPr>
          <w:rFonts w:ascii="Times New Roman" w:eastAsia="Times New Roman" w:hAnsi="Times New Roman"/>
          <w:sz w:val="28"/>
          <w:szCs w:val="28"/>
        </w:rPr>
      </w:pPr>
      <w:r w:rsidRPr="004B1727">
        <w:rPr>
          <w:rFonts w:ascii="Times New Roman" w:eastAsia="Times New Roman" w:hAnsi="Times New Roman"/>
          <w:sz w:val="28"/>
          <w:szCs w:val="28"/>
        </w:rPr>
        <w:t>2. Национальное агентство финансовых исследований. Финансовые цели россиян и средства их достижения.   http://nacfin.ru/finansovye-celi-rossiyan-i-sredstva-ix-dostizheniya/</w:t>
      </w:r>
    </w:p>
    <w:p w:rsidR="009A69F5" w:rsidRPr="004B1727" w:rsidRDefault="009A69F5" w:rsidP="00B07584">
      <w:pPr>
        <w:spacing w:line="360" w:lineRule="auto"/>
        <w:ind w:right="-2"/>
        <w:jc w:val="both"/>
        <w:rPr>
          <w:rFonts w:ascii="Times New Roman" w:eastAsia="Times New Roman" w:hAnsi="Times New Roman"/>
          <w:sz w:val="28"/>
          <w:szCs w:val="28"/>
        </w:rPr>
      </w:pPr>
      <w:r w:rsidRPr="004B1727">
        <w:rPr>
          <w:rFonts w:ascii="Times New Roman" w:eastAsia="Times New Roman" w:hAnsi="Times New Roman"/>
          <w:sz w:val="28"/>
          <w:szCs w:val="28"/>
        </w:rPr>
        <w:t>3. К. Маркс, Ф. Энгельс. Капитал</w:t>
      </w:r>
      <w:proofErr w:type="gramStart"/>
      <w:r w:rsidRPr="004B1727">
        <w:rPr>
          <w:rFonts w:ascii="Times New Roman" w:eastAsia="Times New Roman" w:hAnsi="Times New Roman"/>
          <w:sz w:val="28"/>
          <w:szCs w:val="28"/>
        </w:rPr>
        <w:t>.</w:t>
      </w:r>
      <w:proofErr w:type="gramEnd"/>
      <w:r w:rsidRPr="004B1727">
        <w:rPr>
          <w:rFonts w:ascii="Times New Roman" w:eastAsia="Times New Roman" w:hAnsi="Times New Roman"/>
          <w:sz w:val="28"/>
          <w:szCs w:val="28"/>
        </w:rPr>
        <w:t xml:space="preserve"> – </w:t>
      </w:r>
      <w:proofErr w:type="gramStart"/>
      <w:r w:rsidRPr="004B1727">
        <w:rPr>
          <w:rFonts w:ascii="Times New Roman" w:eastAsia="Times New Roman" w:hAnsi="Times New Roman"/>
          <w:sz w:val="28"/>
          <w:szCs w:val="28"/>
        </w:rPr>
        <w:t>в</w:t>
      </w:r>
      <w:proofErr w:type="gramEnd"/>
      <w:r w:rsidRPr="004B1727">
        <w:rPr>
          <w:rFonts w:ascii="Times New Roman" w:eastAsia="Times New Roman" w:hAnsi="Times New Roman"/>
          <w:sz w:val="28"/>
          <w:szCs w:val="28"/>
        </w:rPr>
        <w:t xml:space="preserve"> 3-х т.- М.: Политиздат, 1988.</w:t>
      </w:r>
    </w:p>
    <w:p w:rsidR="009A69F5" w:rsidRPr="004B1727" w:rsidRDefault="009A69F5" w:rsidP="00B07584">
      <w:pPr>
        <w:spacing w:line="360" w:lineRule="auto"/>
        <w:ind w:right="-2"/>
        <w:jc w:val="both"/>
        <w:rPr>
          <w:rFonts w:ascii="Times New Roman" w:eastAsia="Times New Roman" w:hAnsi="Times New Roman"/>
          <w:sz w:val="28"/>
          <w:szCs w:val="28"/>
        </w:rPr>
      </w:pPr>
      <w:r w:rsidRPr="004B1727">
        <w:rPr>
          <w:rFonts w:ascii="Times New Roman" w:eastAsia="Times New Roman" w:hAnsi="Times New Roman"/>
          <w:sz w:val="28"/>
          <w:szCs w:val="28"/>
        </w:rPr>
        <w:t xml:space="preserve">4. Стахович Л.В., </w:t>
      </w:r>
      <w:proofErr w:type="spellStart"/>
      <w:r w:rsidRPr="004B1727">
        <w:rPr>
          <w:rFonts w:ascii="Times New Roman" w:eastAsia="Times New Roman" w:hAnsi="Times New Roman"/>
          <w:sz w:val="28"/>
          <w:szCs w:val="28"/>
        </w:rPr>
        <w:t>Столярова</w:t>
      </w:r>
      <w:proofErr w:type="spellEnd"/>
      <w:r w:rsidRPr="004B1727">
        <w:rPr>
          <w:rFonts w:ascii="Times New Roman" w:eastAsia="Times New Roman" w:hAnsi="Times New Roman"/>
          <w:sz w:val="28"/>
          <w:szCs w:val="28"/>
        </w:rPr>
        <w:t xml:space="preserve"> А.А., </w:t>
      </w:r>
      <w:proofErr w:type="spellStart"/>
      <w:r w:rsidRPr="004B1727">
        <w:rPr>
          <w:rFonts w:ascii="Times New Roman" w:eastAsia="Times New Roman" w:hAnsi="Times New Roman"/>
          <w:sz w:val="28"/>
          <w:szCs w:val="28"/>
        </w:rPr>
        <w:t>Шахназарян</w:t>
      </w:r>
      <w:proofErr w:type="spellEnd"/>
      <w:r w:rsidRPr="004B1727">
        <w:rPr>
          <w:rFonts w:ascii="Times New Roman" w:eastAsia="Times New Roman" w:hAnsi="Times New Roman"/>
          <w:sz w:val="28"/>
          <w:szCs w:val="28"/>
        </w:rPr>
        <w:t xml:space="preserve"> Г.Э. Образовательные программы и продукты для молодежи - важнейшее звено системы повышения финансовой грамотности населения за рубежом. Финансовый вестник. – 2010.- №12.</w:t>
      </w:r>
    </w:p>
    <w:p w:rsidR="00720FD2" w:rsidRPr="004B1727" w:rsidRDefault="00720FD2" w:rsidP="00B07584">
      <w:pPr>
        <w:spacing w:line="360" w:lineRule="auto"/>
        <w:ind w:right="-2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720FD2" w:rsidRPr="004B1727" w:rsidSect="00B07584">
      <w:pgSz w:w="11906" w:h="16838"/>
      <w:pgMar w:top="1418" w:right="1416" w:bottom="1418" w:left="1418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noPunctuationKerning/>
  <w:characterSpacingControl w:val="doNotCompress"/>
  <w:compat>
    <w:useFELayout/>
  </w:compat>
  <w:rsids>
    <w:rsidRoot w:val="00A83D18"/>
    <w:rsid w:val="00005C2D"/>
    <w:rsid w:val="004B1727"/>
    <w:rsid w:val="004D2FDB"/>
    <w:rsid w:val="00580C34"/>
    <w:rsid w:val="00682318"/>
    <w:rsid w:val="00720FD2"/>
    <w:rsid w:val="00880E19"/>
    <w:rsid w:val="008D7889"/>
    <w:rsid w:val="009813A9"/>
    <w:rsid w:val="009A69F5"/>
    <w:rsid w:val="00A1579D"/>
    <w:rsid w:val="00A608E5"/>
    <w:rsid w:val="00A62336"/>
    <w:rsid w:val="00A83D18"/>
    <w:rsid w:val="00A8592B"/>
    <w:rsid w:val="00B07584"/>
    <w:rsid w:val="00B50C8A"/>
    <w:rsid w:val="00B7387E"/>
    <w:rsid w:val="00B82D77"/>
    <w:rsid w:val="00CB656C"/>
    <w:rsid w:val="00D33401"/>
    <w:rsid w:val="00DB5D6F"/>
    <w:rsid w:val="00DE52A6"/>
    <w:rsid w:val="00E7631A"/>
    <w:rsid w:val="00F34DB9"/>
    <w:rsid w:val="00F849E1"/>
    <w:rsid w:val="00FD1DB0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33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6233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233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233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23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23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233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33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233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233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DefaultTable">
    <w:name w:val="Default Table"/>
    <w:rsid w:val="00B50C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rsid w:val="00B50C8A"/>
    <w:pPr>
      <w:widowControl w:val="0"/>
      <w:wordWrap w:val="0"/>
      <w:jc w:val="right"/>
    </w:pPr>
  </w:style>
  <w:style w:type="paragraph" w:customStyle="1" w:styleId="ParaAttribute1">
    <w:name w:val="ParaAttribute1"/>
    <w:rsid w:val="00B50C8A"/>
    <w:pPr>
      <w:widowControl w:val="0"/>
      <w:wordWrap w:val="0"/>
    </w:pPr>
  </w:style>
  <w:style w:type="paragraph" w:customStyle="1" w:styleId="ParaAttribute2">
    <w:name w:val="ParaAttribute2"/>
    <w:rsid w:val="00B50C8A"/>
    <w:pPr>
      <w:widowControl w:val="0"/>
      <w:wordWrap w:val="0"/>
    </w:pPr>
  </w:style>
  <w:style w:type="paragraph" w:customStyle="1" w:styleId="ParaAttribute3">
    <w:name w:val="ParaAttribute3"/>
    <w:rsid w:val="00B50C8A"/>
    <w:pPr>
      <w:widowControl w:val="0"/>
      <w:wordWrap w:val="0"/>
    </w:pPr>
  </w:style>
  <w:style w:type="paragraph" w:customStyle="1" w:styleId="ParaAttribute4">
    <w:name w:val="ParaAttribute4"/>
    <w:rsid w:val="00B50C8A"/>
    <w:pPr>
      <w:widowControl w:val="0"/>
      <w:wordWrap w:val="0"/>
    </w:pPr>
  </w:style>
  <w:style w:type="paragraph" w:customStyle="1" w:styleId="ParaAttribute5">
    <w:name w:val="ParaAttribute5"/>
    <w:rsid w:val="00B50C8A"/>
    <w:pPr>
      <w:widowControl w:val="0"/>
      <w:wordWrap w:val="0"/>
    </w:pPr>
  </w:style>
  <w:style w:type="paragraph" w:customStyle="1" w:styleId="ParaAttribute6">
    <w:name w:val="ParaAttribute6"/>
    <w:rsid w:val="00B50C8A"/>
    <w:pPr>
      <w:widowControl w:val="0"/>
      <w:wordWrap w:val="0"/>
    </w:pPr>
  </w:style>
  <w:style w:type="paragraph" w:customStyle="1" w:styleId="ParaAttribute7">
    <w:name w:val="ParaAttribute7"/>
    <w:rsid w:val="00B50C8A"/>
    <w:pPr>
      <w:widowControl w:val="0"/>
      <w:wordWrap w:val="0"/>
    </w:pPr>
  </w:style>
  <w:style w:type="paragraph" w:customStyle="1" w:styleId="ParaAttribute8">
    <w:name w:val="ParaAttribute8"/>
    <w:rsid w:val="00B50C8A"/>
    <w:pPr>
      <w:widowControl w:val="0"/>
      <w:wordWrap w:val="0"/>
      <w:jc w:val="center"/>
    </w:pPr>
  </w:style>
  <w:style w:type="paragraph" w:customStyle="1" w:styleId="ParaAttribute9">
    <w:name w:val="ParaAttribute9"/>
    <w:rsid w:val="00B50C8A"/>
    <w:pPr>
      <w:widowControl w:val="0"/>
      <w:wordWrap w:val="0"/>
      <w:jc w:val="both"/>
    </w:pPr>
  </w:style>
  <w:style w:type="character" w:customStyle="1" w:styleId="CharAttribute0">
    <w:name w:val="CharAttribute0"/>
    <w:rsid w:val="00B50C8A"/>
    <w:rPr>
      <w:rFonts w:ascii="Times New Roman" w:eastAsia="Times New Roman"/>
    </w:rPr>
  </w:style>
  <w:style w:type="character" w:customStyle="1" w:styleId="CharAttribute1">
    <w:name w:val="CharAttribute1"/>
    <w:rsid w:val="00B50C8A"/>
    <w:rPr>
      <w:rFonts w:ascii="Times New Roman" w:eastAsia="Times New Roman"/>
    </w:rPr>
  </w:style>
  <w:style w:type="character" w:customStyle="1" w:styleId="CharAttribute2">
    <w:name w:val="CharAttribute2"/>
    <w:rsid w:val="00B50C8A"/>
    <w:rPr>
      <w:rFonts w:ascii="Times New Roman" w:eastAsia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A6233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6233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6233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6233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6233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6233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6233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6233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6233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A6233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A6233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6233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A6233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A62336"/>
    <w:rPr>
      <w:b/>
      <w:bCs/>
    </w:rPr>
  </w:style>
  <w:style w:type="character" w:styleId="a8">
    <w:name w:val="Emphasis"/>
    <w:basedOn w:val="a0"/>
    <w:uiPriority w:val="20"/>
    <w:qFormat/>
    <w:rsid w:val="00A6233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62336"/>
    <w:rPr>
      <w:szCs w:val="32"/>
    </w:rPr>
  </w:style>
  <w:style w:type="paragraph" w:styleId="aa">
    <w:name w:val="List Paragraph"/>
    <w:basedOn w:val="a"/>
    <w:uiPriority w:val="34"/>
    <w:qFormat/>
    <w:rsid w:val="00A6233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62336"/>
    <w:rPr>
      <w:i/>
    </w:rPr>
  </w:style>
  <w:style w:type="character" w:customStyle="1" w:styleId="22">
    <w:name w:val="Цитата 2 Знак"/>
    <w:basedOn w:val="a0"/>
    <w:link w:val="21"/>
    <w:uiPriority w:val="29"/>
    <w:rsid w:val="00A6233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6233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A62336"/>
    <w:rPr>
      <w:b/>
      <w:i/>
      <w:sz w:val="24"/>
    </w:rPr>
  </w:style>
  <w:style w:type="character" w:styleId="ad">
    <w:name w:val="Subtle Emphasis"/>
    <w:uiPriority w:val="19"/>
    <w:qFormat/>
    <w:rsid w:val="00A6233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A6233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A6233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A6233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A6233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62336"/>
    <w:pPr>
      <w:outlineLvl w:val="9"/>
    </w:pPr>
  </w:style>
  <w:style w:type="character" w:styleId="af3">
    <w:name w:val="Hyperlink"/>
    <w:basedOn w:val="a0"/>
    <w:uiPriority w:val="99"/>
    <w:unhideWhenUsed/>
    <w:rsid w:val="00A608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33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6233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233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233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23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23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233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233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233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233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DefaultTable">
    <w:name w:val="Default 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pPr>
      <w:widowControl w:val="0"/>
      <w:wordWrap w:val="0"/>
      <w:jc w:val="right"/>
    </w:pPr>
  </w:style>
  <w:style w:type="paragraph" w:customStyle="1" w:styleId="ParaAttribute1">
    <w:name w:val="ParaAttribute1"/>
    <w:pPr>
      <w:widowControl w:val="0"/>
      <w:wordWrap w:val="0"/>
    </w:pPr>
  </w:style>
  <w:style w:type="paragraph" w:customStyle="1" w:styleId="ParaAttribute2">
    <w:name w:val="ParaAttribute2"/>
    <w:pPr>
      <w:widowControl w:val="0"/>
      <w:wordWrap w:val="0"/>
    </w:pPr>
  </w:style>
  <w:style w:type="paragraph" w:customStyle="1" w:styleId="ParaAttribute3">
    <w:name w:val="ParaAttribute3"/>
    <w:pPr>
      <w:widowControl w:val="0"/>
      <w:wordWrap w:val="0"/>
    </w:pPr>
  </w:style>
  <w:style w:type="paragraph" w:customStyle="1" w:styleId="ParaAttribute4">
    <w:name w:val="ParaAttribute4"/>
    <w:pPr>
      <w:widowControl w:val="0"/>
      <w:wordWrap w:val="0"/>
    </w:pPr>
  </w:style>
  <w:style w:type="paragraph" w:customStyle="1" w:styleId="ParaAttribute5">
    <w:name w:val="ParaAttribute5"/>
    <w:pPr>
      <w:widowControl w:val="0"/>
      <w:wordWrap w:val="0"/>
    </w:pPr>
  </w:style>
  <w:style w:type="paragraph" w:customStyle="1" w:styleId="ParaAttribute6">
    <w:name w:val="ParaAttribute6"/>
    <w:pPr>
      <w:widowControl w:val="0"/>
      <w:wordWrap w:val="0"/>
    </w:pPr>
  </w:style>
  <w:style w:type="paragraph" w:customStyle="1" w:styleId="ParaAttribute7">
    <w:name w:val="ParaAttribute7"/>
    <w:pPr>
      <w:widowControl w:val="0"/>
      <w:wordWrap w:val="0"/>
    </w:pPr>
  </w:style>
  <w:style w:type="paragraph" w:customStyle="1" w:styleId="ParaAttribute8">
    <w:name w:val="ParaAttribute8"/>
    <w:pPr>
      <w:widowControl w:val="0"/>
      <w:wordWrap w:val="0"/>
      <w:jc w:val="center"/>
    </w:pPr>
  </w:style>
  <w:style w:type="paragraph" w:customStyle="1" w:styleId="ParaAttribute9">
    <w:name w:val="ParaAttribute9"/>
    <w:pPr>
      <w:widowControl w:val="0"/>
      <w:wordWrap w:val="0"/>
      <w:jc w:val="both"/>
    </w:pPr>
  </w:style>
  <w:style w:type="character" w:customStyle="1" w:styleId="CharAttribute0">
    <w:name w:val="CharAttribute0"/>
    <w:rPr>
      <w:rFonts w:ascii="Times New Roman" w:eastAsia="Times New Roman"/>
    </w:rPr>
  </w:style>
  <w:style w:type="character" w:customStyle="1" w:styleId="CharAttribute1">
    <w:name w:val="CharAttribute1"/>
    <w:rPr>
      <w:rFonts w:ascii="Times New Roman" w:eastAsia="Times New Roman"/>
    </w:rPr>
  </w:style>
  <w:style w:type="character" w:customStyle="1" w:styleId="CharAttribute2">
    <w:name w:val="CharAttribute2"/>
    <w:rPr>
      <w:rFonts w:ascii="Times New Roman" w:eastAsia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A6233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6233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6233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6233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6233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6233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6233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6233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6233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A6233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A6233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A6233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A6233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A62336"/>
    <w:rPr>
      <w:b/>
      <w:bCs/>
    </w:rPr>
  </w:style>
  <w:style w:type="character" w:styleId="a8">
    <w:name w:val="Emphasis"/>
    <w:basedOn w:val="a0"/>
    <w:uiPriority w:val="20"/>
    <w:qFormat/>
    <w:rsid w:val="00A6233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A62336"/>
    <w:rPr>
      <w:szCs w:val="32"/>
    </w:rPr>
  </w:style>
  <w:style w:type="paragraph" w:styleId="aa">
    <w:name w:val="List Paragraph"/>
    <w:basedOn w:val="a"/>
    <w:uiPriority w:val="34"/>
    <w:qFormat/>
    <w:rsid w:val="00A6233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62336"/>
    <w:rPr>
      <w:i/>
    </w:rPr>
  </w:style>
  <w:style w:type="character" w:customStyle="1" w:styleId="22">
    <w:name w:val="Цитата 2 Знак"/>
    <w:basedOn w:val="a0"/>
    <w:link w:val="21"/>
    <w:uiPriority w:val="29"/>
    <w:rsid w:val="00A6233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6233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A62336"/>
    <w:rPr>
      <w:b/>
      <w:i/>
      <w:sz w:val="24"/>
    </w:rPr>
  </w:style>
  <w:style w:type="character" w:styleId="ad">
    <w:name w:val="Subtle Emphasis"/>
    <w:uiPriority w:val="19"/>
    <w:qFormat/>
    <w:rsid w:val="00A6233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A6233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A6233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A6233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A6233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A62336"/>
    <w:pPr>
      <w:outlineLvl w:val="9"/>
    </w:pPr>
  </w:style>
  <w:style w:type="character" w:styleId="af3">
    <w:name w:val="Hyperlink"/>
    <w:basedOn w:val="a0"/>
    <w:uiPriority w:val="99"/>
    <w:unhideWhenUsed/>
    <w:rsid w:val="00A608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1219</Words>
  <Characters>8616</Characters>
  <Application>Microsoft Office Word</Application>
  <DocSecurity>0</DocSecurity>
  <Lines>71</Lines>
  <Paragraphs>19</Paragraph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>XTreme.ws</Company>
  <LinksUpToDate>false</LinksUpToDate>
  <CharactersWithSpaces>9816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Dexp</cp:lastModifiedBy>
  <cp:revision>22</cp:revision>
  <cp:lastPrinted>2018-04-13T03:55:00Z</cp:lastPrinted>
  <dcterms:created xsi:type="dcterms:W3CDTF">2016-02-07T21:00:00Z</dcterms:created>
  <dcterms:modified xsi:type="dcterms:W3CDTF">2018-10-11T14:58:00Z</dcterms:modified>
</cp:coreProperties>
</file>