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>Медведева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Василиса. 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Герой времени в Литературе  </w:t>
      </w:r>
      <w:r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усско</w:t>
      </w:r>
      <w:r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эмиграции 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В  Литературе  Русского Зарубежья первой волны  к концу двадцатых годов  формируется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устойчивый психологический тип русского беженца</w:t>
      </w:r>
      <w:r>
        <w:rPr>
          <w:rFonts w:ascii="Times New Roman" w:hAnsi="Times New Roman"/>
          <w:sz w:val="28"/>
          <w:szCs w:val="28"/>
        </w:rPr>
        <w:t>, на это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обра</w:t>
      </w:r>
      <w:r>
        <w:rPr>
          <w:rFonts w:ascii="Times New Roman" w:hAnsi="Times New Roman"/>
          <w:sz w:val="28"/>
          <w:szCs w:val="28"/>
        </w:rPr>
        <w:t xml:space="preserve">щает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внимание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Н.А.Бердяев: "Тип "белого" эмигранта вызывал во мне скорее отталкивание. В нем была каменная нераскаянность, отсутствие сознания своей вины и, наоборот, гордое сознание своего пребывания в правде... Свобода мысли в эмигрантской среде признавалась не более, чем в большевистской России. На меня мучительно действовала злобность настроений эмиграции. Было что-то маниакальное в этой неспособности типичного эмигранта говорить о чем-либо, кроме большевиков, в этой склонности повсюду видеть агентов большевиков. Это настоящий психопатологический комплекс, и от этого не излечились и поныне"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>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Действительно,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положение  эмигрантской  элиты   было  неустойчиво и трагично. Как заметил исследователь, «это было собрание индивидуумов, разъединенных   самоценностью». Председатель Союза  </w:t>
      </w:r>
      <w:r>
        <w:rPr>
          <w:rFonts w:eastAsia="Times New Roman" w:cs="Times New Roman" w:ascii="Times New Roman" w:hAnsi="Times New Roman"/>
          <w:sz w:val="28"/>
          <w:szCs w:val="28"/>
        </w:rPr>
        <w:t>театральных деятелей в эмиграции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князь Сергей  Волконский, желая избавить эмиграцию от  гнетущего бремени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>инородности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давал нов</w:t>
      </w:r>
      <w:r>
        <w:rPr>
          <w:rFonts w:eastAsia="Times New Roman" w:cs="Times New Roman" w:ascii="Times New Roman" w:hAnsi="Times New Roman"/>
          <w:sz w:val="28"/>
          <w:szCs w:val="28"/>
        </w:rPr>
        <w:t>ую интерпретацию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понятию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странник</w:t>
      </w:r>
      <w:r>
        <w:rPr>
          <w:rFonts w:eastAsia="Times New Roman" w:cs="Times New Roman" w:ascii="Times New Roman" w:hAnsi="Times New Roman"/>
          <w:sz w:val="28"/>
          <w:szCs w:val="28"/>
        </w:rPr>
        <w:t>, так болезненно воспринимаемому  в эмиграции: «Странствие есть память, это прошлое в настоящем. Никакая  пустыня не пуста, когда есть, что вспомнить, всякое свое странствие человек в себе несет, с собой несет, потому что каждое меняет его, после каждого он уже не тот»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 преодолении  смерти   национальной,  гражданской, сословной</w:t>
      </w:r>
      <w:r>
        <w:rPr>
          <w:rFonts w:cs="Times New Roman" w:ascii="Times New Roman" w:hAnsi="Times New Roman"/>
          <w:sz w:val="28"/>
          <w:szCs w:val="28"/>
        </w:rPr>
        <w:t xml:space="preserve"> в Зарубежье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шла </w:t>
      </w:r>
      <w:r>
        <w:rPr>
          <w:rFonts w:eastAsia="Times New Roman" w:cs="Times New Roman" w:ascii="Times New Roman" w:hAnsi="Times New Roman"/>
          <w:sz w:val="28"/>
          <w:szCs w:val="28"/>
        </w:rPr>
        <w:t>речь  в  пьес</w:t>
      </w:r>
      <w:r>
        <w:rPr>
          <w:rFonts w:cs="Times New Roman" w:ascii="Times New Roman" w:hAnsi="Times New Roman"/>
          <w:sz w:val="28"/>
          <w:szCs w:val="28"/>
        </w:rPr>
        <w:t>ах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В. Набокова</w:t>
      </w:r>
      <w:r>
        <w:rPr>
          <w:rFonts w:cs="Times New Roman" w:ascii="Times New Roman" w:hAnsi="Times New Roman"/>
          <w:sz w:val="28"/>
          <w:szCs w:val="28"/>
        </w:rPr>
        <w:t xml:space="preserve">, например, в  драме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«Человек и</w:t>
      </w:r>
      <w:r>
        <w:rPr>
          <w:rFonts w:cs="Times New Roman" w:ascii="Times New Roman" w:hAnsi="Times New Roman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СССР», созданной   в 1925-1926 годах.  Здесь   впервые, по мнению критиков, был создан образ </w:t>
      </w:r>
      <w:r>
        <w:rPr>
          <w:rFonts w:eastAsia="Times New Roman" w:cs="Times New Roman" w:ascii="Times New Roman" w:hAnsi="Times New Roman"/>
          <w:sz w:val="28"/>
          <w:szCs w:val="28"/>
        </w:rPr>
        <w:t>русского имперского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эмигранта. Набоков   размышляет о  России как  об  обетованной земле, за которую надо бороться. 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Много на свете дорожек. В мое время одна дорога была — прямая, широкая, а теперь видимо-невидимо развелось — и вкривь и вкось. Треплет нас, ох как треплет!»- сет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ует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 судьбах  эмигрантского мира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одна из героинь пьесы, мадам Ошивенская. </w:t>
      </w:r>
      <w:r>
        <w:rPr>
          <w:rFonts w:eastAsia="Times New Roman" w:cs="Times New Roman" w:ascii="Times New Roman" w:hAnsi="Times New Roman"/>
          <w:sz w:val="28"/>
          <w:szCs w:val="28"/>
        </w:rPr>
        <w:t>В тоже время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в глубине активной эмиграции  существ</w:t>
      </w:r>
      <w:r>
        <w:rPr>
          <w:rFonts w:cs="Times New Roman" w:ascii="Times New Roman" w:hAnsi="Times New Roman"/>
          <w:sz w:val="28"/>
          <w:szCs w:val="28"/>
        </w:rPr>
        <w:t>овала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крепкая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надежда, что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прошлую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Россию </w:t>
      </w:r>
      <w:r>
        <w:rPr>
          <w:rFonts w:cs="Times New Roman" w:ascii="Times New Roman" w:hAnsi="Times New Roman"/>
          <w:sz w:val="28"/>
          <w:szCs w:val="28"/>
        </w:rPr>
        <w:t>можно вернуть</w:t>
      </w:r>
      <w:r>
        <w:rPr>
          <w:rFonts w:eastAsia="Times New Roman" w:cs="Times New Roman" w:ascii="Times New Roman" w:hAnsi="Times New Roman"/>
          <w:sz w:val="28"/>
          <w:szCs w:val="28"/>
        </w:rPr>
        <w:t>.  «</w:t>
      </w:r>
      <w:r>
        <w:rPr>
          <w:rFonts w:eastAsia="Times New Roman" w:cs="Times New Roman" w:ascii="Times New Roman" w:hAnsi="Times New Roman"/>
          <w:sz w:val="28"/>
          <w:szCs w:val="28"/>
        </w:rPr>
        <w:t>Советский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шпион»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Кузнецов говорит </w:t>
      </w:r>
      <w:r>
        <w:rPr>
          <w:rFonts w:cs="Times New Roman" w:ascii="Times New Roman" w:hAnsi="Times New Roman"/>
          <w:sz w:val="28"/>
          <w:szCs w:val="28"/>
        </w:rPr>
        <w:t xml:space="preserve"> в пьесе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бывшей жене: ««Оля, я еду в СССР, чтобы ты смогла приехать в Россию. И все окажутся там…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И старый Ошивенский доживет, и Коля Таубендорф, и этот смешной Федор Федорович.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Все</w:t>
      </w:r>
      <w:r>
        <w:rPr>
          <w:rFonts w:eastAsia="Times New Roman" w:cs="Times New Roman" w:ascii="Times New Roman" w:hAnsi="Times New Roman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Однако быт   эмигрантов дан в пьесе как «подвальный и кафешантанный».  « Бывшие»  люди   смотрят на улицу через  узенькое окно рядом с полом, через которое видны только ноги прохожих.   В  их подвальное кафе не часто заглядывают  посетители,  и может наступить   такой  вечер, что к ним не придет никто. Эмигранты  нервны, рассеяны, жалуются на жизнь, служат  таксистами или  официантами.  Кто-то правда  становится   деятелем на новой ниве искусства, в синема. Однако Набоков подчеркивает иллюзорность, не-подлинность, неестественность мира кино.   Кинематографическая муза капризна, как будущность русской эмиграции.   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Генералу от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кавалерии Петр</w:t>
      </w:r>
      <w:r>
        <w:rPr>
          <w:rFonts w:cs="Times New Roman" w:ascii="Times New Roman" w:hAnsi="Times New Roman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Николаевич</w:t>
      </w:r>
      <w:r>
        <w:rPr>
          <w:rFonts w:cs="Times New Roman" w:ascii="Times New Roman" w:hAnsi="Times New Roman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Краснов</w:t>
      </w:r>
      <w:r>
        <w:rPr>
          <w:rFonts w:cs="Times New Roman" w:ascii="Times New Roman" w:hAnsi="Times New Roman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</w:rPr>
        <w:t>также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 удалось вписать новые  полновесные  страницы в историю   литературы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Русского зарубежья.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На меланхолию  интеллигентского сознания он ответил  созданием   персонажей–воинов. 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 эмигрантский период своего творчества    Краснов   опубликовал более 40 книг, разнообразных в жанровом и тематическом отношении.  Он  вспоминал о своей молодости (повесть «Павлоны» (1943) — книга о юнкерах Павловского военного училища), создал историко-публицистические произведения «На внутреннем фронте» (1921); «Накануне войны» (1937).   Успешно  обра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тился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к юношеству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повест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«Мантык, охотник на львов» (1928). Переведенный на семнадцать  иностранных языков,  казачий писатель   стал одним из самых популярных авторов  Р</w:t>
      </w:r>
      <w:r>
        <w:rPr>
          <w:rFonts w:cs="Times New Roman" w:ascii="Times New Roman" w:hAnsi="Times New Roman"/>
          <w:sz w:val="28"/>
          <w:szCs w:val="28"/>
        </w:rPr>
        <w:t>усского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Зарубежья.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>Тонкий  психологический образ дворянского клана  за границей  дает в своем романе  «Семья» Нина Федорова.  За «Семью»  Нина   Александровна получила престижную премию американского журнала «Атлантический ежемесячник»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, произведение  было переведен на 12 языков,  а  в 1952 году  было издано на русском языке в Нью- Йорке.  В России к  читательской  аудитории роман пришел  только в  1989 году.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Роман «Семья», подобно « Дому в Пасси» Б. Зайцева  завершается фактом продажи Русского  Дома,  но не завершается небытием и  отчаянием.  </w:t>
      </w:r>
      <w:r>
        <w:rPr>
          <w:rFonts w:ascii="Times New Roman" w:hAnsi="Times New Roman"/>
          <w:color w:val="000000"/>
          <w:sz w:val="28"/>
          <w:szCs w:val="28"/>
        </w:rPr>
        <w:t xml:space="preserve"> Многое зависит  от исторического момента. Однако много  определяется волей человека, его нравственными устремлениями,  дисциплиной и ответственностью  перед испытаниями.   </w:t>
      </w:r>
    </w:p>
    <w:p>
      <w:pPr>
        <w:pStyle w:val="NormalWeb"/>
        <w:shd w:val="clear" w:color="auto" w:fill="FFFFFF"/>
        <w:spacing w:lineRule="auto" w:line="360" w:beforeAutospacing="0" w:before="120" w:afterAutospacing="0" w:after="120"/>
        <w:jc w:val="both"/>
        <w:rPr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lineRule="auto" w:line="360" w:before="280" w:after="28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tabs>
          <w:tab w:val="clear" w:pos="708"/>
          <w:tab w:val="left" w:pos="1515" w:leader="none"/>
        </w:tabs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Привязка сноски"/>
    <w:rPr>
      <w:rFonts w:cs="Times New Roman"/>
      <w:vertAlign w:val="superscript"/>
    </w:rPr>
  </w:style>
  <w:style w:type="character" w:styleId="FootnoteCharacters">
    <w:name w:val="Footnote Characters"/>
    <w:qFormat/>
    <w:rsid w:val="00e86f4c"/>
    <w:rPr>
      <w:rFonts w:cs="Times New Roman"/>
      <w:vertAlign w:val="superscript"/>
    </w:rPr>
  </w:style>
  <w:style w:type="character" w:styleId="Appleconvertedspace" w:customStyle="1">
    <w:name w:val="apple-converted-space"/>
    <w:basedOn w:val="DefaultParagraphFont"/>
    <w:qFormat/>
    <w:rsid w:val="00446d66"/>
    <w:rPr/>
  </w:style>
  <w:style w:type="character" w:styleId="Style15" w:customStyle="1">
    <w:name w:val="Верхний колонтитул Знак"/>
    <w:basedOn w:val="DefaultParagraphFont"/>
    <w:link w:val="a5"/>
    <w:qFormat/>
    <w:rsid w:val="007f4a2f"/>
    <w:rPr>
      <w:rFonts w:ascii="Times New Roman" w:hAnsi="Times New Roman" w:eastAsia="Times New Roman" w:cs="Times New Roman"/>
      <w:sz w:val="24"/>
      <w:szCs w:val="24"/>
    </w:rPr>
  </w:style>
  <w:style w:type="character" w:styleId="Style16">
    <w:name w:val="Выделение"/>
    <w:basedOn w:val="DefaultParagraphFont"/>
    <w:qFormat/>
    <w:rsid w:val="009c65ff"/>
    <w:rPr>
      <w:i/>
      <w:iCs/>
    </w:rPr>
  </w:style>
  <w:style w:type="character" w:styleId="Style17">
    <w:name w:val="Интернет-ссылка"/>
    <w:basedOn w:val="DefaultParagraphFont"/>
    <w:rsid w:val="00d5015d"/>
    <w:rPr>
      <w:color w:val="0000FF"/>
      <w:u w:val="single"/>
    </w:rPr>
  </w:style>
  <w:style w:type="character" w:styleId="Style18">
    <w:name w:val="Символ сноски"/>
    <w:qFormat/>
    <w:rPr/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Символ концевой сноск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ucida Sans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qFormat/>
    <w:rsid w:val="00827d1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6"/>
    <w:rsid w:val="007f4a2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28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EC0E8-83A1-4658-8A34-FB2BF552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LibreOffice/7.2.0.4$Windows_X86_64 LibreOffice_project/9a9c6381e3f7a62afc1329bd359cc48accb6435b</Application>
  <AppVersion>15.0000</AppVersion>
  <Pages>3</Pages>
  <Words>585</Words>
  <Characters>3747</Characters>
  <CharactersWithSpaces>4594</CharactersWithSpaces>
  <Paragraphs>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2016-11-17T20:59:00Z</dcterms:created>
  <dc:creator>Маргарита</dc:creator>
  <dc:description/>
  <dc:language>ru-RU</dc:language>
  <cp:lastModifiedBy/>
  <dcterms:modified xsi:type="dcterms:W3CDTF">2022-03-25T10:39:22Z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