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0BE" w:rsidRDefault="00E220BE" w:rsidP="00E220BE">
      <w:pPr>
        <w:spacing w:line="360" w:lineRule="auto"/>
        <w:ind w:firstLine="709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УДК 373.2</w:t>
      </w:r>
      <w:bookmarkStart w:id="0" w:name="_GoBack"/>
      <w:bookmarkEnd w:id="0"/>
    </w:p>
    <w:p w:rsidR="00E220BE" w:rsidRDefault="00E220BE" w:rsidP="00E220BE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3962D7">
        <w:rPr>
          <w:b/>
          <w:caps/>
          <w:color w:val="000000"/>
          <w:sz w:val="28"/>
          <w:szCs w:val="28"/>
        </w:rPr>
        <w:t xml:space="preserve">ПОДВИЖНЫЕ ИГРЫ И ИГРОВЫЕ </w:t>
      </w:r>
    </w:p>
    <w:p w:rsidR="00E220BE" w:rsidRDefault="00E220BE" w:rsidP="00E220BE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3962D7">
        <w:rPr>
          <w:b/>
          <w:caps/>
          <w:color w:val="000000"/>
          <w:sz w:val="28"/>
          <w:szCs w:val="28"/>
        </w:rPr>
        <w:t>УПРАЖНЕНИЯ КАК СРЕДСТВО ОПТИМИЗАЦИИ ДВИГАТЕЛЬНОЙ АКТИВНОСТИ ДЕТЕЙ СТАРШЕГО ДОШКОЛЬНОГО ВОЗРАСТА</w:t>
      </w:r>
    </w:p>
    <w:p w:rsidR="00E220BE" w:rsidRDefault="00E220BE" w:rsidP="00E220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220BE" w:rsidRDefault="00E220BE" w:rsidP="00E220B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 w:rsidRPr="00401E70">
        <w:rPr>
          <w:color w:val="000000"/>
          <w:sz w:val="28"/>
          <w:szCs w:val="28"/>
        </w:rPr>
        <w:t>Ситхалилева</w:t>
      </w:r>
      <w:proofErr w:type="spellEnd"/>
      <w:r w:rsidRPr="00401E70">
        <w:rPr>
          <w:color w:val="000000"/>
          <w:sz w:val="28"/>
          <w:szCs w:val="28"/>
        </w:rPr>
        <w:t xml:space="preserve"> Зарема </w:t>
      </w:r>
      <w:proofErr w:type="spellStart"/>
      <w:r w:rsidRPr="00401E70">
        <w:rPr>
          <w:color w:val="000000"/>
          <w:sz w:val="28"/>
          <w:szCs w:val="28"/>
        </w:rPr>
        <w:t>Айдеровна</w:t>
      </w:r>
      <w:proofErr w:type="spellEnd"/>
      <w:r w:rsidRPr="00401E70">
        <w:rPr>
          <w:color w:val="000000"/>
          <w:sz w:val="28"/>
          <w:szCs w:val="28"/>
        </w:rPr>
        <w:t xml:space="preserve"> </w:t>
      </w:r>
    </w:p>
    <w:p w:rsidR="00E220BE" w:rsidRDefault="00E220BE" w:rsidP="00E220BE">
      <w:pPr>
        <w:spacing w:line="360" w:lineRule="auto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Магистрант, </w:t>
      </w:r>
      <w:r w:rsidRPr="002313DB">
        <w:rPr>
          <w:sz w:val="28"/>
          <w:szCs w:val="28"/>
          <w:lang w:eastAsia="ar-SA"/>
        </w:rPr>
        <w:t xml:space="preserve">ГБОУВО РК «Крымский инженерно-педагогический университет имени </w:t>
      </w:r>
      <w:proofErr w:type="spellStart"/>
      <w:r w:rsidRPr="002313DB">
        <w:rPr>
          <w:sz w:val="28"/>
          <w:szCs w:val="28"/>
          <w:lang w:eastAsia="ar-SA"/>
        </w:rPr>
        <w:t>Февзи</w:t>
      </w:r>
      <w:proofErr w:type="spellEnd"/>
      <w:r w:rsidRPr="002313DB">
        <w:rPr>
          <w:sz w:val="28"/>
          <w:szCs w:val="28"/>
          <w:lang w:eastAsia="ar-SA"/>
        </w:rPr>
        <w:t xml:space="preserve"> Якубова», город Симферополь</w:t>
      </w:r>
    </w:p>
    <w:p w:rsidR="00E220BE" w:rsidRDefault="00E220BE" w:rsidP="00E220BE">
      <w:pPr>
        <w:spacing w:line="360" w:lineRule="auto"/>
        <w:ind w:firstLine="709"/>
        <w:jc w:val="center"/>
        <w:rPr>
          <w:sz w:val="28"/>
          <w:szCs w:val="28"/>
          <w:lang w:eastAsia="ar-SA"/>
        </w:rPr>
      </w:pPr>
    </w:p>
    <w:p w:rsidR="00E220BE" w:rsidRPr="00401E70" w:rsidRDefault="00E220BE" w:rsidP="00E220BE">
      <w:pPr>
        <w:spacing w:line="360" w:lineRule="auto"/>
        <w:ind w:firstLine="709"/>
        <w:jc w:val="center"/>
        <w:rPr>
          <w:lang w:eastAsia="ar-SA"/>
        </w:rPr>
      </w:pPr>
      <w:r w:rsidRPr="00401E70">
        <w:rPr>
          <w:i/>
          <w:lang w:eastAsia="ar-SA"/>
        </w:rPr>
        <w:t>Научный руководитель:</w:t>
      </w:r>
      <w:r w:rsidRPr="00401E70">
        <w:rPr>
          <w:lang w:eastAsia="ar-SA"/>
        </w:rPr>
        <w:t xml:space="preserve"> </w:t>
      </w:r>
      <w:proofErr w:type="spellStart"/>
      <w:r w:rsidRPr="00401E70">
        <w:rPr>
          <w:lang w:eastAsia="ar-SA"/>
        </w:rPr>
        <w:t>М</w:t>
      </w:r>
      <w:r w:rsidRPr="00401E70">
        <w:rPr>
          <w:b/>
          <w:lang w:eastAsia="ar-SA"/>
        </w:rPr>
        <w:t>устафаева</w:t>
      </w:r>
      <w:proofErr w:type="spellEnd"/>
      <w:r w:rsidRPr="00401E70">
        <w:rPr>
          <w:b/>
          <w:lang w:eastAsia="ar-SA"/>
        </w:rPr>
        <w:t xml:space="preserve"> Л.Ф.,</w:t>
      </w:r>
      <w:r w:rsidRPr="00401E70">
        <w:rPr>
          <w:lang w:eastAsia="ar-SA"/>
        </w:rPr>
        <w:t xml:space="preserve"> </w:t>
      </w:r>
      <w:proofErr w:type="spellStart"/>
      <w:r w:rsidRPr="00401E70">
        <w:rPr>
          <w:lang w:eastAsia="ar-SA"/>
        </w:rPr>
        <w:t>к.пед.н</w:t>
      </w:r>
      <w:proofErr w:type="spellEnd"/>
      <w:r w:rsidRPr="00401E70">
        <w:rPr>
          <w:lang w:eastAsia="ar-SA"/>
        </w:rPr>
        <w:t xml:space="preserve">., </w:t>
      </w:r>
      <w:proofErr w:type="spellStart"/>
      <w:r w:rsidRPr="00401E70">
        <w:rPr>
          <w:lang w:eastAsia="ar-SA"/>
        </w:rPr>
        <w:t>ст.преп</w:t>
      </w:r>
      <w:proofErr w:type="spellEnd"/>
      <w:r w:rsidRPr="00401E70">
        <w:rPr>
          <w:lang w:eastAsia="ar-SA"/>
        </w:rPr>
        <w:t xml:space="preserve">. кафедры дошкольного образования и педагогики ГБОУВО РК «Крымский инженерно-педагогический университет имени </w:t>
      </w:r>
      <w:proofErr w:type="spellStart"/>
      <w:r w:rsidRPr="00401E70">
        <w:rPr>
          <w:lang w:eastAsia="ar-SA"/>
        </w:rPr>
        <w:t>Февзи</w:t>
      </w:r>
      <w:proofErr w:type="spellEnd"/>
      <w:r w:rsidRPr="00401E70">
        <w:rPr>
          <w:lang w:eastAsia="ar-SA"/>
        </w:rPr>
        <w:t xml:space="preserve"> Якубова», город Симферополь</w:t>
      </w:r>
    </w:p>
    <w:p w:rsidR="00E220BE" w:rsidRPr="002313DB" w:rsidRDefault="00E220BE" w:rsidP="00E220BE">
      <w:pPr>
        <w:spacing w:line="360" w:lineRule="auto"/>
        <w:ind w:firstLine="709"/>
        <w:jc w:val="center"/>
        <w:rPr>
          <w:sz w:val="28"/>
          <w:szCs w:val="28"/>
          <w:lang w:eastAsia="ar-SA"/>
        </w:rPr>
      </w:pPr>
    </w:p>
    <w:p w:rsidR="00E220BE" w:rsidRDefault="00E220BE" w:rsidP="00E220BE">
      <w:pPr>
        <w:spacing w:line="360" w:lineRule="auto"/>
        <w:ind w:firstLine="709"/>
        <w:jc w:val="both"/>
        <w:rPr>
          <w:rFonts w:eastAsia="Calibri"/>
          <w:i/>
          <w:spacing w:val="-6"/>
          <w:sz w:val="28"/>
          <w:szCs w:val="28"/>
        </w:rPr>
      </w:pPr>
      <w:r w:rsidRPr="002313DB">
        <w:rPr>
          <w:rFonts w:eastAsia="Calibri"/>
          <w:b/>
          <w:i/>
          <w:spacing w:val="-6"/>
          <w:sz w:val="28"/>
          <w:szCs w:val="28"/>
        </w:rPr>
        <w:t xml:space="preserve">Аннотация: </w:t>
      </w:r>
      <w:r w:rsidRPr="002313DB">
        <w:rPr>
          <w:rFonts w:eastAsia="Calibri"/>
          <w:i/>
          <w:spacing w:val="-6"/>
          <w:sz w:val="28"/>
          <w:szCs w:val="28"/>
        </w:rPr>
        <w:t>В статье раскрыт</w:t>
      </w:r>
      <w:r>
        <w:rPr>
          <w:rFonts w:eastAsia="Calibri"/>
          <w:i/>
          <w:spacing w:val="-6"/>
          <w:sz w:val="28"/>
          <w:szCs w:val="28"/>
        </w:rPr>
        <w:t xml:space="preserve">ы </w:t>
      </w:r>
      <w:r w:rsidRPr="003962D7">
        <w:rPr>
          <w:rFonts w:eastAsia="Calibri"/>
          <w:i/>
          <w:spacing w:val="-6"/>
          <w:sz w:val="28"/>
          <w:szCs w:val="28"/>
        </w:rPr>
        <w:t>подвижные игры и игровые упражнения как средств</w:t>
      </w:r>
      <w:r>
        <w:rPr>
          <w:rFonts w:eastAsia="Calibri"/>
          <w:i/>
          <w:spacing w:val="-6"/>
          <w:sz w:val="28"/>
          <w:szCs w:val="28"/>
        </w:rPr>
        <w:t>а</w:t>
      </w:r>
      <w:r w:rsidRPr="003962D7">
        <w:rPr>
          <w:rFonts w:eastAsia="Calibri"/>
          <w:i/>
          <w:spacing w:val="-6"/>
          <w:sz w:val="28"/>
          <w:szCs w:val="28"/>
        </w:rPr>
        <w:t xml:space="preserve"> оптимизации двигательной активности детей старшего дошкольного возраста</w:t>
      </w:r>
      <w:r>
        <w:rPr>
          <w:rFonts w:eastAsia="Calibri"/>
          <w:i/>
          <w:spacing w:val="-6"/>
          <w:sz w:val="28"/>
          <w:szCs w:val="28"/>
        </w:rPr>
        <w:t>.</w:t>
      </w:r>
      <w:r w:rsidRPr="003962D7">
        <w:t xml:space="preserve"> </w:t>
      </w:r>
      <w:r w:rsidRPr="003962D7">
        <w:rPr>
          <w:rFonts w:eastAsia="Calibri"/>
          <w:i/>
          <w:spacing w:val="-6"/>
          <w:sz w:val="28"/>
          <w:szCs w:val="28"/>
        </w:rPr>
        <w:t>В подвижной игре дети упражняются в самых разнообразных движениях: беге, прыжках, лазанье, бросании, ловле, приучаются согласовывать свои действия и даже соблюдать определенные правила. Двигательная активность детей старшего дошкольного возраста имеет ярко выраженные индивидуальные проявления, что в основном определяется особенностями нервной системы, состоянием психического и физического здоровья, уровнем двигательных умений и навыков.</w:t>
      </w:r>
    </w:p>
    <w:p w:rsidR="00E220BE" w:rsidRDefault="00E220BE" w:rsidP="00E220BE">
      <w:pPr>
        <w:spacing w:line="360" w:lineRule="auto"/>
        <w:ind w:firstLine="709"/>
        <w:jc w:val="both"/>
        <w:rPr>
          <w:rFonts w:eastAsia="Calibri"/>
          <w:i/>
          <w:spacing w:val="-6"/>
          <w:sz w:val="28"/>
          <w:szCs w:val="28"/>
        </w:rPr>
      </w:pPr>
      <w:r w:rsidRPr="002313DB">
        <w:rPr>
          <w:b/>
          <w:i/>
          <w:sz w:val="28"/>
          <w:szCs w:val="28"/>
          <w:lang w:eastAsia="ar-SA"/>
        </w:rPr>
        <w:t>Ключевые слова:</w:t>
      </w:r>
      <w:r>
        <w:rPr>
          <w:rFonts w:eastAsia="Calibri"/>
          <w:i/>
          <w:spacing w:val="-6"/>
          <w:sz w:val="28"/>
          <w:szCs w:val="28"/>
        </w:rPr>
        <w:t xml:space="preserve"> </w:t>
      </w:r>
      <w:r w:rsidRPr="003962D7">
        <w:rPr>
          <w:rFonts w:eastAsia="Calibri"/>
          <w:i/>
          <w:spacing w:val="-6"/>
          <w:sz w:val="28"/>
          <w:szCs w:val="28"/>
        </w:rPr>
        <w:t>подвижные игры</w:t>
      </w:r>
      <w:r>
        <w:rPr>
          <w:rFonts w:eastAsia="Calibri"/>
          <w:i/>
          <w:spacing w:val="-6"/>
          <w:sz w:val="28"/>
          <w:szCs w:val="28"/>
        </w:rPr>
        <w:t>,</w:t>
      </w:r>
      <w:r w:rsidRPr="003962D7">
        <w:rPr>
          <w:rFonts w:eastAsia="Calibri"/>
          <w:i/>
          <w:spacing w:val="-6"/>
          <w:sz w:val="28"/>
          <w:szCs w:val="28"/>
        </w:rPr>
        <w:t xml:space="preserve"> игровые упражнения</w:t>
      </w:r>
      <w:r>
        <w:rPr>
          <w:rFonts w:eastAsia="Calibri"/>
          <w:i/>
          <w:spacing w:val="-6"/>
          <w:sz w:val="28"/>
          <w:szCs w:val="28"/>
        </w:rPr>
        <w:t>,</w:t>
      </w:r>
      <w:r w:rsidRPr="003962D7">
        <w:rPr>
          <w:rFonts w:eastAsia="Calibri"/>
          <w:i/>
          <w:spacing w:val="-6"/>
          <w:sz w:val="28"/>
          <w:szCs w:val="28"/>
        </w:rPr>
        <w:t xml:space="preserve"> двигательн</w:t>
      </w:r>
      <w:r>
        <w:rPr>
          <w:rFonts w:eastAsia="Calibri"/>
          <w:i/>
          <w:spacing w:val="-6"/>
          <w:sz w:val="28"/>
          <w:szCs w:val="28"/>
        </w:rPr>
        <w:t>ая</w:t>
      </w:r>
      <w:r w:rsidRPr="003962D7">
        <w:rPr>
          <w:rFonts w:eastAsia="Calibri"/>
          <w:i/>
          <w:spacing w:val="-6"/>
          <w:sz w:val="28"/>
          <w:szCs w:val="28"/>
        </w:rPr>
        <w:t xml:space="preserve"> активност</w:t>
      </w:r>
      <w:r>
        <w:rPr>
          <w:rFonts w:eastAsia="Calibri"/>
          <w:i/>
          <w:spacing w:val="-6"/>
          <w:sz w:val="28"/>
          <w:szCs w:val="28"/>
        </w:rPr>
        <w:t>ь,</w:t>
      </w:r>
      <w:r w:rsidRPr="003962D7">
        <w:rPr>
          <w:rFonts w:eastAsia="Calibri"/>
          <w:i/>
          <w:spacing w:val="-6"/>
          <w:sz w:val="28"/>
          <w:szCs w:val="28"/>
        </w:rPr>
        <w:t xml:space="preserve"> дет</w:t>
      </w:r>
      <w:r>
        <w:rPr>
          <w:rFonts w:eastAsia="Calibri"/>
          <w:i/>
          <w:spacing w:val="-6"/>
          <w:sz w:val="28"/>
          <w:szCs w:val="28"/>
        </w:rPr>
        <w:t>и</w:t>
      </w:r>
      <w:r w:rsidRPr="003962D7">
        <w:rPr>
          <w:rFonts w:eastAsia="Calibri"/>
          <w:i/>
          <w:spacing w:val="-6"/>
          <w:sz w:val="28"/>
          <w:szCs w:val="28"/>
        </w:rPr>
        <w:t xml:space="preserve"> старшего дошкольного возраста</w:t>
      </w:r>
      <w:r>
        <w:rPr>
          <w:rFonts w:eastAsia="Calibri"/>
          <w:i/>
          <w:spacing w:val="-6"/>
          <w:sz w:val="28"/>
          <w:szCs w:val="28"/>
        </w:rPr>
        <w:t>.</w:t>
      </w:r>
    </w:p>
    <w:p w:rsidR="00E220BE" w:rsidRPr="003962D7" w:rsidRDefault="00E220BE" w:rsidP="00E220BE">
      <w:pPr>
        <w:spacing w:line="360" w:lineRule="auto"/>
        <w:ind w:firstLine="709"/>
        <w:jc w:val="both"/>
        <w:rPr>
          <w:i/>
          <w:sz w:val="28"/>
          <w:szCs w:val="28"/>
          <w:lang w:val="en-US" w:eastAsia="ar-SA"/>
        </w:rPr>
      </w:pPr>
      <w:r w:rsidRPr="00F71723">
        <w:rPr>
          <w:b/>
          <w:i/>
          <w:sz w:val="28"/>
          <w:szCs w:val="28"/>
          <w:lang w:val="en-US" w:eastAsia="ar-SA"/>
        </w:rPr>
        <w:t>Abstract:</w:t>
      </w:r>
      <w:r w:rsidRPr="003962D7">
        <w:rPr>
          <w:i/>
          <w:sz w:val="28"/>
          <w:szCs w:val="28"/>
          <w:lang w:val="en-US" w:eastAsia="ar-SA"/>
        </w:rPr>
        <w:t xml:space="preserve"> The article reveals outdoor games and game exercises as a means of optimizing the motor activity of older preschool children. In the outdoor game, children practice a wide variety of movements: running, jumping, climbing, throwing, catching, learn to coordinate their actions and even follow certain rules. The motor activity of older preschool children has pronounced individual </w:t>
      </w:r>
      <w:r w:rsidRPr="003962D7">
        <w:rPr>
          <w:i/>
          <w:sz w:val="28"/>
          <w:szCs w:val="28"/>
          <w:lang w:val="en-US" w:eastAsia="ar-SA"/>
        </w:rPr>
        <w:lastRenderedPageBreak/>
        <w:t>manifestations, which is mainly determined by the characteristics of the nervous system, the state of mental and physical health, the level of motor skills and abilities.</w:t>
      </w:r>
    </w:p>
    <w:p w:rsidR="00E220BE" w:rsidRPr="003962D7" w:rsidRDefault="00E220BE" w:rsidP="00E220BE">
      <w:pPr>
        <w:spacing w:line="360" w:lineRule="auto"/>
        <w:ind w:firstLine="709"/>
        <w:jc w:val="both"/>
        <w:rPr>
          <w:i/>
          <w:sz w:val="28"/>
          <w:szCs w:val="28"/>
          <w:lang w:val="en-US" w:eastAsia="ar-SA"/>
        </w:rPr>
      </w:pPr>
      <w:r w:rsidRPr="003962D7">
        <w:rPr>
          <w:i/>
          <w:sz w:val="28"/>
          <w:szCs w:val="28"/>
          <w:lang w:val="en-US" w:eastAsia="ar-SA"/>
        </w:rPr>
        <w:t>Keywords: outdoor games, game exercises, motor activity, older preschool children.</w:t>
      </w:r>
    </w:p>
    <w:p w:rsidR="00E220BE" w:rsidRPr="00F67F68" w:rsidRDefault="00E220BE" w:rsidP="00E220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 Благоприятное воздействие на организм оказывает только такая двигательная активность, которая находится в пределах оптимальных величин. Подвижная игра является незаменимым средством совершенствования движений у детей, способствует развитию таких качеств, как инициатива и самостоятельность, уверенность и настойчивость, формирует быстроту, силу, выносливость.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В подвижной игре дети упражняются в самых разнообразных движениях: беге, прыжках, лазанье, бросании, ловле, приучаются согласовывать свои действия и даже соблюдать определенные правила. Двигательная активность детей старшего дошкольного возраста имеет ярко выраженные индивидуальные проявления, что в основном определяется особенностями нервной системы, состоянием психического и физического здоровья, уровнем двигательных умений и навыков.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>Практика показывает то, что в группах детского сада есть малоподвижные дети, для которых характерна низкая двигательная активность и малая выносливость. У них отмечено значительное отставание в показателях развития основных видов движений (в беге, прыжках, метании, бросании и ловле мяча, лазанье) от возрастных нормативов. Малоподвижные дети часто бывают не</w:t>
      </w:r>
      <w:r>
        <w:rPr>
          <w:sz w:val="28"/>
          <w:szCs w:val="28"/>
        </w:rPr>
        <w:t xml:space="preserve"> </w:t>
      </w:r>
      <w:r w:rsidRPr="003962D7">
        <w:rPr>
          <w:sz w:val="28"/>
          <w:szCs w:val="28"/>
        </w:rPr>
        <w:t xml:space="preserve">уверены в своих возможностях и отказываются выполнять сложные двигательные задания, участвовать в коллективных играх. Им присуща однообразная малоинтенсивная двигательная деятельность с преобладанием статического компонента. У большинства детей с низкой двигательной активностью отмечается инертность, пассивность, безразличие, </w:t>
      </w:r>
      <w:r w:rsidRPr="003962D7">
        <w:rPr>
          <w:sz w:val="28"/>
          <w:szCs w:val="28"/>
        </w:rPr>
        <w:lastRenderedPageBreak/>
        <w:t xml:space="preserve">обидчивость, плаксивость, нежелание контактировать со своими сверстниками.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Есть дети со средним уровнем двигательной активности, у которых наблюдается преимущественно положительные эмоции, уравновешенное настроение, умение управлять своим поведением в соответствии с определенными правилами и нормами. Дети стремятся к организации различных игр, к общению со сверстниками и со взрослыми. Они пытаются самостоятельно выполнять достаточно трудные двигательные задания, добиваясь хорошего результата. Также есть дети с высоким уровнем двигательной активности. Для них характерна высокая подвижность, двигательная расторможенность, неорганизованность, суетливость, импульсивность, несдержанность и вспыльчивость. У таких детей слабо сформированы механизмы саморегуляции деятельности и поведения. Гиперактивным детям свойственна однообразная самостоятельная двигательная активность, насыщенная бесцельным бегом, прыжками. На основе вышеизложенного актуальной становится проблема обеспечения индивидуально-дифференцированного подхода с целью оптимизации двигательной активности детей.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Дифференцированный подход – это такая форма организации развивающих и оздоровительных мероприятий, при которой дети «делятся» на сравнительно одинаковые группы, основанные на сходных типичных проявлениях. М.А. </w:t>
      </w:r>
      <w:proofErr w:type="spellStart"/>
      <w:r w:rsidRPr="003962D7">
        <w:rPr>
          <w:sz w:val="28"/>
          <w:szCs w:val="28"/>
        </w:rPr>
        <w:t>Рунова</w:t>
      </w:r>
      <w:proofErr w:type="spellEnd"/>
      <w:r w:rsidRPr="003962D7">
        <w:rPr>
          <w:sz w:val="28"/>
          <w:szCs w:val="28"/>
        </w:rPr>
        <w:t xml:space="preserve"> в своем пособии «Дифференцированные занятия по физической культуре с детьми 5 – 7 лет» предлагает распределить детей на две подгруппы, учитывая при этом уровень двигательной активности (высокий, средний и низкий), состояния здоровья детей, уровень физической подготовленности.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Первую подгруппу составляют дети, имеющие средний и высокий уровни двигательной активности и хорошую физическую подготовленность. Вторую подгруппу составили дети с низким уровнем двигательной активности и физической подготовленностью. Однако в условиях группового воспитания </w:t>
      </w:r>
      <w:r w:rsidRPr="003962D7">
        <w:rPr>
          <w:sz w:val="28"/>
          <w:szCs w:val="28"/>
        </w:rPr>
        <w:lastRenderedPageBreak/>
        <w:t xml:space="preserve">распределять детей на подгруппы неудобно для практики, поэтому мы предлагаем распределять детей на две подгруппы на прогулке, для того чтобы все дети участвовали в организованной воспитателем двигательной деятельности.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Таким образом, каждая подгруппа будет выполнять свое двигательное задание в игровой форме. Нами установлено, что при руководстве детьми со средним уровнем двигательной активности достаточно создать необходимые условия, то есть предоставить место для движений, физкультурное оборудование и пособия. Гораздо сложнее регулировать двигательную активность детей с высоким и низким уровнем подвижности. При обеспечении дифференцированного подхода следует учесть, что руководство двигательной активностью чрезмерно подвижных детей направляется не на уменьшение их активности, а на регулирование интенсивности движений.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>Таблица 1 – Игровые упражнения и подвижные игры, направленные на регулирование двигательной активности детей</w:t>
      </w:r>
    </w:p>
    <w:p w:rsidR="00E220BE" w:rsidRPr="003962D7" w:rsidRDefault="00E220BE" w:rsidP="00E220BE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DD3AB67" wp14:editId="5C634890">
            <wp:extent cx="3810941" cy="421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27" t="16819" r="34581" b="18757"/>
                    <a:stretch/>
                  </pic:blipFill>
                  <pic:spPr bwMode="auto">
                    <a:xfrm>
                      <a:off x="0" y="0"/>
                      <a:ext cx="3827282" cy="4228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0BE" w:rsidRDefault="00E220BE" w:rsidP="00E220BE">
      <w:pPr>
        <w:spacing w:line="259" w:lineRule="auto"/>
        <w:jc w:val="both"/>
        <w:rPr>
          <w:color w:val="000000"/>
          <w:sz w:val="28"/>
          <w:szCs w:val="28"/>
        </w:rPr>
      </w:pP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lastRenderedPageBreak/>
        <w:t xml:space="preserve">Мы стараемся подбирать игровые упражнения, требующие сосредоточенности внимания, сдержанности, точности. Это такие упражнения, как: метание в цель, прокатывание мяча по ограниченной площади (дорожке из двух шнуров, гимнастической скамейке и пр.), ловля мяча, отбивание его от пола, упражнения в равновесии. Предлагаем игры, требующие умственного напряжения, например, на ориентировку в пространстве, действия по сигналу.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Особое внимание уделяем малоподвижным детям. Работа по обеспечению индивидуального подхода к таким детям заключается в том, чтобы воспитывать интерес и потребность к движениям, помочь преодолеть трудности в освоении интенсивных движений. Отмечено, что малоподвижные дети не очень любят физкультурные занятия, соревнования, игры и часто под различными предлогами отказываются от выполнения упражнений.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>Поэтому деятельность продумываем так, чтобы выполнение движений было для детей интересным, непринуж</w:t>
      </w:r>
      <w:r>
        <w:rPr>
          <w:sz w:val="28"/>
          <w:szCs w:val="28"/>
        </w:rPr>
        <w:t>де</w:t>
      </w:r>
      <w:r w:rsidRPr="003962D7">
        <w:rPr>
          <w:sz w:val="28"/>
          <w:szCs w:val="28"/>
        </w:rPr>
        <w:t xml:space="preserve">нным. Занимаясь в своей подгруппе, дети не будут сравнивать себя с другими, более успешными детьми. Для них подбираем посильные задания, постепенно усложняя, в соответствии с возможностями детей. Помогает в этом игровая мотивация, положительная оценка, поощрение, использование разнообразных физкультурных пособий, игрушек, атрибутов. Например, дети первой подгруппы (с высоким и средним уровнем ДА) выполняют упражнения на развитие внимания и точности выполнения движений, а воспитатель контролирует качество их выполнения. Дети второй подгруппы (с низким уровнем ДА) выполняют задания на быстроту движений, на скорость.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Подвижная игра, общая для всех, предлагается с учетом функциональных возможностей детей. Малоподвижные дети быстро устают, поэтому подвижная игра повторяется не более 2 – 3 раз. Игры и игровые упражнения для детей первой подгруппы носят более сложный характер. Они могут повторяться 3 – 5 раз в зависимости от желания детей, к которым предъявляются более строгие требования: добиваться четкого выполнения </w:t>
      </w:r>
      <w:r w:rsidRPr="003962D7">
        <w:rPr>
          <w:sz w:val="28"/>
          <w:szCs w:val="28"/>
        </w:rPr>
        <w:lastRenderedPageBreak/>
        <w:t xml:space="preserve">условий и правил игры. Постепенно все дети вовлекаются в общие игры. Содержание подвижных игр усложняется и обновляется по мере усвоения движений детьми. Это, не меняя основного содержания и правил игры, повышает интерес детей, побуждает к самостоятельности, творческой активности.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Таким образом, нами отмечено, что подвижная игра способствует оптимизации двигательной активности детей. С помощью подвижных игр и игровых упражнений мы добиваемся постепенного вовлечения малоподвижных детей в активную деятельность, а детей с высокой двигательной активностью переключаем на более спокойную деятельность.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Библиографический список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1. Волошина, Л.А. Педагогическое наблюдение за двигательною активностью дошкольников / Л.А. Волошина // Дошкольное воспитание. – 2007. – № 6. – С. 90 – 92.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2. Зайченко, Е.П. Повышение двигательной активности детей в самостоятельной игре / Е.П. Зайченко // Дошкольное воспитание. – № 3. – 1991.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3. </w:t>
      </w:r>
      <w:proofErr w:type="spellStart"/>
      <w:r w:rsidRPr="003962D7">
        <w:rPr>
          <w:sz w:val="28"/>
          <w:szCs w:val="28"/>
        </w:rPr>
        <w:t>Пензулаева</w:t>
      </w:r>
      <w:proofErr w:type="spellEnd"/>
      <w:r w:rsidRPr="003962D7">
        <w:rPr>
          <w:sz w:val="28"/>
          <w:szCs w:val="28"/>
        </w:rPr>
        <w:t xml:space="preserve">, Л.И. Подвижные игры и игровые упражнения для детей 5 – 7 лет / Л.И. </w:t>
      </w:r>
      <w:proofErr w:type="spellStart"/>
      <w:r w:rsidRPr="003962D7">
        <w:rPr>
          <w:sz w:val="28"/>
          <w:szCs w:val="28"/>
        </w:rPr>
        <w:t>Пензулаева</w:t>
      </w:r>
      <w:proofErr w:type="spellEnd"/>
      <w:r w:rsidRPr="003962D7">
        <w:rPr>
          <w:sz w:val="28"/>
          <w:szCs w:val="28"/>
        </w:rPr>
        <w:t xml:space="preserve">. – М.: ВЛАДОС, 2001. </w:t>
      </w:r>
    </w:p>
    <w:p w:rsidR="00E220BE" w:rsidRDefault="00E220BE" w:rsidP="00E220BE">
      <w:pPr>
        <w:spacing w:line="360" w:lineRule="auto"/>
        <w:ind w:firstLine="709"/>
        <w:jc w:val="both"/>
        <w:rPr>
          <w:sz w:val="28"/>
          <w:szCs w:val="28"/>
        </w:rPr>
      </w:pPr>
      <w:r w:rsidRPr="003962D7">
        <w:rPr>
          <w:sz w:val="28"/>
          <w:szCs w:val="28"/>
        </w:rPr>
        <w:t xml:space="preserve">4. </w:t>
      </w:r>
      <w:proofErr w:type="spellStart"/>
      <w:r w:rsidRPr="003962D7">
        <w:rPr>
          <w:sz w:val="28"/>
          <w:szCs w:val="28"/>
        </w:rPr>
        <w:t>Рунова</w:t>
      </w:r>
      <w:proofErr w:type="spellEnd"/>
      <w:r w:rsidRPr="003962D7">
        <w:rPr>
          <w:sz w:val="28"/>
          <w:szCs w:val="28"/>
        </w:rPr>
        <w:t xml:space="preserve">, М.А. Дифференцированные занятия по физической культуре с детьми 5 – 7 лет (с учетом уровня двигательной активности): пособие для воспитателей и инструкторов физкультуры / М.А. </w:t>
      </w:r>
      <w:proofErr w:type="spellStart"/>
      <w:r w:rsidRPr="003962D7">
        <w:rPr>
          <w:sz w:val="28"/>
          <w:szCs w:val="28"/>
        </w:rPr>
        <w:t>Рунова</w:t>
      </w:r>
      <w:proofErr w:type="spellEnd"/>
      <w:r w:rsidRPr="003962D7">
        <w:rPr>
          <w:sz w:val="28"/>
          <w:szCs w:val="28"/>
        </w:rPr>
        <w:t xml:space="preserve">. – М.: Просвещение, 2006. </w:t>
      </w:r>
    </w:p>
    <w:p w:rsidR="00E220BE" w:rsidRPr="003962D7" w:rsidRDefault="00E220BE" w:rsidP="00E220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2D7">
        <w:rPr>
          <w:sz w:val="28"/>
          <w:szCs w:val="28"/>
        </w:rPr>
        <w:t xml:space="preserve">5. </w:t>
      </w:r>
      <w:proofErr w:type="spellStart"/>
      <w:r w:rsidRPr="003962D7">
        <w:rPr>
          <w:sz w:val="28"/>
          <w:szCs w:val="28"/>
        </w:rPr>
        <w:t>Степаненкова</w:t>
      </w:r>
      <w:proofErr w:type="spellEnd"/>
      <w:r w:rsidRPr="003962D7">
        <w:rPr>
          <w:sz w:val="28"/>
          <w:szCs w:val="28"/>
        </w:rPr>
        <w:t xml:space="preserve">, Э.Я. Подвижные игры как средство гармонического развития детей дошкольного возраста / Э.Я. </w:t>
      </w:r>
      <w:proofErr w:type="spellStart"/>
      <w:r w:rsidRPr="003962D7">
        <w:rPr>
          <w:sz w:val="28"/>
          <w:szCs w:val="28"/>
        </w:rPr>
        <w:t>Степаненкова</w:t>
      </w:r>
      <w:proofErr w:type="spellEnd"/>
      <w:r w:rsidRPr="003962D7">
        <w:rPr>
          <w:sz w:val="28"/>
          <w:szCs w:val="28"/>
        </w:rPr>
        <w:t xml:space="preserve"> // Дошкольное </w:t>
      </w:r>
      <w:proofErr w:type="gramStart"/>
      <w:r w:rsidRPr="003962D7">
        <w:rPr>
          <w:sz w:val="28"/>
          <w:szCs w:val="28"/>
        </w:rPr>
        <w:t>воспитание .</w:t>
      </w:r>
      <w:proofErr w:type="gramEnd"/>
      <w:r w:rsidRPr="003962D7">
        <w:rPr>
          <w:sz w:val="28"/>
          <w:szCs w:val="28"/>
        </w:rPr>
        <w:t>– № 12. – 1995</w:t>
      </w:r>
    </w:p>
    <w:p w:rsidR="00100313" w:rsidRDefault="00100313"/>
    <w:sectPr w:rsidR="0010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BE"/>
    <w:rsid w:val="00100313"/>
    <w:rsid w:val="00E2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64AE"/>
  <w15:chartTrackingRefBased/>
  <w15:docId w15:val="{38DFC455-03C2-4D15-A576-30C95951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Amet-Usta Zarema</dc:creator>
  <cp:keywords/>
  <dc:description/>
  <cp:lastModifiedBy>Amet-Usta Zarema</cp:lastModifiedBy>
  <cp:revision>1</cp:revision>
  <dcterms:created xsi:type="dcterms:W3CDTF">2023-06-08T09:32:00Z</dcterms:created>
  <dcterms:modified xsi:type="dcterms:W3CDTF">2023-06-08T09:33:00Z</dcterms:modified>
</cp:coreProperties>
</file>