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3" w:rsidRPr="00A42643" w:rsidRDefault="00A42643" w:rsidP="00A42643">
      <w:pPr>
        <w:pStyle w:val="c1"/>
        <w:rPr>
          <w:sz w:val="52"/>
          <w:szCs w:val="52"/>
        </w:rPr>
      </w:pPr>
      <w:r w:rsidRPr="00A42643">
        <w:rPr>
          <w:rStyle w:val="c13"/>
          <w:sz w:val="52"/>
          <w:szCs w:val="52"/>
        </w:rPr>
        <w:t>Проектная деятельность  </w:t>
      </w:r>
    </w:p>
    <w:p w:rsidR="00A42643" w:rsidRPr="00A42643" w:rsidRDefault="00A42643" w:rsidP="00A42643">
      <w:pPr>
        <w:pStyle w:val="c1"/>
        <w:rPr>
          <w:sz w:val="52"/>
          <w:szCs w:val="52"/>
        </w:rPr>
      </w:pPr>
      <w:r w:rsidRPr="00A42643">
        <w:rPr>
          <w:rStyle w:val="c7"/>
          <w:sz w:val="52"/>
          <w:szCs w:val="52"/>
        </w:rPr>
        <w:t>в 1 младшей группе «</w:t>
      </w:r>
      <w:proofErr w:type="spellStart"/>
      <w:r w:rsidRPr="00A42643">
        <w:rPr>
          <w:rStyle w:val="c7"/>
          <w:sz w:val="52"/>
          <w:szCs w:val="52"/>
        </w:rPr>
        <w:t>Знайки</w:t>
      </w:r>
      <w:proofErr w:type="spellEnd"/>
      <w:r w:rsidRPr="00A42643">
        <w:rPr>
          <w:rStyle w:val="c7"/>
          <w:sz w:val="52"/>
          <w:szCs w:val="52"/>
        </w:rPr>
        <w:t>»</w:t>
      </w:r>
    </w:p>
    <w:p w:rsidR="00A42643" w:rsidRPr="00A42643" w:rsidRDefault="00A42643" w:rsidP="00A42643">
      <w:pPr>
        <w:pStyle w:val="c1"/>
        <w:rPr>
          <w:sz w:val="52"/>
          <w:szCs w:val="52"/>
        </w:rPr>
      </w:pPr>
      <w:r w:rsidRPr="00A42643">
        <w:rPr>
          <w:rStyle w:val="c13"/>
          <w:sz w:val="52"/>
          <w:szCs w:val="52"/>
        </w:rPr>
        <w:t>«Солнечный лучик»</w:t>
      </w: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  <w:r>
        <w:rPr>
          <w:rStyle w:val="c14"/>
        </w:rPr>
        <w:t>                             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Проблема. В возрасте 2-3 лет дети мало знают о природных явлениях, в том числе и о природном объекте – солнце. Причем в беседах с детьми, некоторые из них затруднялись называть какого цвета, какой формы солнце. Так же мало использовали глаголы, определения, связанные с солнцем.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Актуальность разработки и реализации педагогического проекта</w:t>
      </w:r>
      <w:proofErr w:type="gramStart"/>
      <w:r w:rsidRPr="0037347C">
        <w:rPr>
          <w:rStyle w:val="c0"/>
          <w:sz w:val="32"/>
          <w:szCs w:val="32"/>
        </w:rPr>
        <w:t xml:space="preserve"> .</w:t>
      </w:r>
      <w:proofErr w:type="gramEnd"/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Тема была выбрана в апреле. И была разработана для реализации ближе к празднику «День Солнца» (3 мая – «День Солнца»). В это время солнышко начинает светить чаще, ярче, становится теплее. Это, конечно, заметили и дети. В этом возрасте (2-3 года) у детей закладывается сенсорное представление (форма, цвет, размер). Хотелось так же обогатить знания детей о природном объекте – солнце, показать влияние солнца на природу. В связи с этим была определена такая тема.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 </w:t>
      </w:r>
      <w:proofErr w:type="gramStart"/>
      <w:r w:rsidRPr="0037347C">
        <w:rPr>
          <w:rStyle w:val="c0"/>
          <w:sz w:val="32"/>
          <w:szCs w:val="32"/>
        </w:rPr>
        <w:t>Цель проекта: 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  <w:proofErr w:type="gramEnd"/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Задачи: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1. Дать детям элементарные представления о природном объекте – солнце, его влиянии на окружающий мир.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2. Формировать познавательную активность детей при проведении экспериментов, наблюдений.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3. Обогатить словарный запас детей по данной теме.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lastRenderedPageBreak/>
        <w:t>4. Закрепить понятия «желтый», «круглый», «похоже», «не похоже».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5. Развить навык работы кисточкой, красками, клеем.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6. Воспитать у детей правильное отношение к поведению на солнце, к правилам безопасности.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Тип проекта: информационно-исследовательский.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Участники: Педагоги – воспитатели группы, дети первой младшей группы, родители.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Длительность: 3 недели (</w:t>
      </w:r>
      <w:proofErr w:type="gramStart"/>
      <w:r w:rsidRPr="0037347C">
        <w:rPr>
          <w:rStyle w:val="c0"/>
          <w:sz w:val="32"/>
          <w:szCs w:val="32"/>
        </w:rPr>
        <w:t>краткосрочный</w:t>
      </w:r>
      <w:proofErr w:type="gramEnd"/>
      <w:r w:rsidRPr="0037347C">
        <w:rPr>
          <w:rStyle w:val="c0"/>
          <w:sz w:val="32"/>
          <w:szCs w:val="32"/>
        </w:rPr>
        <w:t>)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Ожидаемый результат: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- развитие у детей наблюдательности (узнают и называют солнце в книжках, на картинках);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proofErr w:type="gramStart"/>
      <w:r w:rsidRPr="0037347C">
        <w:rPr>
          <w:rStyle w:val="c0"/>
          <w:sz w:val="32"/>
          <w:szCs w:val="32"/>
        </w:rPr>
        <w:t>- обогащение активного и пассивного словаря детей за счет слов: «яркое», «светлое», «теплое», «светит», «улыбается», «греет», «солнышко», «лучистое» и т. д.</w:t>
      </w:r>
      <w:proofErr w:type="gramEnd"/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- узнают и называют желтый цвет;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Подготовительный этап: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1. Беседы с детьми для выявления знаний детей о солнце.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2. Подготовка стихотворений, </w:t>
      </w:r>
      <w:proofErr w:type="spellStart"/>
      <w:r w:rsidRPr="0037347C">
        <w:rPr>
          <w:rStyle w:val="c0"/>
          <w:sz w:val="32"/>
          <w:szCs w:val="32"/>
        </w:rPr>
        <w:t>потешек</w:t>
      </w:r>
      <w:proofErr w:type="spellEnd"/>
      <w:r w:rsidRPr="0037347C">
        <w:rPr>
          <w:rStyle w:val="c0"/>
          <w:sz w:val="32"/>
          <w:szCs w:val="32"/>
        </w:rPr>
        <w:t>, загадок, игр, с использованием «солнца», иллюстрационный материал..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3. Подготовка атрибутов для игр, НОД.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Основной этап: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1. Чтение и заучивание стихотворения «Солнышко», </w:t>
      </w:r>
      <w:hyperlink r:id="rId4" w:history="1">
        <w:r w:rsidRPr="0037347C">
          <w:rPr>
            <w:rStyle w:val="a3"/>
            <w:sz w:val="32"/>
            <w:szCs w:val="32"/>
          </w:rPr>
          <w:t>физкультминутки – песни «Я на солнышке лежу»</w:t>
        </w:r>
      </w:hyperlink>
      <w:r w:rsidRPr="0037347C">
        <w:rPr>
          <w:rStyle w:val="c0"/>
          <w:sz w:val="32"/>
          <w:szCs w:val="32"/>
        </w:rPr>
        <w:t>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2. Подвижная игра «Солнечные зайчики».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3. Наблюдение за изменениями в природе, </w:t>
      </w:r>
      <w:proofErr w:type="gramStart"/>
      <w:r w:rsidRPr="0037347C">
        <w:rPr>
          <w:rStyle w:val="c0"/>
          <w:sz w:val="32"/>
          <w:szCs w:val="32"/>
        </w:rPr>
        <w:t>связанных</w:t>
      </w:r>
      <w:proofErr w:type="gramEnd"/>
      <w:r w:rsidRPr="0037347C">
        <w:rPr>
          <w:rStyle w:val="c0"/>
          <w:sz w:val="32"/>
          <w:szCs w:val="32"/>
        </w:rPr>
        <w:t xml:space="preserve"> с солнцем.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lastRenderedPageBreak/>
        <w:t xml:space="preserve">4. </w:t>
      </w:r>
      <w:hyperlink r:id="rId5" w:history="1">
        <w:r w:rsidRPr="0037347C">
          <w:rPr>
            <w:rStyle w:val="a3"/>
            <w:sz w:val="32"/>
            <w:szCs w:val="32"/>
          </w:rPr>
          <w:t>Проведение рисования и лепки по теме «Солнышко».</w:t>
        </w:r>
      </w:hyperlink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5. Игра с солнечным зайчиком.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6. </w:t>
      </w:r>
      <w:hyperlink r:id="rId6" w:history="1">
        <w:r w:rsidRPr="0037347C">
          <w:rPr>
            <w:rStyle w:val="a3"/>
            <w:sz w:val="32"/>
            <w:szCs w:val="32"/>
          </w:rPr>
          <w:t>Комплекс утренней гимнастики «Лучистое солнышко».</w:t>
        </w:r>
      </w:hyperlink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7. Проведение наблюдений за восходом и закатом солнца (по возможности в группе, по иллюстрациям, с помощью родителей дома), просмотр мультфильма «Паровозик из </w:t>
      </w:r>
      <w:proofErr w:type="spellStart"/>
      <w:r w:rsidRPr="0037347C">
        <w:rPr>
          <w:rStyle w:val="c0"/>
          <w:sz w:val="32"/>
          <w:szCs w:val="32"/>
        </w:rPr>
        <w:t>Ромашково</w:t>
      </w:r>
      <w:proofErr w:type="spellEnd"/>
      <w:r w:rsidRPr="0037347C">
        <w:rPr>
          <w:rStyle w:val="c0"/>
          <w:sz w:val="32"/>
          <w:szCs w:val="32"/>
        </w:rPr>
        <w:t>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8. Эксперимент «Холодно - тепло»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9. Компьютерная презентация на стихотворение «Солнышко».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10. Дидактическая игра «Капельки и тучки» и «Солнышко».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11.Подвижная игра « Солнышко и дождик».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15.Игра «Угадай, какое настроение у Солнышка?»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16.Пальчиковая гимнастика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17.Артикуляционная гимнастика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18.Использование атрибута «Солнышко» в качестве сюрпризного момента на Весеннем развлечении «Возвращение солнышка».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Заключительный этап: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Подведение итогов проекта.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Подготовка презентации по фотографиям.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Оформление стенгазеты для родителей по итогам реализации проекта.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В перспективе –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1. Эксперимент с растениями «Растения и солнце»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2. Эксперимент «Лед – вода»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3. Наблюдения за сезонными изменениями природы, связанными с солнцем (наблюдение за деревьями, травой, цветами)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lastRenderedPageBreak/>
        <w:t xml:space="preserve">4. Правила безопасного поведения в солнечную погоду </w:t>
      </w:r>
      <w:proofErr w:type="gramStart"/>
      <w:r w:rsidRPr="0037347C">
        <w:rPr>
          <w:rStyle w:val="c0"/>
          <w:sz w:val="32"/>
          <w:szCs w:val="32"/>
        </w:rPr>
        <w:t xml:space="preserve">( </w:t>
      </w:r>
      <w:proofErr w:type="gramEnd"/>
      <w:r w:rsidRPr="0037347C">
        <w:rPr>
          <w:rStyle w:val="c0"/>
          <w:sz w:val="32"/>
          <w:szCs w:val="32"/>
        </w:rPr>
        <w:t>для чего нужны солнечные очки, панамка и др.)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5. Закаливание солнцем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Вывод: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Хотелось детям дать элементарные представления о солнце и его влиянии на природу. А также вовлечь каждого участника в активный, познавательный и творческий процесс.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В процессе реализации данного проекта дети с интересом наблюдали за деятельностью солнца, делали выводы о его влиянии на природу. Это способствовало развитию познавательных способностей детей, наблюдательности и развитию творческого воображения.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Инструментарий: Компьютер, интернет, бумага белая, цветная, гофрированная, картон цветной, клей, ножницы,</w:t>
      </w:r>
      <w:proofErr w:type="gramStart"/>
      <w:r w:rsidRPr="0037347C">
        <w:rPr>
          <w:rStyle w:val="c0"/>
          <w:sz w:val="32"/>
          <w:szCs w:val="32"/>
        </w:rPr>
        <w:t xml:space="preserve"> ,</w:t>
      </w:r>
      <w:proofErr w:type="gramEnd"/>
      <w:r w:rsidRPr="0037347C">
        <w:rPr>
          <w:rStyle w:val="c0"/>
          <w:sz w:val="32"/>
          <w:szCs w:val="32"/>
        </w:rPr>
        <w:t xml:space="preserve">столы, стулья, кисточки, краски гуашь, цветные карандаши, фломастеры, ручка, магнитофон, диск с детскими песнями, пластилин, зонтик, солнечные очки, панамки, диски CD, </w:t>
      </w:r>
      <w:proofErr w:type="spellStart"/>
      <w:r w:rsidRPr="0037347C">
        <w:rPr>
          <w:rStyle w:val="c0"/>
          <w:sz w:val="32"/>
          <w:szCs w:val="32"/>
        </w:rPr>
        <w:t>степлер</w:t>
      </w:r>
      <w:proofErr w:type="spellEnd"/>
      <w:r w:rsidRPr="0037347C">
        <w:rPr>
          <w:rStyle w:val="c0"/>
          <w:sz w:val="32"/>
          <w:szCs w:val="32"/>
        </w:rPr>
        <w:t xml:space="preserve">, скрепки для </w:t>
      </w:r>
      <w:proofErr w:type="spellStart"/>
      <w:r w:rsidRPr="0037347C">
        <w:rPr>
          <w:rStyle w:val="c0"/>
          <w:sz w:val="32"/>
          <w:szCs w:val="32"/>
        </w:rPr>
        <w:t>степлера</w:t>
      </w:r>
      <w:proofErr w:type="spellEnd"/>
      <w:r w:rsidRPr="0037347C">
        <w:rPr>
          <w:rStyle w:val="c0"/>
          <w:sz w:val="32"/>
          <w:szCs w:val="32"/>
        </w:rPr>
        <w:t xml:space="preserve">, конфеты, дырокол, тоненькая ленточка, шнурок, липкая лента, бантики,  стакан, </w:t>
      </w:r>
      <w:proofErr w:type="spellStart"/>
      <w:r w:rsidRPr="0037347C">
        <w:rPr>
          <w:rStyle w:val="c0"/>
          <w:sz w:val="32"/>
          <w:szCs w:val="32"/>
        </w:rPr>
        <w:t>металличес</w:t>
      </w:r>
      <w:proofErr w:type="spellEnd"/>
      <w:r w:rsidRPr="0037347C">
        <w:rPr>
          <w:rStyle w:val="c0"/>
          <w:sz w:val="32"/>
          <w:szCs w:val="32"/>
        </w:rPr>
        <w:t>, клеенка, непроливайки.</w:t>
      </w: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rStyle w:val="c14"/>
          <w:sz w:val="32"/>
          <w:szCs w:val="32"/>
        </w:rPr>
      </w:pPr>
    </w:p>
    <w:p w:rsidR="0037347C" w:rsidRDefault="0037347C" w:rsidP="00A42643">
      <w:pPr>
        <w:pStyle w:val="c1"/>
        <w:rPr>
          <w:rStyle w:val="c14"/>
          <w:sz w:val="32"/>
          <w:szCs w:val="32"/>
        </w:rPr>
      </w:pPr>
    </w:p>
    <w:p w:rsidR="0037347C" w:rsidRDefault="0037347C" w:rsidP="00A42643">
      <w:pPr>
        <w:pStyle w:val="c1"/>
        <w:rPr>
          <w:rStyle w:val="c14"/>
          <w:sz w:val="32"/>
          <w:szCs w:val="32"/>
        </w:rPr>
      </w:pPr>
    </w:p>
    <w:p w:rsidR="0037347C" w:rsidRDefault="0037347C" w:rsidP="00A42643">
      <w:pPr>
        <w:pStyle w:val="c1"/>
        <w:rPr>
          <w:rStyle w:val="c14"/>
          <w:sz w:val="32"/>
          <w:szCs w:val="32"/>
        </w:rPr>
      </w:pP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14"/>
          <w:sz w:val="32"/>
          <w:szCs w:val="32"/>
        </w:rPr>
        <w:lastRenderedPageBreak/>
        <w:t>Использованная литература: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1.Янушко Е.А. «Лепка и рисование с детьми раннего возраста1-3 года»</w:t>
      </w:r>
    </w:p>
    <w:p w:rsidR="00A42643" w:rsidRPr="0037347C" w:rsidRDefault="00A42643" w:rsidP="00A42643">
      <w:pPr>
        <w:pStyle w:val="c1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 xml:space="preserve">2. </w:t>
      </w:r>
      <w:proofErr w:type="spellStart"/>
      <w:r w:rsidRPr="0037347C">
        <w:rPr>
          <w:rStyle w:val="c0"/>
          <w:sz w:val="32"/>
          <w:szCs w:val="32"/>
        </w:rPr>
        <w:t>Янушко</w:t>
      </w:r>
      <w:proofErr w:type="spellEnd"/>
      <w:r w:rsidRPr="0037347C">
        <w:rPr>
          <w:rStyle w:val="c0"/>
          <w:sz w:val="32"/>
          <w:szCs w:val="32"/>
        </w:rPr>
        <w:t xml:space="preserve"> Е.А. «Развитие речи у детей раннего возраста. 1-3 года</w:t>
      </w:r>
      <w:proofErr w:type="gramStart"/>
      <w:r w:rsidRPr="0037347C">
        <w:rPr>
          <w:rStyle w:val="c0"/>
          <w:sz w:val="32"/>
          <w:szCs w:val="32"/>
        </w:rPr>
        <w:t>.»</w:t>
      </w:r>
      <w:proofErr w:type="gramEnd"/>
    </w:p>
    <w:p w:rsidR="00A42643" w:rsidRPr="0037347C" w:rsidRDefault="00A42643" w:rsidP="00A42643">
      <w:pPr>
        <w:pStyle w:val="c5"/>
        <w:rPr>
          <w:sz w:val="32"/>
          <w:szCs w:val="32"/>
        </w:rPr>
      </w:pPr>
      <w:r w:rsidRPr="0037347C">
        <w:rPr>
          <w:rStyle w:val="c0"/>
          <w:sz w:val="32"/>
          <w:szCs w:val="32"/>
        </w:rPr>
        <w:t>3.</w:t>
      </w:r>
      <w:r w:rsidRPr="0037347C">
        <w:rPr>
          <w:rStyle w:val="c9"/>
          <w:sz w:val="32"/>
          <w:szCs w:val="32"/>
        </w:rPr>
        <w:t> Т.Н</w:t>
      </w:r>
      <w:proofErr w:type="gramStart"/>
      <w:r w:rsidRPr="0037347C">
        <w:rPr>
          <w:rStyle w:val="c9"/>
          <w:sz w:val="32"/>
          <w:szCs w:val="32"/>
        </w:rPr>
        <w:t xml:space="preserve"> .</w:t>
      </w:r>
      <w:proofErr w:type="spellStart"/>
      <w:proofErr w:type="gramEnd"/>
      <w:r w:rsidRPr="0037347C">
        <w:rPr>
          <w:rStyle w:val="c9"/>
          <w:sz w:val="32"/>
          <w:szCs w:val="32"/>
        </w:rPr>
        <w:t>Зенина</w:t>
      </w:r>
      <w:proofErr w:type="spellEnd"/>
      <w:r w:rsidRPr="0037347C">
        <w:rPr>
          <w:rStyle w:val="c9"/>
          <w:sz w:val="32"/>
          <w:szCs w:val="32"/>
        </w:rPr>
        <w:t xml:space="preserve"> «Ознакомление детей</w:t>
      </w:r>
      <w:r w:rsidRPr="0037347C">
        <w:rPr>
          <w:sz w:val="32"/>
          <w:szCs w:val="32"/>
        </w:rPr>
        <w:t> </w:t>
      </w:r>
      <w:r w:rsidRPr="0037347C">
        <w:rPr>
          <w:rStyle w:val="c9"/>
          <w:sz w:val="32"/>
          <w:szCs w:val="32"/>
        </w:rPr>
        <w:t>раннего возраста с природой»</w:t>
      </w:r>
    </w:p>
    <w:p w:rsidR="00A42643" w:rsidRPr="0037347C" w:rsidRDefault="00A42643" w:rsidP="00A42643">
      <w:pPr>
        <w:pStyle w:val="c5"/>
        <w:rPr>
          <w:sz w:val="32"/>
          <w:szCs w:val="32"/>
        </w:rPr>
      </w:pPr>
      <w:r w:rsidRPr="0037347C">
        <w:rPr>
          <w:rStyle w:val="c9"/>
          <w:sz w:val="32"/>
          <w:szCs w:val="32"/>
        </w:rPr>
        <w:t>4. А.Г. Рузская</w:t>
      </w:r>
      <w:proofErr w:type="gramStart"/>
      <w:r w:rsidRPr="0037347C">
        <w:rPr>
          <w:rStyle w:val="c9"/>
          <w:sz w:val="32"/>
          <w:szCs w:val="32"/>
        </w:rPr>
        <w:t xml:space="preserve"> ,</w:t>
      </w:r>
      <w:proofErr w:type="gramEnd"/>
      <w:r w:rsidRPr="0037347C">
        <w:rPr>
          <w:rStyle w:val="c9"/>
          <w:sz w:val="32"/>
          <w:szCs w:val="32"/>
        </w:rPr>
        <w:t xml:space="preserve"> С.Ю. Мещерякова «Развитие речи»</w:t>
      </w:r>
    </w:p>
    <w:p w:rsidR="00A42643" w:rsidRPr="0037347C" w:rsidRDefault="00A42643" w:rsidP="00A42643">
      <w:pPr>
        <w:pStyle w:val="c5"/>
        <w:rPr>
          <w:sz w:val="32"/>
          <w:szCs w:val="32"/>
        </w:rPr>
      </w:pPr>
      <w:r w:rsidRPr="0037347C">
        <w:rPr>
          <w:rStyle w:val="c9"/>
          <w:sz w:val="32"/>
          <w:szCs w:val="32"/>
        </w:rPr>
        <w:t xml:space="preserve">5. </w:t>
      </w:r>
      <w:proofErr w:type="spellStart"/>
      <w:r w:rsidRPr="0037347C">
        <w:rPr>
          <w:rStyle w:val="c9"/>
          <w:sz w:val="32"/>
          <w:szCs w:val="32"/>
        </w:rPr>
        <w:t>С.Н.Теплюк</w:t>
      </w:r>
      <w:proofErr w:type="spellEnd"/>
      <w:r w:rsidRPr="0037347C">
        <w:rPr>
          <w:rStyle w:val="c9"/>
          <w:sz w:val="32"/>
          <w:szCs w:val="32"/>
        </w:rPr>
        <w:t xml:space="preserve"> «Занятия на прогулке с малышами»</w:t>
      </w:r>
    </w:p>
    <w:p w:rsidR="00A42643" w:rsidRPr="0037347C" w:rsidRDefault="00A42643" w:rsidP="00A42643">
      <w:pPr>
        <w:pStyle w:val="c5"/>
        <w:rPr>
          <w:sz w:val="32"/>
          <w:szCs w:val="32"/>
        </w:rPr>
      </w:pPr>
      <w:r w:rsidRPr="0037347C">
        <w:rPr>
          <w:rStyle w:val="c9"/>
          <w:sz w:val="32"/>
          <w:szCs w:val="32"/>
        </w:rPr>
        <w:t>6. Т.Г. Филиппова «Организация совместной деятельности с детьми раннего возраста на прогулке».</w:t>
      </w:r>
    </w:p>
    <w:p w:rsidR="00A42643" w:rsidRPr="0037347C" w:rsidRDefault="00A42643" w:rsidP="00A42643">
      <w:pPr>
        <w:pStyle w:val="c5"/>
        <w:rPr>
          <w:sz w:val="32"/>
          <w:szCs w:val="32"/>
        </w:rPr>
      </w:pPr>
      <w:r w:rsidRPr="0037347C">
        <w:rPr>
          <w:rStyle w:val="c9"/>
          <w:sz w:val="32"/>
          <w:szCs w:val="32"/>
        </w:rPr>
        <w:t>7. Материал из интернета.</w:t>
      </w:r>
    </w:p>
    <w:p w:rsidR="00B257ED" w:rsidRPr="00A42643" w:rsidRDefault="00B257ED">
      <w:pPr>
        <w:rPr>
          <w:rFonts w:ascii="Times New Roman" w:hAnsi="Times New Roman" w:cs="Times New Roman"/>
          <w:sz w:val="28"/>
          <w:szCs w:val="28"/>
        </w:rPr>
      </w:pPr>
    </w:p>
    <w:sectPr w:rsidR="00B257ED" w:rsidRPr="00A42643" w:rsidSect="00B2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43"/>
    <w:rsid w:val="0037347C"/>
    <w:rsid w:val="00A42643"/>
    <w:rsid w:val="00B2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2643"/>
  </w:style>
  <w:style w:type="character" w:customStyle="1" w:styleId="c7">
    <w:name w:val="c7"/>
    <w:basedOn w:val="a0"/>
    <w:rsid w:val="00A42643"/>
  </w:style>
  <w:style w:type="character" w:customStyle="1" w:styleId="c14">
    <w:name w:val="c14"/>
    <w:basedOn w:val="a0"/>
    <w:rsid w:val="00A42643"/>
  </w:style>
  <w:style w:type="character" w:customStyle="1" w:styleId="c0">
    <w:name w:val="c0"/>
    <w:basedOn w:val="a0"/>
    <w:rsid w:val="00A42643"/>
  </w:style>
  <w:style w:type="character" w:customStyle="1" w:styleId="c10">
    <w:name w:val="c10"/>
    <w:basedOn w:val="a0"/>
    <w:rsid w:val="00A42643"/>
  </w:style>
  <w:style w:type="character" w:styleId="a3">
    <w:name w:val="Hyperlink"/>
    <w:basedOn w:val="a0"/>
    <w:uiPriority w:val="99"/>
    <w:semiHidden/>
    <w:unhideWhenUsed/>
    <w:rsid w:val="00A42643"/>
    <w:rPr>
      <w:color w:val="0000FF"/>
      <w:u w:val="single"/>
    </w:rPr>
  </w:style>
  <w:style w:type="paragraph" w:customStyle="1" w:styleId="c5">
    <w:name w:val="c5"/>
    <w:basedOn w:val="a"/>
    <w:rsid w:val="00A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fizicheskoe-vospitanie/424-kompleks-uprazhnenij-dlya-utrennej-gimnastiki-s-elementami-dyxatelnoj-gimnastiki.html" TargetMode="External"/><Relationship Id="rId5" Type="http://schemas.openxmlformats.org/officeDocument/2006/relationships/hyperlink" Target="http://dohcolonoc.ru/conspect/422-zanyatie-po-lepke-na-temu-lsolnyshkor-.html" TargetMode="External"/><Relationship Id="rId4" Type="http://schemas.openxmlformats.org/officeDocument/2006/relationships/hyperlink" Target="http://dohcolonoc.ru/fizicheskoe-vospitanie/421-fizkultminutka-pesnya-lya-na-solnyshke-lezhur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2015-04-04T16:36:00Z</dcterms:created>
  <dcterms:modified xsi:type="dcterms:W3CDTF">2015-04-04T16:39:00Z</dcterms:modified>
</cp:coreProperties>
</file>