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1C70E" w14:textId="77777777" w:rsidR="0023345E" w:rsidRDefault="0023345E" w:rsidP="00233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71E996D" w14:textId="3E3180F0" w:rsidR="00457BB7" w:rsidRDefault="00457BB7" w:rsidP="002334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92C10">
        <w:rPr>
          <w:noProof/>
          <w:sz w:val="28"/>
          <w:szCs w:val="28"/>
          <w:lang w:eastAsia="ru-RU"/>
        </w:rPr>
        <w:drawing>
          <wp:inline distT="0" distB="0" distL="0" distR="0" wp14:anchorId="0C2C3DC6" wp14:editId="184A8C74">
            <wp:extent cx="934433" cy="656413"/>
            <wp:effectExtent l="0" t="0" r="0" b="0"/>
            <wp:docPr id="2" name="Рисунок 2" descr="C:\Users\user\Downloads\1673929951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739299516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327" cy="68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E3A8F" w14:textId="62F188EB" w:rsidR="0023345E" w:rsidRPr="00DC2C79" w:rsidRDefault="0023345E" w:rsidP="002334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C2C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Муниципальное бюджетное дошкольное образовательное учреждение</w:t>
      </w:r>
    </w:p>
    <w:p w14:paraId="1DC93B98" w14:textId="77777777" w:rsidR="0023345E" w:rsidRPr="00DC2C79" w:rsidRDefault="0023345E" w:rsidP="0023345E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C2C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«Детский сад № 157 общеразвивающего вида г. Владивостока»</w:t>
      </w:r>
    </w:p>
    <w:p w14:paraId="4C00002C" w14:textId="77777777" w:rsidR="0023345E" w:rsidRPr="00DC2C79" w:rsidRDefault="0023345E" w:rsidP="0023345E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C2C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690105, Приморский край, г. Владивосток, ул. Бородинская, 41а,</w:t>
      </w:r>
    </w:p>
    <w:p w14:paraId="37137C8A" w14:textId="77777777" w:rsidR="0023345E" w:rsidRPr="00DC2C79" w:rsidRDefault="0023345E" w:rsidP="0023345E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C2C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тел/факс (423) 2-32-49-47</w:t>
      </w:r>
    </w:p>
    <w:p w14:paraId="019D8AD6" w14:textId="77777777" w:rsidR="0023345E" w:rsidRPr="00DC2C79" w:rsidRDefault="0023345E" w:rsidP="0023345E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13E3D8E9" w14:textId="77777777" w:rsidR="0023345E" w:rsidRPr="00DC2C79" w:rsidRDefault="0023345E" w:rsidP="0023345E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2923"/>
      </w:tblGrid>
      <w:tr w:rsidR="0023345E" w:rsidRPr="00DC2C79" w14:paraId="2DFFE278" w14:textId="77777777" w:rsidTr="003C41CC">
        <w:tc>
          <w:tcPr>
            <w:tcW w:w="4672" w:type="dxa"/>
          </w:tcPr>
          <w:p w14:paraId="270519B8" w14:textId="77777777" w:rsidR="0023345E" w:rsidRPr="00DC2C79" w:rsidRDefault="0023345E" w:rsidP="003C41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673" w:type="dxa"/>
          </w:tcPr>
          <w:p w14:paraId="09B87A3B" w14:textId="77777777" w:rsidR="0023345E" w:rsidRPr="00DC2C79" w:rsidRDefault="0023345E" w:rsidP="003C41CC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C2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Утверждаю</w:t>
            </w:r>
          </w:p>
          <w:p w14:paraId="0535E51E" w14:textId="77777777" w:rsidR="0023345E" w:rsidRPr="00DC2C79" w:rsidRDefault="0023345E" w:rsidP="003C41CC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C2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и. о. заведующего МБДОУ № 157</w:t>
            </w:r>
          </w:p>
          <w:p w14:paraId="7FA36A27" w14:textId="77777777" w:rsidR="0023345E" w:rsidRPr="00DC2C79" w:rsidRDefault="0023345E" w:rsidP="003C41CC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C2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______С.Ф. Романюк</w:t>
            </w:r>
          </w:p>
          <w:p w14:paraId="3B2C4FD8" w14:textId="77777777" w:rsidR="0023345E" w:rsidRPr="00DC2C79" w:rsidRDefault="0023345E" w:rsidP="003C41CC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C2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07.07.2023 г. </w:t>
            </w:r>
          </w:p>
        </w:tc>
      </w:tr>
    </w:tbl>
    <w:p w14:paraId="4C9FD6A2" w14:textId="77777777" w:rsidR="0023345E" w:rsidRDefault="0023345E" w:rsidP="0023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AF9D1CE" w14:textId="77777777" w:rsidR="0023345E" w:rsidRDefault="0023345E" w:rsidP="0023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CF29437" w14:textId="77777777" w:rsidR="0023345E" w:rsidRDefault="0023345E" w:rsidP="0023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12CEDA8" w14:textId="77777777" w:rsidR="0023345E" w:rsidRPr="00E13A86" w:rsidRDefault="0023345E" w:rsidP="002334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03A5FA2F" w14:textId="77777777" w:rsidR="0023345E" w:rsidRPr="00E13A86" w:rsidRDefault="0023345E" w:rsidP="002334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E13A8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Рабочая программа кружка</w:t>
      </w:r>
    </w:p>
    <w:p w14:paraId="117BA0BD" w14:textId="1036D5AB" w:rsidR="0023345E" w:rsidRPr="00DC2C79" w:rsidRDefault="0023345E" w:rsidP="00233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13A8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«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Говорящий малыш</w:t>
      </w:r>
      <w:r w:rsidRPr="00E13A8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 w14:paraId="4ED226F6" w14:textId="67E960F1" w:rsidR="0023345E" w:rsidRPr="00DC2C79" w:rsidRDefault="0023345E" w:rsidP="00233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для</w:t>
      </w:r>
      <w:r w:rsidRPr="00E13A8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детей раннего возраста</w:t>
      </w:r>
    </w:p>
    <w:p w14:paraId="6F2D7CF6" w14:textId="6DDEB109" w:rsidR="0023345E" w:rsidRPr="00DC2C79" w:rsidRDefault="0023345E" w:rsidP="00233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13A8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на 202</w:t>
      </w:r>
      <w:r w:rsidR="007E463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4</w:t>
      </w:r>
      <w:r w:rsidRPr="00E13A8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–202</w:t>
      </w:r>
      <w:r w:rsidR="007E463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5</w:t>
      </w:r>
      <w:bookmarkStart w:id="0" w:name="_GoBack"/>
      <w:bookmarkEnd w:id="0"/>
      <w:r w:rsidRPr="00E13A8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учебный год</w:t>
      </w:r>
    </w:p>
    <w:p w14:paraId="3F1FE227" w14:textId="77777777" w:rsidR="0023345E" w:rsidRPr="00DC2C79" w:rsidRDefault="0023345E" w:rsidP="00233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4533C484" w14:textId="77777777" w:rsidR="0023345E" w:rsidRDefault="0023345E" w:rsidP="00233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14:paraId="6E06C754" w14:textId="77777777" w:rsidR="0023345E" w:rsidRDefault="0023345E" w:rsidP="00233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14:paraId="1519D761" w14:textId="77777777" w:rsidR="0023345E" w:rsidRDefault="0023345E" w:rsidP="00233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14:paraId="1B687371" w14:textId="77777777" w:rsidR="0023345E" w:rsidRDefault="0023345E" w:rsidP="00233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14:paraId="1121694E" w14:textId="77777777" w:rsidR="0023345E" w:rsidRDefault="0023345E" w:rsidP="00233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14:paraId="49D1921A" w14:textId="77777777" w:rsidR="0023345E" w:rsidRPr="00E13A86" w:rsidRDefault="0023345E" w:rsidP="002334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07DED534" w14:textId="66C8A75D" w:rsidR="0023345E" w:rsidRPr="00DC2C79" w:rsidRDefault="0023345E" w:rsidP="002334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C2C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Педагог:</w:t>
      </w:r>
      <w:r w:rsidRPr="00E13A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Трушина И. В.</w:t>
      </w:r>
    </w:p>
    <w:p w14:paraId="0AA5D2A2" w14:textId="77777777" w:rsidR="0023345E" w:rsidRPr="00DC2C79" w:rsidRDefault="0023345E" w:rsidP="002334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5A28173" w14:textId="77777777" w:rsidR="0023345E" w:rsidRDefault="0023345E" w:rsidP="00707AD5">
      <w:pPr>
        <w:shd w:val="clear" w:color="auto" w:fill="FFFFFF"/>
        <w:spacing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</w:p>
    <w:p w14:paraId="414965F7" w14:textId="77777777" w:rsidR="0023345E" w:rsidRDefault="0023345E" w:rsidP="00707AD5">
      <w:pPr>
        <w:shd w:val="clear" w:color="auto" w:fill="FFFFFF"/>
        <w:spacing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</w:p>
    <w:p w14:paraId="329AED8E" w14:textId="77777777" w:rsidR="0023345E" w:rsidRDefault="0023345E" w:rsidP="00707AD5">
      <w:pPr>
        <w:shd w:val="clear" w:color="auto" w:fill="FFFFFF"/>
        <w:spacing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</w:p>
    <w:p w14:paraId="73BEDF08" w14:textId="77777777" w:rsidR="0023345E" w:rsidRDefault="0023345E" w:rsidP="00707AD5">
      <w:pPr>
        <w:shd w:val="clear" w:color="auto" w:fill="FFFFFF"/>
        <w:spacing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</w:p>
    <w:p w14:paraId="339CCC57" w14:textId="77777777" w:rsidR="0023345E" w:rsidRDefault="0023345E" w:rsidP="00707AD5">
      <w:pPr>
        <w:shd w:val="clear" w:color="auto" w:fill="FFFFFF"/>
        <w:spacing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</w:p>
    <w:p w14:paraId="3FEA1CD6" w14:textId="77777777" w:rsidR="000358FF" w:rsidRPr="000358FF" w:rsidRDefault="00707AD5" w:rsidP="000358FF">
      <w:pPr>
        <w:shd w:val="clear" w:color="auto" w:fill="FFFFFF"/>
        <w:spacing w:line="240" w:lineRule="auto"/>
        <w:jc w:val="center"/>
        <w:textAlignment w:val="baseline"/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</w:pPr>
      <w:r w:rsidRPr="000358FF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lastRenderedPageBreak/>
        <w:t>Содержание программы:</w:t>
      </w:r>
    </w:p>
    <w:p w14:paraId="0EC9E131" w14:textId="77777777" w:rsidR="000358FF" w:rsidRDefault="00707AD5" w:rsidP="00707AD5">
      <w:pPr>
        <w:shd w:val="clear" w:color="auto" w:fill="FFFFFF"/>
        <w:spacing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1. Пояснительная записка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2.Информационная карта программы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3.Актуальность кружка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4.Цель кружка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5.Задачи кружка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6.Методы проведения кружка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7.Календарно – тематический план занятий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8.Прогнозируемый результат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9. Диагностическая карта кружка Говорушки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10.Условия реализации программы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11.Материально-техническое обеспечение программы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12.Взаимодействие детского сада с семьёй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13.Список используемой литературы</w:t>
      </w:r>
    </w:p>
    <w:p w14:paraId="736928E6" w14:textId="77777777" w:rsidR="000358FF" w:rsidRPr="000358FF" w:rsidRDefault="00707AD5" w:rsidP="000358FF">
      <w:pPr>
        <w:shd w:val="clear" w:color="auto" w:fill="FFFFFF"/>
        <w:spacing w:line="240" w:lineRule="auto"/>
        <w:jc w:val="center"/>
        <w:textAlignment w:val="baseline"/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</w:pP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0358FF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t>Пояснительная записка.</w:t>
      </w:r>
    </w:p>
    <w:p w14:paraId="663C0436" w14:textId="77777777" w:rsidR="00EA1F11" w:rsidRDefault="00707AD5" w:rsidP="00EA1F11">
      <w:pPr>
        <w:shd w:val="clear" w:color="auto" w:fill="FFFFFF"/>
        <w:spacing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Воспитать цельную личность — нелёгкая задача. Для этого необходимы следующие условия: наличие педагога-мастера, педагога - психолога и создание среды, вызывающей положительный эмоциональный отклик у ребёнка.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Отсюда возникает необходимость таких форм образовательной деятельности, в которых каждый ребёнок будет активно переживать содержание занятия и так же активно участвовать в художественном самовыражении.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Дошкольник не должен просто сидеть и послушно выполнять задания педагога. Радость творчества, активное взаимодействие с педагогом уводит ребенка с позиции пассивного усвоения знаний, умений и навыков на позицию творческой активности, инициативы и самостоятельности. Только это может развить творческое начало в каждом ребенке.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Данная программа разработана в соответствии со следующими нормативными документами: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• Конституция РФ, ст. 43, 72.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• Конвенция о правах ребенка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• Закон РФ Об образовании.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• Типовое положение о ДОУ.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• СанПиН 2.4.1.3049-13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lastRenderedPageBreak/>
        <w:t>• Устав ДОУ.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• ФГОС ДО.</w:t>
      </w:r>
    </w:p>
    <w:p w14:paraId="229AD13D" w14:textId="77777777" w:rsidR="00EA1F11" w:rsidRDefault="00707AD5" w:rsidP="00EA1F11">
      <w:pPr>
        <w:shd w:val="clear" w:color="auto" w:fill="FFFFFF"/>
        <w:spacing w:line="240" w:lineRule="auto"/>
        <w:textAlignment w:val="baseline"/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</w:pP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EA1F11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t>2.Информационная карта программы</w:t>
      </w:r>
    </w:p>
    <w:p w14:paraId="1BCFF9BA" w14:textId="77777777" w:rsidR="00EA1F11" w:rsidRDefault="00707AD5" w:rsidP="00EA1F11">
      <w:pPr>
        <w:shd w:val="clear" w:color="auto" w:fill="FFFFFF"/>
        <w:spacing w:line="240" w:lineRule="auto"/>
        <w:jc w:val="center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EA1F11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br/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Тип: образовательная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Уровень: развивающий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Форма проведения занятий: подгрупповая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Интеграция образовательных областей: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1.Речевое развитие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2.Социально – коммуникативное развитие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3.Познавательное развитие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4.Художественно – эстетическое развитие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5.Физическое развитие</w:t>
      </w:r>
    </w:p>
    <w:p w14:paraId="0E24E527" w14:textId="2859E5C2" w:rsidR="00EA1F11" w:rsidRPr="00EA1F11" w:rsidRDefault="00707AD5" w:rsidP="00EA1F11">
      <w:pPr>
        <w:shd w:val="clear" w:color="auto" w:fill="FFFFFF"/>
        <w:spacing w:line="240" w:lineRule="auto"/>
        <w:jc w:val="center"/>
        <w:textAlignment w:val="baseline"/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</w:pP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EA1F11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t>3.Актуальность кружка.</w:t>
      </w:r>
    </w:p>
    <w:p w14:paraId="3D49F902" w14:textId="77777777" w:rsidR="004E2F37" w:rsidRDefault="00707AD5" w:rsidP="00707AD5">
      <w:pPr>
        <w:shd w:val="clear" w:color="auto" w:fill="FFFFFF"/>
        <w:spacing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 xml:space="preserve">Возраст от 2 до3 лет имеет особое значение для речевого развития ребенка. Главная задача педагога в области развития речи детей младшего дошкольного возраста – помочь им в освоении разговорной речи, овладеть родным языком. Важнейшими источниками развития выразительности детской речи являются произведения устного народного творчества, в том числе малые фольклорные формы (потешки, колыбельные песни, считалки, сказки, загадки) и пальчиковые игры. Воспитательное, познавательное и эстетическое значение фольклора огромно, так как оно расширяет знания ребенка об окружающей действительности, развивает умения тонко чувствовать художественную форму, мелодику и ритм родного языка. Развитие мелкой моторики кистей и пальцев рук у детей важно для общего развития ребёнка, так как ему понадобятся точные координированные движения, чтобы писать, одеваться, а также выполнять различные бытовые и прочие движения. Следовательно, движения руки всегда тесно связаны с речью и способствуют её развитию. Тренировка пальцев рук влияет на созревании речевой функции. Иначе говоря, если у малыша ловкие, подвижные пальчики, то и говорить он научится без особого труда, речь будет развиваться правильно. Игры с пальчиками – это не только стимул для развития речи и мелкой моторики, но и один из 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lastRenderedPageBreak/>
        <w:t xml:space="preserve">вариантов радостного общения. Недаром из поколения в поколение передаются забавные народные потешки, сказки, пальчиковые игры, игры Расскажи стихи руками, пальчиковый театр. Исходя из этого, я выбрала тему моего кружка: Использование народного творчества в развитии речи детей младшего дошкольного возраста под названием </w:t>
      </w:r>
      <w:r w:rsidR="004E2F37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«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Говор</w:t>
      </w:r>
      <w:r w:rsidR="004E2F37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ящий малыш»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.</w:t>
      </w:r>
    </w:p>
    <w:p w14:paraId="6406EBE6" w14:textId="77777777" w:rsidR="004E2F37" w:rsidRPr="004E2F37" w:rsidRDefault="00707AD5" w:rsidP="004E2F37">
      <w:pPr>
        <w:shd w:val="clear" w:color="auto" w:fill="FFFFFF"/>
        <w:spacing w:line="240" w:lineRule="auto"/>
        <w:jc w:val="center"/>
        <w:textAlignment w:val="baseline"/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</w:pP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t>4.Цель:</w:t>
      </w:r>
    </w:p>
    <w:p w14:paraId="7F7E7379" w14:textId="77777777" w:rsidR="004E2F37" w:rsidRDefault="00707AD5" w:rsidP="00707AD5">
      <w:pPr>
        <w:shd w:val="clear" w:color="auto" w:fill="FFFFFF"/>
        <w:spacing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Формировать умение выразительно читать стихи, потешки. Познакомить с разновидностями пальчиковых игр.</w:t>
      </w:r>
    </w:p>
    <w:p w14:paraId="58D1024B" w14:textId="77777777" w:rsidR="004E2F37" w:rsidRPr="004E2F37" w:rsidRDefault="00707AD5" w:rsidP="004E2F37">
      <w:pPr>
        <w:shd w:val="clear" w:color="auto" w:fill="FFFFFF"/>
        <w:spacing w:line="240" w:lineRule="auto"/>
        <w:jc w:val="center"/>
        <w:textAlignment w:val="baseline"/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</w:pP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t>5.Задачи кружка:</w:t>
      </w:r>
    </w:p>
    <w:p w14:paraId="0F78A309" w14:textId="77777777" w:rsidR="004E2F37" w:rsidRDefault="00707AD5" w:rsidP="00707AD5">
      <w:pPr>
        <w:shd w:val="clear" w:color="auto" w:fill="FFFFFF"/>
        <w:spacing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Обучающие: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1.Знакомить детей с устным народным творчеством, русским фольклором. 2.Обогащать, активизировать речь детей.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3.Учить обсуждать содержание потешки, текста пальчиковой игры. 4.Побуждать к активности в выборе роли, к вхождению в роль.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5.Закреплять умение согласовывать движение рук с текстом потешки. 6.Учить подражать движениям взрослых.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Развивающие: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1.Развивать мелкую моторику, воображение, мышление, память.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2.Развивать интерес к народному творчеству.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3.Развивать чувство ритма, образное мышление детей.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4.Развивать внимание, зрительное восприятие.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5.Развивать согласованность движений обеих рук.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Воспитательные: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1.Воспитывать любовь и эмоциональное отношение к героям потешек. 2.Воспитывать любовь ко всему живому.</w:t>
      </w:r>
    </w:p>
    <w:p w14:paraId="5BD7FCFE" w14:textId="77777777" w:rsidR="004E2F37" w:rsidRPr="004E2F37" w:rsidRDefault="00707AD5" w:rsidP="004E2F37">
      <w:pPr>
        <w:shd w:val="clear" w:color="auto" w:fill="FFFFFF"/>
        <w:spacing w:line="240" w:lineRule="auto"/>
        <w:jc w:val="center"/>
        <w:textAlignment w:val="baseline"/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</w:pP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t>6.Методы проведения кружка:</w:t>
      </w:r>
    </w:p>
    <w:p w14:paraId="222C19DB" w14:textId="77777777" w:rsidR="004E2F37" w:rsidRDefault="00707AD5" w:rsidP="00707AD5">
      <w:pPr>
        <w:shd w:val="clear" w:color="auto" w:fill="FFFFFF"/>
        <w:spacing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1.Словесный (беседа, разучивание потешек, стихов, загадок, русских народных песен, тексты пальчиковых игр);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2. Наглядный - показ действий.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3.Действия руками ребёнка.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4. Самостоятельные действия ребёнка.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lastRenderedPageBreak/>
        <w:t>Кружковые занятия проводятся во второй половине дня, один раз в неделю.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Педагогический анализ проводится 2 раза в год (в начале года - вводный, в конце года - итоговый). Для обозначения уровня развития выбрана четырехбалльная система оценки: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Высокий уровень – 4 балла (ребенок самостоятельно, без ошибок, справляется с заданием).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Достаточный уровень – 3 балла (ребенок самостоятельно справляется с заданием, допуская ошибки).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Средний уровень – 2 балла (ребенок выполняет задания с помощью взрослого).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Низкий уровень -1 балл (ребенок даже с помощью взрослого допускает ошибки в выполнении задания).</w:t>
      </w:r>
    </w:p>
    <w:p w14:paraId="46C8F8AC" w14:textId="77777777" w:rsidR="004E2F37" w:rsidRPr="004E2F37" w:rsidRDefault="00707AD5" w:rsidP="004E2F37">
      <w:pPr>
        <w:shd w:val="clear" w:color="auto" w:fill="FFFFFF"/>
        <w:spacing w:line="240" w:lineRule="auto"/>
        <w:jc w:val="center"/>
        <w:textAlignment w:val="baseline"/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</w:pP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t>7. Календарно – тематическое планирование кружка</w:t>
      </w:r>
    </w:p>
    <w:p w14:paraId="7C8F7238" w14:textId="77777777" w:rsidR="004E2F37" w:rsidRDefault="00707AD5" w:rsidP="00707AD5">
      <w:pPr>
        <w:shd w:val="clear" w:color="auto" w:fill="FFFFFF"/>
        <w:spacing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1,2 неделя месяца – разучивание произведений фольклора,3 неделя месяца -знакомство с народными сказками, 4 неделя месяца – разучивание пальчиковой игры.</w:t>
      </w:r>
    </w:p>
    <w:p w14:paraId="2715C17B" w14:textId="77777777" w:rsidR="004E2F37" w:rsidRDefault="00707AD5" w:rsidP="00707AD5">
      <w:pPr>
        <w:shd w:val="clear" w:color="auto" w:fill="FFFFFF"/>
        <w:spacing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t>Тема занятия</w:t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br/>
        <w:t>сентябрь</w:t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br/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Потешка Ой, лады, лады, лады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Песенка-закличка Осень, осень, в гости просим.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Русская народная сказка Теремок (инсценировка)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Пальчиковая игра Апельсин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t>октябрь</w:t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br/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Потешка Варись – варись, кашка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Потешка Тили-бом! Тили-бом!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Русская народная сказка Колобок (пальчиковый театр)Пальчиковая игра Засолка капусты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t>ноябрь</w:t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br/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Потешка Зайка серенький сидит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Потешка Сидит белка на тележке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Украинская народная сказка Рукавичка (инсценировка)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Пальчиковая игра Кролик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t>декабрь</w:t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br/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Потешка Кот на печку пошел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Знакомство с русскими народными загадками о домашних животных.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lastRenderedPageBreak/>
        <w:t>Русская народная сказка Кот, петух и лиса (кукольный театр).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Пальчиковая игра Котик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t>январь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Потешка Ты, мороз, мороз, мороз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Пальчиковая игра Варежка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t>февраль</w:t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br/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Потешка Пекла кошка пирожки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Загадывание загадок о зиме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Знакомство со сказкой Снегурочка и лиса (настольный театр)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Пальчиковая игра Блины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t>март</w:t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br/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Потешка Идёт лисичка по мосту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Разучивание заклички Весна, весна красна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Русская народная сказка Заюшкина избушка (инсценировка)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Пальчиковая игра Моя семья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t>апрель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Потешка Солнышко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Потешка Курочка-рябушечка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Русская народная сказка Курочка Ряба (кукольный театр)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Пальчиковая игра Дом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t>май</w:t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br/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Потешка На дубочке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Песенка Жили у бабуси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Русская народная сказка Гуси-лебеди (рассказывание с использованием иллюстраций)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Пальчиковая игра Наш красивый петушок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</w:p>
    <w:p w14:paraId="53EB8EF6" w14:textId="77777777" w:rsidR="004E2F37" w:rsidRDefault="00707AD5" w:rsidP="00707AD5">
      <w:pPr>
        <w:shd w:val="clear" w:color="auto" w:fill="FFFFFF"/>
        <w:spacing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t>Тема занятия</w:t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br/>
        <w:t>сентябрь</w:t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br/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1.Потешка Ой, лады, лады, лады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Ой, лады, лады, лады,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Не боимся мы воды.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Чисто умываемся,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Маме улыбаемся!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2.Песенка-закличка Осень, осень, в гости просим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Осень, осень, в гости просим.Осень, осень, погостиНедель восемь,С обильными хлебами,С высокими снопами,С листопадом и дождём,С перелётным журавлём.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3.Русская народная сказка Теремок (инсценировка)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4. Пальчиковая игра Апельсин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lastRenderedPageBreak/>
        <w:t>Мы делили апельсин, (рука в кулаке)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Много нас, а он один, (указательный палец)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Эта долька для ежа, (разгибаем пальцы по очереди)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Эта долька для чижа,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Эта долька для утят,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Эта долька для котят,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Эта долька для бобра,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Ну, а волку кожура, (потряхиваем разжатой рукой)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Он сердит на нас, беда, (из двух рук делаем волчью пасть)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В домик прячемся – сюда! (руки домиком над головой)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t>октябрь</w:t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br/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1.Потешка Варись-варись, кашка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Варись-варись, кашка,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В голубенькой чашке,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Варись поскорее,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Булькай веселее,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Варись, кашка, сладка,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Из густого молока,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Да из манной крупки.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У того, кто кашу ест,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Вырастут все зубки!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2.Потешка Тили-бом! Тили-бом!Тили-бом! Тили-бом!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Загорелся кошкин дом!Загорелся кошкин дом,Идет дым столбом!Кошка выскочила!Глаза выпучила.Бежит курочка с ведром,Заливает кошкин дом,А лошадка – с фонарем,А собачка - с помелом,Серый заюшка с листомРаз! Раз!Раз! Раз!И огоньПогас!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3. Русская народная сказка Колобок (пальчиковый театр)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4.Пальчиковая игра Засолка капусты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Мы капусту рубим, рубим, (резкие движения прямыми кистями вверх и вниз)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Мы морковку трём, трём, (трём кулак о кулак)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Мы капусту солим, солим, (движение пальцев, имитирующие посыпание солью)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Мы капусту жмём, жмём.(интенсивно сжимаем пальцы обеих рук в кулаки)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Тьфу, пересолили! (повторить игру ещё раз)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t>ноябрь</w:t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br/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1.Потешка Зайка серенький сидит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Зайка серенький сидит,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И ушами шевелит.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Вот так, вот так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lastRenderedPageBreak/>
        <w:t>Он ушами шевелит!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Зайке холодно сидеть,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Надо лапочки погреть.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Вот так, вот так,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Надо лапочки погреть!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Зайке холодно стоять,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Надо зайке поскакать.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Вот так, вот так,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Надо зайке поскакать!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Зайку волк испугал!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Зайка тут же убежал!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2.Потешка Сидит белка на тележке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Сидит белка на тележке,Продает она орешки:(загибаем пальчики)Лисичке-сестричке,Воробью, синичке,Мишке толстопятому,Заиньке усатому,Кому в зобок,Кому в платок,Кому в лапочку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3.Украинская народная сказка Рукавичка (инсценировка)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4. Пальчиковая игра Кролик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Маленький кролик с большими ушами, (кисти прижать к голове, как ушки)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Розовым носом, (указательными пальцами дотронуться до носа)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Смешными усами (указательные пальцы прижаты к губам)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Норку глубокую роет себе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Сильными лапками в мягкой земле, (роем норку)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Чистит он шёрстку себе ("чистим шерстку")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Или спит, (руки складываем, кладем под щеку)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Кролик ушами всегда шевелит, (шевелим "ушами")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Слышит шаги и лисиц, и волков,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Прячется в норку свою от врагов! (сжаться в комочек)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t>декабрь</w:t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br/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1.Потешка Кот на печку пошел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Кот на печку пошел,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Горшок каши нашел.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На печи калачи,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Как огонь горячи.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Пряники пекутся,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Коту в лапки не даются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2.Знакомство с русскими народными загадками о домашних животных.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3.Русская народная сказка Кот, петух и лиса (кукольный театр).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4.Пальчиковая игра Котик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lastRenderedPageBreak/>
        <w:t>Котик, котик, котик (круговыми движениями погладить ладонью по животику)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Тёпленький животик,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Подойди к нам близко. (кистями обеих рук сделать манящие движения)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Вот сметаны миска, (ладони соединить в виде чаши 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Вот тарелка с молоком, (руки положить на стол ладонями вверх и прижать друг к другу рёбрами 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Ну, лакай же языком! (ладони поднести к лицу)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t>январь</w:t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br/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1.Потешка Ты, мороз, мороз, мороз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Ты, мороз, мороз, мороз,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Не показывай свой нос!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Уходи скорей домой,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Стужу уводи с собой.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А мы саночки возьмём,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Мы на улицу пойдём,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Сядем в саночки – самокаточки.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2.Пальчиковая игра Варежка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Маша варежку надела: (сжать пальцы в кулак)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Ой, куда я пальчик дела?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Нету пальчика, пропал, (все пальцы разжать, кроме большого)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В свой домишко не попал.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Маша варежку сняла: (разогнуть оставшийся согнутый палец)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Поглядите-ка, нашла!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Ищешь, ищешь – и найдёшь,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Здравствуй, пальчик, как живёшь? (сжать пальцы в кулачок)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t>февраль</w:t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br/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1.Потешка Пекла кошка пирожки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Пекла кошка пирожки,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Из гороховой муки.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Лист из печки вынула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- На пол опрокинула.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Покатился колобок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Прямо мышке под порог.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Мышка Прасковья пищит из подполья: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- Катись, колобок, на мышкин зубок!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Мышка-то рада, а кошке досада.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2.Загадывание загадок о зиме.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3.Знакомство со сказкой Снегурочка и лиса (настольный театр)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4.Пальчиковая игра Блины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lastRenderedPageBreak/>
        <w:t>Мы для встречи весны (положить правую руку на стол ладонью вверх 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Напечем всем блины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Сковородка шипит,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От блина пар валит, (сверху на правую ладонь положить ладонь левой руки 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Раз-раз, раз-раз – (несколько раз перевернуть левую ладонь с одной стороны на другую)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Вкусный блин готов у нас! (положить одну ладонь на другую)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t>март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1.Потешка Идёт лисичка по мосту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Идёт лисичка по мосту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Несёт вязанку хворосту.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Зачем ей хворост?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Печь топить. Зачем ей печь?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Обед варить. Зачем обед?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Гостей кормить. А гости кто?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Медведь с женой, да ёж, да кот, да мы с тобой.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2.Разучивание заклички Весна, весна красна.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3. Знакомство со сказкой Заюшкина избушка (инсценировка)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4.Пальчиковая игра Моя семья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Знаю я, что у меня (руку поднять вверх, ладонью к себе, пальцы выпрямить)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Дома дружная семья: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Это – мама, (свернуть безымянный палец)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Это – я, (согнуть мизинец)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Это – бабушка моя, (согнуть средний палец)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Это – папа, (согнуть указательный палец)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Это – дед, (согнуть большой палец)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И у нас разлада нет! (пальцы сжать в кулак)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t>апрель</w:t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br/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1.Потешка Солнышко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Смотрит солнышко в окошко,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Светит в нашу комнату.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Мы захлопаем в ладошки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- Очень рады солнышку.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2.Потешка Курочка-рябушечка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Курочка –рябушечка,Куда пошла?- На речку.- Курочка-рябушечка,Зачем пошла?- За водичкой.- Курочка-рябушечка,Зачем тебе водичка?- Цыпляточек поить.- Курочка-рябушечка,Как цыплята просят пить?- Пи-пи-пи-пи-пи-пи-пи-пи!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lastRenderedPageBreak/>
        <w:t>3.Русская народная сказка Курочка Ряба (кукольный театр)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4. Пальчиковая игра Дом.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Я хочу построить дом, (руки сложить домиком, и поднять над головой)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Чтоб окошко было в нём, (пальчики обеих рук соединить в кружочек)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Чтоб у дома дверь была, (ладошки рук соединяем вместе вертикально)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Рядом чтоб сосна росла, (одну руку поднимаем вверх и "растопыриваем" пальчики)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Чтоб вокруг забор стоял, (делаем круг перед собой)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Пёс ворота охранял, (соединяем руки в замочек)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Солнце было,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Дождик шел, (сначала поднимаем руки вверх, пальцы "растопырены", затем пальцы опускаем вниз, делаем "стряхивающие" движения)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И тюльпан в саду расцвел! (соединяем вместе ладошки и медленно раскрываем пальчики 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t>май</w:t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br/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1.Потешка На дубочке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На дубочке, на дубочке,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Тут сидят два голубочка.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У них шейки голубые,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У них перья золотые,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Красные кафтанчики,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Синие карманчики.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На дубу они сидят,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Меж собою говорят: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Всё про Вареньку,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Всё про маленьку...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2.Песенка Жили у бабуси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Жили у бабусиДва веселых гуся.Один серый,Другой белый –Два веселых гуся.Мыли гуси лапкиВ луже у канавки.Один серый,Другой белый –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Спрятались в канавке.Вот кричит бабуся:Ой, пропали гуси!Один серый,Другой белый –Гуси мои, гуси!Выходили гуси,Кланялись бабусе.Один серый,Другой белый –Кланялись бабусе.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3.Русская народная сказка Гуси-лебеди (рассказывание с использованием иллюстраций)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4.Пальчиковая игра Наш красивый петушок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Наш красивый петушок (обе руки сжаты в кулачки)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lastRenderedPageBreak/>
        <w:t>Кверху поднял гребешок (разжать ладони.)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Крылышками машет (кистями помахать в воздухе.)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На лужайке пляшет.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Крошки хлебные клюёт (указательными пальцами постучать по столу.)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Пёстрых курочек зовёт</w:t>
      </w:r>
    </w:p>
    <w:p w14:paraId="1C1F3008" w14:textId="77777777" w:rsidR="004E2F37" w:rsidRPr="004E2F37" w:rsidRDefault="00707AD5" w:rsidP="004E2F37">
      <w:pPr>
        <w:shd w:val="clear" w:color="auto" w:fill="FFFFFF"/>
        <w:spacing w:line="240" w:lineRule="auto"/>
        <w:jc w:val="center"/>
        <w:textAlignment w:val="baseline"/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</w:pP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4E2F37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t>8.Ожидаемый результат:</w:t>
      </w:r>
    </w:p>
    <w:p w14:paraId="6AD3F84A" w14:textId="77777777" w:rsidR="004E2F37" w:rsidRDefault="00707AD5" w:rsidP="00707AD5">
      <w:pPr>
        <w:shd w:val="clear" w:color="auto" w:fill="FFFFFF"/>
        <w:spacing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1.Обогащение активного и пассивного словаря детей;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2.Знакомство детей с фольклором;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3.Освоение детьми невербальных средств общения;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4.Способность выражать свои чувства и понимать чувства других;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5.Уверенность в себе, преодоление робости;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6.Интерес к фольклору, пальчиковым играм.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7.Знакомство родителей с особенностями развития мелкой моторики рук у детей, с ролью развития мелкой моторики в коррекции речевых нарушений детей.</w:t>
      </w:r>
    </w:p>
    <w:p w14:paraId="71AE9080" w14:textId="5880E48E" w:rsidR="004E2F37" w:rsidRPr="00707AD5" w:rsidRDefault="004E2F37" w:rsidP="004E2F37">
      <w:pPr>
        <w:shd w:val="clear" w:color="auto" w:fill="FFFFFF"/>
        <w:spacing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</w:p>
    <w:p w14:paraId="4F2B8B42" w14:textId="77777777" w:rsidR="00C21F85" w:rsidRPr="00C21F85" w:rsidRDefault="00707AD5" w:rsidP="00C21F85">
      <w:pPr>
        <w:shd w:val="clear" w:color="auto" w:fill="FFFFFF"/>
        <w:spacing w:line="240" w:lineRule="auto"/>
        <w:jc w:val="center"/>
        <w:textAlignment w:val="baseline"/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</w:pPr>
      <w:r w:rsidRPr="00C21F85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t>10.УСЛОВИЯ РЕАЛИЗАЦИИ ПРОГРАММЫ</w:t>
      </w:r>
      <w:r w:rsidRPr="00C21F85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br/>
        <w:t>ОСОБЕННОСТИ ОРГАНИЗАЦИИ ПРЕДМЕТНО-ПРОСТРАНСТВЕННОЙ СРЕДЫ</w:t>
      </w:r>
    </w:p>
    <w:p w14:paraId="5873D6C4" w14:textId="77777777" w:rsidR="00C21F85" w:rsidRDefault="00707AD5" w:rsidP="00707AD5">
      <w:pPr>
        <w:shd w:val="clear" w:color="auto" w:fill="FFFFFF"/>
        <w:spacing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Под понятием среды подразумевается окружающая обстановка природного, социально-бытового и/или культурно-эстетического характера. Это условия существования человека, его жизненное пространство. Среда может приобретать специально проектируемую направленность, и в этом случае о ней говорят как о важном факторе формирования личности—образовательной среде (Т.С. Комарова, С.Л. Новоселова, Г.Н. Пантелеев, Л.П. Печко, Н.П. Сакулина, Е.О. Смирнова, Е.И. Тихеева, Е.А. Флерина, С.Т. Шацкий и др.).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 xml:space="preserve"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Под предметно - 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lastRenderedPageBreak/>
        <w:t>целом. Современное понимание развивающей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Основные требования к организации среды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Развивающая предметно-пространственная среда дошкольной организации должна быть: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• содержательно-насыщенной, развивающей;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• трансформируемой;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• полифункциональной;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• вариативной;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• доступной;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• безопасной;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• здоровьесберегающей;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• эстетически-привлекательной.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Основные принципы организации среды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Оборудование помещений дошкольного учреждения должно быть безопасным, здоровьесберегающим, эстетически привлекательным и развивающим. Мебель должна соответствовать росту и возрасту детей, игрушки— обеспечивать максимальный для данного возраста развивающий эффект.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Развивающая предметно-пространственная среда должна быть насыщенной, пригодной для совместной деятельности взрослого и ребенка и самостоятельной деятельности детей, отвечающей потребностям детского возраста.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В младших группах в основе замысла детской игры лежит предмет, поэтому взрослый каждый раз должен обновлять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 В групповой комнате необходимо создавать условия для самостоятельной двигательной активности детей: предусмотреть площадь, свободную от мебели и игрушек, обеспечить детей игрушками, побуждающими к двигательной игровой деятельности, менять игрушки, стимулирующие двигательную активность, несколько раз в день.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Развивающая предметно – пространственная среда должна обеспечивать доступ к объектам природного характера; побуждать к наблюдениям на участке детского сада (постоянным и эпизодическим) за ростом растений,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 xml:space="preserve">участию в элементарном труде, проведению опытов и 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lastRenderedPageBreak/>
        <w:t>экспериментов с природным материалом.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Развивающая предметно – 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Пространство группы следует организовывать в виде хорошо разграниченных зон (центры, уголки, площадки),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Оснащение уголков должно меняться в соответствии с тематическим планированием образовательного процесса.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В качестве центров развития могут выступать: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• уголок для сюжетно-ролевых игр;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• уголок ряжения (для театрализованных игр);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• книжный уголок;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• зона для настольно-печатных игр;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• выставка (детского рисунка, детского творчества, изделий народных мастеров и т. д.);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• уголок природы (наблюдений за природой);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• спортивный уголок;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• уголок для игр с водой и песком;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• уголки для разнообразных видов самостоятельной деятельности детей — конструктивной, изобразительной, музыкальной и др.;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• игровой центр с крупными мягкими конструкциями (блоки, домики, тоннели и пр.) для легкого изменения игрового пространства;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• игровой уголок (с игрушками, строительным материалом).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 xml:space="preserve">Развивающая предметно-пространственная среда должна выступать как динамичное пространство, подвижное и легко изменяемое. При проектировании предметной среды следует помнить, что застывшая (статичная) предметная среда не сможет выполнять своей развивающей функции в силу того, что перестает пробуждать фантазию ребенка. В целом принцип динамичности — статичности касается степени подвижности игровых пространств, 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lastRenderedPageBreak/>
        <w:t>вариантности предметных условий и характера детской деятельности.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т.п.). Особенности организации развивающей предметно-пространственной среды для различных психолого-педагогических задач изложены в разделе Психолого-педагогические условия реализации программы.</w:t>
      </w:r>
    </w:p>
    <w:p w14:paraId="61E2DA9D" w14:textId="77777777" w:rsidR="00C21F85" w:rsidRPr="00C21F85" w:rsidRDefault="00707AD5" w:rsidP="00C21F85">
      <w:pPr>
        <w:shd w:val="clear" w:color="auto" w:fill="FFFFFF"/>
        <w:spacing w:line="240" w:lineRule="auto"/>
        <w:jc w:val="center"/>
        <w:textAlignment w:val="baseline"/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</w:pP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C21F85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t>11.МАТЕРИАЛЬНО-ТЕХНИЧЕСКОЕ ОБЕСПЕЧЕНИЕ ПРОГРАММЫ</w:t>
      </w:r>
    </w:p>
    <w:p w14:paraId="59BFEC87" w14:textId="77777777" w:rsidR="00C21F85" w:rsidRDefault="00707AD5" w:rsidP="00707AD5">
      <w:pPr>
        <w:shd w:val="clear" w:color="auto" w:fill="FFFFFF"/>
        <w:spacing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В соответствии с ФГОС, материально-техническое обеспечение программы включает в себя учебно-методический комплект, оборудование, оснащение (предметы).При этом,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14:paraId="1F4D5ACA" w14:textId="77777777" w:rsidR="00C21F85" w:rsidRPr="00C21F85" w:rsidRDefault="00707AD5" w:rsidP="00C21F85">
      <w:pPr>
        <w:shd w:val="clear" w:color="auto" w:fill="FFFFFF"/>
        <w:spacing w:line="240" w:lineRule="auto"/>
        <w:jc w:val="center"/>
        <w:textAlignment w:val="baseline"/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</w:pP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  <w:r w:rsidRPr="00C21F85">
        <w:rPr>
          <w:rFonts w:ascii="FlexySans" w:eastAsia="Times New Roman" w:hAnsi="FlexySans" w:cs="Times New Roman"/>
          <w:b/>
          <w:bCs/>
          <w:color w:val="000000"/>
          <w:sz w:val="30"/>
          <w:szCs w:val="30"/>
          <w:lang w:eastAsia="ru-RU"/>
        </w:rPr>
        <w:t>12.ВЗАИМОДЕЙСТВИЕ ДЕТСКОГО САДА С СЕМЬЕЙ</w:t>
      </w:r>
    </w:p>
    <w:p w14:paraId="1C5C72DD" w14:textId="75A0B50C" w:rsidR="00707AD5" w:rsidRPr="00707AD5" w:rsidRDefault="00707AD5" w:rsidP="00707AD5">
      <w:pPr>
        <w:shd w:val="clear" w:color="auto" w:fill="FFFFFF"/>
        <w:spacing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Основные цели и задачи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Важнейшим условием обеспечения целостного развития личности ребенка является развитие конструктивного взаимодействия с семьей.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Основные задачи взаимодействия детского сада с семьей: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 xml:space="preserve">- изучение отношения педагогов и родителей к различным 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lastRenderedPageBreak/>
        <w:t>вопросам воспитания, обучения, развития детей, условий организации разнообразной деятельности в детском саду и семье;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-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-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-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- привлечение семей воспитанников к участию в совместных с педагогами мероприятиях, организуемых в районе (городе, области);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-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Основные направления и формы взаимодействия с семьей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Взаимопознание и взаимоинформирование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Прекрасную возможность для обоюдного познания воспитательного потенциала дают: специально организуемая социально-педагогическая диагностика с использованием бесед, анкетирования, сочинений; посещение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Совместная деятельность педагогов, родителей, детей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Определяющей целью разнообразной совместной деятельности в триаде педагоги-родители-дети является удовлетворение не только базисных стремлений и потребностей ребенка, но и стремлений и потребностей родителей и педагогов.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 xml:space="preserve">Совместная деятельность воспитывающих взрослых может быть организована в разнообразных традиционных и инновационных 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lastRenderedPageBreak/>
        <w:t>формах (акции, ассамблеи, вечера музыки и поэзии, посещения семьями программных мероприятий семейного абонемента, организованных учреждениями культуры и искусства, по запросу детского сада; семейные гостиные, фестивали, семейные клубы, вечера вопросов и ответов, салоны, студии, праздники (в том числе семейные), прогулки, экскурсии, проектная деятельность, семейный театр).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В этих формах совместной деятельности заложены возможности коррекции поведения родителей и педагогов, предпочитающих авторитарный стиль общения с ребенком; воспитания у них бережного отношения к детскому творчеству.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13.Список использованной литературы: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1) Методика развития речи детей- Е.И. Тихеева, Ф.А. Сохина, А.М. Бородич;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2) Воспитание правильной речи- В. Рождественская, Е. Радина;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3) Словесные игры в детском саду - А.К. Бондаренко;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4) Сборник потешек Прилетели гули - составитель К.М. Скопцов;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5) Сборник русских народных песен Колокольчик нам поет - составитель Н. Френкель, В. Карасева;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6) Учите детей отгадывать загадки - Ю.Г. Илларионова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7) Пальчиковые и жестовые игры в стихах для дошкольников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  <w:t>Е.А.Савельева.</w:t>
      </w:r>
      <w:r w:rsidRPr="00707AD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br/>
      </w:r>
    </w:p>
    <w:p w14:paraId="3A00AAA3" w14:textId="77777777" w:rsidR="003607C2" w:rsidRPr="00C21F85" w:rsidRDefault="003607C2" w:rsidP="003607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Кружковые занятия проводятся по 10 минут, во второй половине дня, один раз в неделю.</w:t>
      </w:r>
    </w:p>
    <w:p w14:paraId="469EF1D3" w14:textId="77777777" w:rsidR="003607C2" w:rsidRPr="00C21F85" w:rsidRDefault="003607C2" w:rsidP="003607C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 кружка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0"/>
        <w:gridCol w:w="8069"/>
      </w:tblGrid>
      <w:tr w:rsidR="003607C2" w:rsidRPr="00C21F85" w14:paraId="167C3A05" w14:textId="77777777" w:rsidTr="003607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B017D9" w14:textId="77777777" w:rsidR="003607C2" w:rsidRPr="00C21F85" w:rsidRDefault="003607C2" w:rsidP="003607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F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8FC4C3" w14:textId="77777777" w:rsidR="003607C2" w:rsidRPr="00C21F85" w:rsidRDefault="003607C2" w:rsidP="003607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F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3607C2" w:rsidRPr="00C21F85" w14:paraId="19DB9ABC" w14:textId="77777777" w:rsidTr="003607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CA88BD" w14:textId="77777777" w:rsidR="003607C2" w:rsidRPr="00C21F85" w:rsidRDefault="003607C2" w:rsidP="003607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EC99F9" w14:textId="77777777" w:rsidR="003607C2" w:rsidRPr="00C21F85" w:rsidRDefault="003607C2" w:rsidP="003607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Потешки «Ой, лады, лады, лады», «Ежик»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Песенка-закличка «Осень, осень, в гости просим»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Упражнение «Жил был зайчик»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Русская народная сказка «Теремок» (инсценировка)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Пальчиковая гимнастика «Ягоды»</w:t>
            </w:r>
          </w:p>
        </w:tc>
      </w:tr>
      <w:tr w:rsidR="003607C2" w:rsidRPr="00C21F85" w14:paraId="77167522" w14:textId="77777777" w:rsidTr="003607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CBD765" w14:textId="77777777" w:rsidR="003607C2" w:rsidRPr="00C21F85" w:rsidRDefault="003607C2" w:rsidP="003607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1300E7" w14:textId="77777777" w:rsidR="003607C2" w:rsidRPr="00C21F85" w:rsidRDefault="003607C2" w:rsidP="003607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Потешка «Дождик»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Упражнение «Это я»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Потешка «Тили-бом! Тили-бом!»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Русская народная сказка «Колобок» (настольный театр)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Пальчиковая игра «Засолка капусты»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Пальчиковая гимнастика «Мебель»</w:t>
            </w:r>
          </w:p>
        </w:tc>
      </w:tr>
      <w:tr w:rsidR="003607C2" w:rsidRPr="00C21F85" w14:paraId="10A70B2B" w14:textId="77777777" w:rsidTr="003607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9883AD" w14:textId="77777777" w:rsidR="003607C2" w:rsidRPr="00C21F85" w:rsidRDefault="003607C2" w:rsidP="003607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05418" w14:textId="77777777" w:rsidR="003607C2" w:rsidRPr="00C21F85" w:rsidRDefault="003607C2" w:rsidP="003607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Потешка «Зайка серенький сидит»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Логоритмика «Муравьиная зарядка»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Логоритмика «Замок», «Оладушки»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Русская народная сказка «Три медведя» (кукольный театр)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Пальчиковая игра «Кролик»</w:t>
            </w:r>
          </w:p>
        </w:tc>
      </w:tr>
      <w:tr w:rsidR="003607C2" w:rsidRPr="00C21F85" w14:paraId="6D73C015" w14:textId="77777777" w:rsidTr="003607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641A34" w14:textId="77777777" w:rsidR="003607C2" w:rsidRPr="00C21F85" w:rsidRDefault="003607C2" w:rsidP="003607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4E35D3" w14:textId="77777777" w:rsidR="003607C2" w:rsidRPr="00C21F85" w:rsidRDefault="003607C2" w:rsidP="003607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Потешка «Хомка-Хомка, хомячок»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Знакомство с загадками о домашних животных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Русская народная сказка «Кот, петух и лиса» (кукольный театр)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Пальчиковая игра «Котик»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Пальчиковая гимнастика «Семья»</w:t>
            </w:r>
          </w:p>
        </w:tc>
      </w:tr>
      <w:tr w:rsidR="003607C2" w:rsidRPr="00C21F85" w14:paraId="4F759CA5" w14:textId="77777777" w:rsidTr="003607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9CDD11" w14:textId="77777777" w:rsidR="003607C2" w:rsidRPr="00C21F85" w:rsidRDefault="003607C2" w:rsidP="003607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D99D54" w14:textId="77777777" w:rsidR="003607C2" w:rsidRPr="00C21F85" w:rsidRDefault="003607C2" w:rsidP="003607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Песенка «Курочка»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Русская народная сказка «Заюшкина избушка» (рассказывание с использованием иллюстраций)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Пальчиковая игра «Варежка»</w:t>
            </w:r>
          </w:p>
        </w:tc>
      </w:tr>
      <w:tr w:rsidR="003607C2" w:rsidRPr="00C21F85" w14:paraId="623D15CF" w14:textId="77777777" w:rsidTr="003607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074CF7" w14:textId="77777777" w:rsidR="003607C2" w:rsidRPr="00C21F85" w:rsidRDefault="003607C2" w:rsidP="003607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209692" w14:textId="77777777" w:rsidR="003607C2" w:rsidRPr="00C21F85" w:rsidRDefault="003607C2" w:rsidP="003607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Потешка «У оленя дом большой»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Логоритмика «Дождик: кап!»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Загадывание загадок о зиме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Русская народная сказка «Волк и козлята» (рассказывание с использованием иллюстраций)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Пальчиковая игра «Блины»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Пальчиковая гимнастика «Домашние и дикие животные»</w:t>
            </w:r>
          </w:p>
        </w:tc>
      </w:tr>
      <w:tr w:rsidR="003607C2" w:rsidRPr="00C21F85" w14:paraId="7BBF8119" w14:textId="77777777" w:rsidTr="003607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7A9DEF" w14:textId="77777777" w:rsidR="003607C2" w:rsidRPr="00C21F85" w:rsidRDefault="003607C2" w:rsidP="003607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09BDB4" w14:textId="77777777" w:rsidR="003607C2" w:rsidRPr="00C21F85" w:rsidRDefault="003607C2" w:rsidP="003607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Потешка «Вышли мышки»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Упражнение «Колобок»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Разучивание заклички «Весна, весна красна»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«Бычок - смоляной бочок» (кукольный театр)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Пальчиковая игра «Дом»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Пальчиковая гимнастика «Домашние животные»</w:t>
            </w:r>
          </w:p>
        </w:tc>
      </w:tr>
      <w:tr w:rsidR="003607C2" w:rsidRPr="00C21F85" w14:paraId="58FCFDE0" w14:textId="77777777" w:rsidTr="003607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C88CB2" w14:textId="77777777" w:rsidR="003607C2" w:rsidRPr="00C21F85" w:rsidRDefault="003607C2" w:rsidP="003607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CA892B" w14:textId="77777777" w:rsidR="003607C2" w:rsidRPr="00C21F85" w:rsidRDefault="003607C2" w:rsidP="003607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Потешки «Солнышко», «Птичка»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Потешка «Курочка-рябушечка»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Русская народная сказка «Курочка Ряба» (кукольный театр)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Пальчиковая игра «Дом»</w:t>
            </w:r>
          </w:p>
        </w:tc>
      </w:tr>
      <w:tr w:rsidR="003607C2" w:rsidRPr="00C21F85" w14:paraId="2F4F0BB2" w14:textId="77777777" w:rsidTr="003607C2">
        <w:trPr>
          <w:trHeight w:val="166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A4709C" w14:textId="77777777" w:rsidR="003607C2" w:rsidRPr="00C21F85" w:rsidRDefault="003607C2" w:rsidP="003607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8102A3" w14:textId="77777777" w:rsidR="003607C2" w:rsidRPr="00C21F85" w:rsidRDefault="003607C2" w:rsidP="003607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Упражнения «Кузнечики», «Домашние птицы»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Песенка «Жили у бабуси»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Русская народная сказка «Гуси-лебеди» (рассказывание с использованием иллюстраций)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Пальчиковая игра «Наш красивый петушок»</w:t>
            </w:r>
            <w:r w:rsidRPr="00C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Пальчиковая гимнастика «Части тела»</w:t>
            </w:r>
          </w:p>
        </w:tc>
      </w:tr>
    </w:tbl>
    <w:p w14:paraId="7D9B031B" w14:textId="6F43C4EF" w:rsidR="00AB1480" w:rsidRDefault="00AB1480" w:rsidP="003607C2"/>
    <w:sectPr w:rsidR="00AB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lexy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C5A2D"/>
    <w:multiLevelType w:val="multilevel"/>
    <w:tmpl w:val="52F6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114A0D"/>
    <w:multiLevelType w:val="multilevel"/>
    <w:tmpl w:val="42B6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5D"/>
    <w:rsid w:val="000358FF"/>
    <w:rsid w:val="0023345E"/>
    <w:rsid w:val="003607C2"/>
    <w:rsid w:val="00457BB7"/>
    <w:rsid w:val="004E2F37"/>
    <w:rsid w:val="00707AD5"/>
    <w:rsid w:val="007E4630"/>
    <w:rsid w:val="00AB1480"/>
    <w:rsid w:val="00C21F85"/>
    <w:rsid w:val="00D2425D"/>
    <w:rsid w:val="00EA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2D2F"/>
  <w15:chartTrackingRefBased/>
  <w15:docId w15:val="{191F6A16-4092-4088-829E-E7F61C33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0647">
          <w:marLeft w:val="0"/>
          <w:marRight w:val="0"/>
          <w:marTop w:val="300"/>
          <w:marBottom w:val="300"/>
          <w:divBdr>
            <w:top w:val="single" w:sz="6" w:space="15" w:color="E0E0E0"/>
            <w:left w:val="single" w:sz="6" w:space="15" w:color="E0E0E0"/>
            <w:bottom w:val="single" w:sz="6" w:space="15" w:color="E0E0E0"/>
            <w:right w:val="single" w:sz="6" w:space="15" w:color="E0E0E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3991</Words>
  <Characters>22754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2023-07-03T03:33:00Z</dcterms:created>
  <dcterms:modified xsi:type="dcterms:W3CDTF">2025-01-29T04:28:00Z</dcterms:modified>
</cp:coreProperties>
</file>