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7262" w14:textId="43B37D35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Общественный контроль в России — это важный механизм, позволяющий гражданам и организациям участвовать в управлении государственными делами и контроле за деятельностью органов власти. Правовые аспекты общественного контроля охватывают множество норм и принципов, которые регулируют эту сферу. Ниже представлен развернутый ответ на вопросы, касающиеся правовых аспектов общественного контроля в РФ.</w:t>
      </w:r>
    </w:p>
    <w:p w14:paraId="58E5D0F9" w14:textId="7777777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Общественный контроль можно определить как систему мероприятий, направленных на оценку и анализ деятельности органов власти, а также на защиту прав и законных интересов граждан. Основные цели общественного контроля включают:</w:t>
      </w:r>
    </w:p>
    <w:p w14:paraId="16E3D7E5" w14:textId="57D73CB5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Защита прав граждан: Обеспечение соблюдения прав и свобод граждан, контроль за их реализацией.</w:t>
      </w:r>
    </w:p>
    <w:p w14:paraId="191317A8" w14:textId="363C3DBA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Повышение прозрачности власти: Содействие открытости действий государственных органов.</w:t>
      </w:r>
    </w:p>
    <w:p w14:paraId="0C7F573C" w14:textId="39240763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Улучшение качества управления: Оценка эффективности работы органов власти и выявление недостатков.</w:t>
      </w:r>
    </w:p>
    <w:p w14:paraId="6398E029" w14:textId="13B58989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DC785B" w14:textId="7777777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Правовые аспекты общественного контроля в России определяются несколькими ключевыми документами:</w:t>
      </w:r>
    </w:p>
    <w:p w14:paraId="2B213117" w14:textId="366A0245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Конституция Российской Федерации: Статья 32 гарантирует гражданам право на участие в управлении делами государства, что включает в себя и право на общественный контроль.</w:t>
      </w:r>
    </w:p>
    <w:p w14:paraId="48BDE240" w14:textId="1BE5DF12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Федеральные законы:</w:t>
      </w:r>
    </w:p>
    <w:p w14:paraId="36D1D1E6" w14:textId="3769EA4E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Федеральный закон от 21 июля 2014 г. № 212-ФЗ "Об основах общественного контроля в Российской Федерации": Этот закон устанавливает общие принципы и механизмы осуществления общественного контроля, включая права и обязанности участников.</w:t>
      </w:r>
    </w:p>
    <w:p w14:paraId="2A6E3A6D" w14:textId="754E921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 декабря 2005 г. № 184-ФЗ "О техническом регулировании": Определяет правила контроля за соблюдением стандартов и норм.</w:t>
      </w:r>
    </w:p>
    <w:p w14:paraId="3C3B2EF8" w14:textId="624781CD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Федеральный закон от 2 мая 2006 г. № 59-ФЗ "О порядке рассмотрения обращений граждан Российской Федерации": Устанавливает порядок, по которому граждане могут подавать обращения и участвовать в контроле за их выполнением.</w:t>
      </w:r>
    </w:p>
    <w:p w14:paraId="2BB80A78" w14:textId="4DE3BA7A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Формы общественного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7667EC" w14:textId="7777777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Общественный контроль может осуществляться через различные формы:</w:t>
      </w:r>
    </w:p>
    <w:p w14:paraId="02E6A6AA" w14:textId="3475BC7A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Общественные советы: Создаются при органах власти для обсуждения и оценки их деятельности.</w:t>
      </w:r>
    </w:p>
    <w:p w14:paraId="0A6B53F1" w14:textId="23CC6C3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Мониторинг и экспертиза: Граждане и НКО могут проводить независимые исследования и экспертизы, чтобы оценить выполнение государственных программ.</w:t>
      </w:r>
    </w:p>
    <w:p w14:paraId="14C4FA6A" w14:textId="74602FED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Публичные слушания: Обязательны для некоторых решений органов местного самоуправления, где граждане могут высказывать свои мнения.</w:t>
      </w:r>
    </w:p>
    <w:p w14:paraId="734EE754" w14:textId="291B8EE9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Обращения граждан: Граждане имеют право обращаться в органы власти с жалобами и предложениями.</w:t>
      </w:r>
    </w:p>
    <w:p w14:paraId="01EE11E2" w14:textId="7F45AB48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Права и обязанности участников общественного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30BD3B" w14:textId="7777777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Участники общественного контроля (граждане, НКО, эксперты) обладают определенными правами и обязанностями:</w:t>
      </w:r>
    </w:p>
    <w:p w14:paraId="5946180C" w14:textId="2EC8E670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Права:</w:t>
      </w:r>
    </w:p>
    <w:p w14:paraId="5D6F4951" w14:textId="6C3D2523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Запрашивать информацию от органов власти.</w:t>
      </w:r>
    </w:p>
    <w:p w14:paraId="26BEA834" w14:textId="00C69060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Участвовать в заседаниях общественных советов.</w:t>
      </w:r>
    </w:p>
    <w:p w14:paraId="034DC690" w14:textId="5C9D72A3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Проводить мониторинг исполнения государственных программ.</w:t>
      </w:r>
    </w:p>
    <w:p w14:paraId="65AC2FFC" w14:textId="1F43C729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Обязанности:</w:t>
      </w:r>
    </w:p>
    <w:p w14:paraId="03D31617" w14:textId="063C3D13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Действовать в рамках закона.</w:t>
      </w:r>
    </w:p>
    <w:p w14:paraId="2C4F3CF4" w14:textId="0FD26FFA" w:rsidR="000E7C44" w:rsidRPr="000E7C44" w:rsidRDefault="000E7C44" w:rsidP="009D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Уважать права других участников процесса.</w:t>
      </w:r>
    </w:p>
    <w:p w14:paraId="76E21788" w14:textId="171E7BA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Обеспечивать достоверность представляемой информации.</w:t>
      </w:r>
    </w:p>
    <w:p w14:paraId="3C6EE022" w14:textId="28BE29A0" w:rsidR="000E7C44" w:rsidRPr="000E7C44" w:rsidRDefault="000E7C44" w:rsidP="009D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lastRenderedPageBreak/>
        <w:t>Проблемы и вызовы</w:t>
      </w:r>
      <w:r w:rsidR="009D40D6">
        <w:rPr>
          <w:rFonts w:ascii="Times New Roman" w:hAnsi="Times New Roman" w:cs="Times New Roman"/>
          <w:sz w:val="28"/>
          <w:szCs w:val="28"/>
        </w:rPr>
        <w:t>:</w:t>
      </w:r>
    </w:p>
    <w:p w14:paraId="04993C9D" w14:textId="7777777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Несмотря на наличие правовой базы, общественный контроль в России сталкивается с рядом проблем:</w:t>
      </w:r>
    </w:p>
    <w:p w14:paraId="09EAE42A" w14:textId="24DB550D" w:rsidR="000E7C44" w:rsidRPr="000E7C44" w:rsidRDefault="000E7C44" w:rsidP="009D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Недостаточная информированность граждан: Многие не знают о своих правах на участие в общественном контроле.</w:t>
      </w:r>
    </w:p>
    <w:p w14:paraId="12EBC351" w14:textId="55939623" w:rsidR="000E7C44" w:rsidRPr="000E7C44" w:rsidRDefault="000E7C44" w:rsidP="009D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Ограниченный доступ к информации: Органы власти иногда не предоставляют необходимую информацию для эффективного контроля.</w:t>
      </w:r>
    </w:p>
    <w:p w14:paraId="79B0B28B" w14:textId="6AA1A068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Репрессии против активистов: В некоторых случаях наблюдаются преследования активистов, что сдерживает их деятельность.</w:t>
      </w:r>
    </w:p>
    <w:p w14:paraId="345D85AF" w14:textId="3D3F8359" w:rsidR="000E7C44" w:rsidRPr="000E7C44" w:rsidRDefault="000E7C44" w:rsidP="009D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Перспективы развития</w:t>
      </w:r>
      <w:r w:rsidR="009D40D6">
        <w:rPr>
          <w:rFonts w:ascii="Times New Roman" w:hAnsi="Times New Roman" w:cs="Times New Roman"/>
          <w:sz w:val="28"/>
          <w:szCs w:val="28"/>
        </w:rPr>
        <w:t>:</w:t>
      </w:r>
    </w:p>
    <w:p w14:paraId="02DE622B" w14:textId="7777777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Для улучшения системы общественного контроля в России необходимо:</w:t>
      </w:r>
    </w:p>
    <w:p w14:paraId="57693D62" w14:textId="489EB99C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Повышать уровень правовой грамотности граждан.</w:t>
      </w:r>
    </w:p>
    <w:p w14:paraId="61242A76" w14:textId="0C436C11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Упрощать доступ к информации о деятельности органов власти.</w:t>
      </w:r>
    </w:p>
    <w:p w14:paraId="5048A036" w14:textId="11958C37" w:rsidR="000E7C44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Развивать механизмы защиты прав активистов, участвующих в общественном контроле.</w:t>
      </w:r>
    </w:p>
    <w:p w14:paraId="062B9738" w14:textId="67F12116" w:rsidR="00C1395D" w:rsidRPr="000E7C44" w:rsidRDefault="000E7C44" w:rsidP="000E7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44">
        <w:rPr>
          <w:rFonts w:ascii="Times New Roman" w:hAnsi="Times New Roman" w:cs="Times New Roman"/>
          <w:sz w:val="28"/>
          <w:szCs w:val="28"/>
        </w:rPr>
        <w:t>Общественный контроль является важным инструментом демократического управления и защиты прав граждан в России. Правовая основа, существующая для его реализации, предоставляет возможности для активного участия населения в управлении делами государства. Однако для повышения эффективности этого механизма необходимо преодолеть существующие проблемы и развивать культуру участия граждан в общественной жизни.</w:t>
      </w:r>
    </w:p>
    <w:sectPr w:rsidR="00C1395D" w:rsidRPr="000E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1"/>
    <w:rsid w:val="000E7C44"/>
    <w:rsid w:val="00544471"/>
    <w:rsid w:val="009D40D6"/>
    <w:rsid w:val="00C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26E1"/>
  <w15:chartTrackingRefBased/>
  <w15:docId w15:val="{47BF1575-9E63-4CFF-BB14-BB90E425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2025-06-13T19:15:00Z</dcterms:created>
  <dcterms:modified xsi:type="dcterms:W3CDTF">2025-06-13T19:18:00Z</dcterms:modified>
</cp:coreProperties>
</file>