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6B" w:rsidRDefault="004366DC"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Наталья Валерьевна воспитатель высшей категории</w:t>
      </w:r>
    </w:p>
    <w:p w:rsidR="001D136B" w:rsidRDefault="004366DC">
      <w:pPr>
        <w:jc w:val="right"/>
      </w:pPr>
      <w:r>
        <w:rPr>
          <w:rFonts w:ascii="Times New Roman" w:hAnsi="Times New Roman" w:cs="Times New Roman"/>
          <w:sz w:val="28"/>
          <w:szCs w:val="28"/>
        </w:rPr>
        <w:t>МАДОУ№300 «Планета детства»</w:t>
      </w:r>
    </w:p>
    <w:p w:rsidR="001D136B" w:rsidRDefault="00436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Дидактическое пособие по ПДД «Автобус»</w:t>
      </w:r>
    </w:p>
    <w:p w:rsidR="001D136B" w:rsidRDefault="004366D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Многофункциональное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дидактическое пособие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«Автобус»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ориентировано 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и старшего дошкольного возраста.</w:t>
      </w: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1109150</wp:posOffset>
            </wp:positionH>
            <wp:positionV relativeFrom="paragraph">
              <wp:posOffset>191330</wp:posOffset>
            </wp:positionV>
            <wp:extent cx="3232187" cy="2160000"/>
            <wp:effectExtent l="0" t="533400" r="0" b="526050"/>
            <wp:wrapNone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1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36B" w:rsidRDefault="001D136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5D22D6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36B" w:rsidRDefault="004366DC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современном мире вопрос о безопасности жизни и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здоровья детей является актуальным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последние годы участились случаи с участием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детей в дорожно</w:t>
      </w:r>
      <w:r>
        <w:rPr>
          <w:rFonts w:ascii="Times New Roman" w:hAnsi="Times New Roman" w:cs="Times New Roman"/>
          <w:sz w:val="28"/>
          <w:szCs w:val="28"/>
          <w:lang w:eastAsia="ru-RU"/>
        </w:rPr>
        <w:t>-транспортных происшествия, где именно они чаще всего становятся виновниками.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вопрос о воспитании грамотного участника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дорожного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движения стоит остро. </w:t>
      </w:r>
    </w:p>
    <w:p w:rsidR="001D136B" w:rsidRDefault="001D136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2D6" w:rsidRDefault="00436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детском саду ведется профилактическая работа в виде проведения досугов и развлечений,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дидактических и подвижных игр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насыщения наглядного материала по ПДД, и т. д. Но, к сожалению, именно практических занятий бывает недостаточно. Поэтому мною, </w:t>
      </w:r>
      <w:r>
        <w:rPr>
          <w:rFonts w:ascii="Times New Roman" w:hAnsi="Times New Roman" w:cs="Times New Roman"/>
          <w:sz w:val="28"/>
          <w:szCs w:val="28"/>
        </w:rPr>
        <w:t>для обогащения игрового центра активности «ПДД» элементами, которые стимулируют познавательную активность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было создано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дидактическое пособие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«Автобус»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спользуя которое возможно проиграть различные ситуации 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дороге</w:t>
      </w:r>
      <w:r>
        <w:rPr>
          <w:rFonts w:ascii="Times New Roman" w:hAnsi="Times New Roman" w:cs="Times New Roman"/>
          <w:sz w:val="28"/>
          <w:szCs w:val="28"/>
          <w:lang w:eastAsia="ru-RU"/>
        </w:rPr>
        <w:t>,  формировать основы безопасного поведения старших  дошкольников на дороге, профилактике детского травматизма, как в индивидуальной работе, так и малыми подгруппами. </w:t>
      </w:r>
    </w:p>
    <w:p w:rsidR="001D136B" w:rsidRDefault="00436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Место использования пособия: в педагогическом процессе во время учебной  деятельности, в утреннее и вечернее время, на занятиях, досугах и развлечениях по ПДД.</w:t>
      </w:r>
    </w:p>
    <w:p w:rsidR="001D136B" w:rsidRDefault="004366D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создания: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практических навыков поведения в различных ситуациях городского движения, выработка соответствующей модели поведения.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Закрепить представления детей о назначении дорожных знаков, светофора.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Осознание ребенком важности проблемы правильного поведения на дороге.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Формированию речевого, социально-коммуникативного развития, элементарных математических представлений и творческих способностей детей.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память, мышление, воображение.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умение составлять короткий рассказ по заданной теме.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Воспитать умение самостоятельно пользоваться полученными знаниями в повседневной жизни.</w:t>
      </w:r>
    </w:p>
    <w:p w:rsidR="001D136B" w:rsidRDefault="004366D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Развивать мелкую моторику рук посредством завязок, шнуровки и липучки.</w:t>
      </w:r>
    </w:p>
    <w:p w:rsidR="001D136B" w:rsidRDefault="004366DC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множество наглядных пособий по ПДД, 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данного пособия состоит в том, что оно разработано автором и  изготовлено в единственном экземпляре.</w:t>
      </w: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1264920</wp:posOffset>
            </wp:positionV>
            <wp:extent cx="3260090" cy="2162810"/>
            <wp:effectExtent l="19050" t="0" r="0" b="0"/>
            <wp:wrapNone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Данное пособие призвано заинтересовать детей своей яркостью, необычностью привлечь их к знакомству с ПДД.  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содержит разработку 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дидактических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 направленных на изучение правил 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дорожного движения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обогащение знаний по теме "Транспорт", "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Дорожные знаки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Материал, представленный в работе, помогает поддержать интерес и 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способствует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дальнейшему развитию сюжета игры.</w:t>
      </w: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36B" w:rsidRDefault="004366DC" w:rsidP="005D22D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Пособие «Автобус» представляет собой модель автобуса на завязках и колесами на «липучках», который трансформируется в игровое поле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перекрестком. В собранном виде в вертикальном положении представляет собой «Светофор» с фуражкой регулировщика и жезла. Пособие изготовлено из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проезжая часть и крепление для зданий, деревьев и знаков из «липучки», здания, деревья и кустарники из фетра. </w:t>
      </w:r>
    </w:p>
    <w:p w:rsidR="001D136B" w:rsidRDefault="004366DC">
      <w:pPr>
        <w:shd w:val="clear" w:color="auto" w:fill="FFFFFF"/>
        <w:spacing w:beforeAutospacing="1"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Пособие изготовлено из экологически чистых материалов, приятных на ощупь, сочетают в себе как гладкие, так и шероховатые поверхности, как мягкие, так и жесткие. </w:t>
      </w:r>
    </w:p>
    <w:p w:rsidR="001D136B" w:rsidRDefault="004366DC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макет входят следующие предметы: 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модели транспорта разной направленности  (грузовой, легковой,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пассажирский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специальная техника)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дорожные знаки на липучках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модели людей    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модели светофоров на липучках, 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здания на липучках и завязках (школа, детский сад, больница, супермаркет, столовая, заправка, жилые здания) </w:t>
      </w:r>
      <w:proofErr w:type="gramEnd"/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и кустарники на завязках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набор карточек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различными ситуациями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карточек для читающих детей с различными ситуациями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план-схема макета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заламинированная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маркеры для доски</w:t>
      </w:r>
    </w:p>
    <w:p w:rsidR="001D136B" w:rsidRDefault="004366DC">
      <w:pPr>
        <w:pStyle w:val="a9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фуражка регулировщика, жезл</w:t>
      </w: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27940</wp:posOffset>
            </wp:positionV>
            <wp:extent cx="3242310" cy="2162810"/>
            <wp:effectExtent l="19050" t="0" r="0" b="0"/>
            <wp:wrapNone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 w:rsidP="005D22D6">
      <w:pPr>
        <w:pStyle w:val="a9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36B" w:rsidRDefault="004366DC" w:rsidP="005D22D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Методические приемы работы с макетом:</w:t>
      </w:r>
    </w:p>
    <w:p w:rsidR="001D136B" w:rsidRDefault="004366DC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Обыгрывание различных дорожных ситуаций по заданию воспитателя, по карточкам, самостоятельно придуманных детьми.</w:t>
      </w:r>
    </w:p>
    <w:p w:rsidR="001D136B" w:rsidRDefault="004366DC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Самостоятельно или по заданию расположить различные объекты (здания, деревья, знаки, пешеходный переход) на макете. </w:t>
      </w:r>
    </w:p>
    <w:p w:rsidR="001D136B" w:rsidRDefault="004366DC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Беседы, рассматривание, чтение стихов и рассказов о ПДД</w:t>
      </w:r>
    </w:p>
    <w:p w:rsidR="001D136B" w:rsidRDefault="004366DC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загадок.</w:t>
      </w:r>
    </w:p>
    <w:p w:rsidR="001D136B" w:rsidRDefault="004366DC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коротких рассказов,</w:t>
      </w:r>
    </w:p>
    <w:p w:rsidR="001D136B" w:rsidRDefault="005D22D6">
      <w:pPr>
        <w:pStyle w:val="a9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1741170</wp:posOffset>
            </wp:positionV>
            <wp:extent cx="3910965" cy="2602230"/>
            <wp:effectExtent l="19050" t="0" r="0" b="0"/>
            <wp:wrapNone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Дидактические игры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proofErr w:type="spellStart"/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Светофорик</w:t>
      </w:r>
      <w:proofErr w:type="spellEnd"/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«Найди ошибку»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«Отгадай знак»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""Узнай по описанию", "Научим Незнайку ПДД", "Правила 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поведения", "Знай и выполняй правила уличного движения", "Путешествия на машинах", "Составь маршрут", "Водители", "Законы улиц и </w:t>
      </w:r>
      <w:r w:rsidR="004366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«Назови скорей»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«Покажи столько же»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«Какие машины поменялись местами?»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6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«Покажи ту фигуру, которую назову»</w:t>
      </w:r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«Где находится машина", "«Назови все предметы, которые стоят впереди, справа от тебя"</w:t>
      </w:r>
      <w:proofErr w:type="gramStart"/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="004366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др.</w:t>
      </w:r>
    </w:p>
    <w:p w:rsidR="001D136B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1304046</wp:posOffset>
            </wp:positionH>
            <wp:positionV relativeFrom="paragraph">
              <wp:posOffset>55539</wp:posOffset>
            </wp:positionV>
            <wp:extent cx="3242896" cy="2162907"/>
            <wp:effectExtent l="19050" t="0" r="0" b="0"/>
            <wp:wrapNone/>
            <wp:docPr id="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896" cy="216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2D6" w:rsidRDefault="005D22D6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66DC" w:rsidRDefault="004366DC" w:rsidP="005D22D6">
      <w:pPr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36B" w:rsidRDefault="004366DC" w:rsidP="005D22D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591869</wp:posOffset>
            </wp:positionH>
            <wp:positionV relativeFrom="paragraph">
              <wp:posOffset>2726730</wp:posOffset>
            </wp:positionV>
            <wp:extent cx="4807927" cy="3209192"/>
            <wp:effectExtent l="19050" t="0" r="0" b="0"/>
            <wp:wrapNone/>
            <wp:docPr id="6" name="Рисунок 5" descr="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927" cy="320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Дидактическое пособие «Автобус» прост в использовании</w:t>
      </w:r>
      <w:r>
        <w:rPr>
          <w:rFonts w:ascii="Times New Roman" w:eastAsia="Calibri" w:hAnsi="Times New Roman" w:cs="Times New Roman"/>
          <w:sz w:val="28"/>
          <w:szCs w:val="28"/>
        </w:rPr>
        <w:t>, многофункционален, занимает мало места, одновременно несколько детей могут пользоват</w:t>
      </w:r>
      <w:r>
        <w:rPr>
          <w:rFonts w:ascii="Times New Roman" w:hAnsi="Times New Roman" w:cs="Times New Roman"/>
          <w:sz w:val="28"/>
          <w:szCs w:val="28"/>
        </w:rPr>
        <w:t>ься им. При желании  пособие быстро и легко трансформируется автобус, игровое поле или светофор.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с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востребована детьми и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способствует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разностороннему развитию, открывает множество возможностей для самостоятельной деятельности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Развивают интеллектуальные качества ребенка, инициативу и волевое усилие. У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повышается уровень любознательности, они задают вопросы, касающиеся предметов и явлений. Дети используют данное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собственным замыслом, сюжетом игры, что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способствует развитию творчества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воображения.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За период работы с пособием у дошкольников наблюдалась положительная динамика уровня развития </w:t>
      </w:r>
      <w:r>
        <w:rPr>
          <w:rFonts w:ascii="Times New Roman" w:hAnsi="Times New Roman" w:cs="Times New Roman"/>
          <w:sz w:val="28"/>
          <w:szCs w:val="28"/>
        </w:rPr>
        <w:t>знаний по ПДД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связной речи. </w:t>
      </w:r>
    </w:p>
    <w:p w:rsidR="001D136B" w:rsidRDefault="001D136B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36B" w:rsidRDefault="001D136B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36B" w:rsidRDefault="001D136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36B" w:rsidRDefault="001D136B">
      <w:pPr>
        <w:jc w:val="both"/>
      </w:pPr>
    </w:p>
    <w:sectPr w:rsidR="001D136B" w:rsidSect="001D136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613B4"/>
    <w:multiLevelType w:val="multilevel"/>
    <w:tmpl w:val="569ADD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C1C8E"/>
    <w:multiLevelType w:val="multilevel"/>
    <w:tmpl w:val="46CC5B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310380C"/>
    <w:multiLevelType w:val="multilevel"/>
    <w:tmpl w:val="A252D56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7ED76325"/>
    <w:multiLevelType w:val="multilevel"/>
    <w:tmpl w:val="C2780AA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D136B"/>
    <w:rsid w:val="001D136B"/>
    <w:rsid w:val="004366DC"/>
    <w:rsid w:val="005D22D6"/>
    <w:rsid w:val="00BB3751"/>
    <w:rsid w:val="00C0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22"/>
    <w:pPr>
      <w:suppressAutoHyphens/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rsid w:val="001D136B"/>
    <w:rPr>
      <w:sz w:val="20"/>
    </w:rPr>
  </w:style>
  <w:style w:type="character" w:customStyle="1" w:styleId="ListLabel2">
    <w:name w:val="ListLabel 2"/>
    <w:rsid w:val="001D136B"/>
    <w:rPr>
      <w:rFonts w:cs="Courier New"/>
    </w:rPr>
  </w:style>
  <w:style w:type="character" w:customStyle="1" w:styleId="ListLabel3">
    <w:name w:val="ListLabel 3"/>
    <w:rsid w:val="001D136B"/>
    <w:rPr>
      <w:rFonts w:cs="Symbol"/>
    </w:rPr>
  </w:style>
  <w:style w:type="character" w:customStyle="1" w:styleId="ListLabel4">
    <w:name w:val="ListLabel 4"/>
    <w:rsid w:val="001D136B"/>
    <w:rPr>
      <w:rFonts w:cs="Courier New"/>
    </w:rPr>
  </w:style>
  <w:style w:type="character" w:customStyle="1" w:styleId="ListLabel5">
    <w:name w:val="ListLabel 5"/>
    <w:rsid w:val="001D136B"/>
    <w:rPr>
      <w:rFonts w:cs="Wingdings"/>
    </w:rPr>
  </w:style>
  <w:style w:type="paragraph" w:customStyle="1" w:styleId="a3">
    <w:name w:val="Заголовок"/>
    <w:basedOn w:val="a"/>
    <w:next w:val="a4"/>
    <w:rsid w:val="001D136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1D136B"/>
    <w:pPr>
      <w:spacing w:after="140" w:line="288" w:lineRule="auto"/>
    </w:pPr>
  </w:style>
  <w:style w:type="paragraph" w:styleId="a5">
    <w:name w:val="List"/>
    <w:basedOn w:val="a4"/>
    <w:rsid w:val="001D136B"/>
    <w:rPr>
      <w:rFonts w:cs="Mangal"/>
    </w:rPr>
  </w:style>
  <w:style w:type="paragraph" w:styleId="a6">
    <w:name w:val="Title"/>
    <w:basedOn w:val="a"/>
    <w:rsid w:val="001D136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rsid w:val="001D136B"/>
    <w:pPr>
      <w:suppressLineNumbers/>
    </w:pPr>
    <w:rPr>
      <w:rFonts w:cs="Mangal"/>
    </w:rPr>
  </w:style>
  <w:style w:type="paragraph" w:styleId="a8">
    <w:name w:val="No Spacing"/>
    <w:uiPriority w:val="1"/>
    <w:qFormat/>
    <w:rsid w:val="00A00920"/>
    <w:pPr>
      <w:suppressAutoHyphens/>
      <w:spacing w:line="240" w:lineRule="auto"/>
    </w:pPr>
    <w:rPr>
      <w:color w:val="00000A"/>
      <w:sz w:val="22"/>
    </w:rPr>
  </w:style>
  <w:style w:type="paragraph" w:styleId="a9">
    <w:name w:val="List Paragraph"/>
    <w:basedOn w:val="a"/>
    <w:uiPriority w:val="34"/>
    <w:qFormat/>
    <w:rsid w:val="00A0092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216611"/>
    <w:pPr>
      <w:spacing w:before="280" w:after="280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D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22D6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2EC0-7773-4FC4-BDAE-52BEC0CE3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безруких</dc:creator>
  <cp:lastModifiedBy>наталья безруких</cp:lastModifiedBy>
  <cp:revision>8</cp:revision>
  <dcterms:created xsi:type="dcterms:W3CDTF">2017-11-26T11:27:00Z</dcterms:created>
  <dcterms:modified xsi:type="dcterms:W3CDTF">2017-11-27T14:05:00Z</dcterms:modified>
  <dc:language>ru-RU</dc:language>
</cp:coreProperties>
</file>