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063542">
        <w:rPr>
          <w:rFonts w:ascii="Helvetica" w:eastAsia="Times New Roman" w:hAnsi="Helvetica" w:cs="Helvetica"/>
          <w:b/>
          <w:bCs/>
          <w:color w:val="0070C0"/>
          <w:sz w:val="20"/>
          <w:szCs w:val="20"/>
          <w:lang w:eastAsia="ru-RU"/>
        </w:rPr>
        <w:t>КАК ОПРЕДЕЛИТЬ ТАЛАНТ У РЕБЕНКА?</w:t>
      </w:r>
      <w:r w:rsidRPr="0091197B">
        <w:rPr>
          <w:rFonts w:ascii="Helvetica" w:eastAsia="Times New Roman" w:hAnsi="Helvetica" w:cs="Helvetica"/>
          <w:b/>
          <w:bCs/>
          <w:noProof/>
          <w:color w:val="0088CC"/>
          <w:sz w:val="20"/>
          <w:szCs w:val="20"/>
          <w:lang w:eastAsia="ru-RU"/>
        </w:rPr>
        <w:drawing>
          <wp:inline distT="0" distB="0" distL="0" distR="0" wp14:anchorId="382A30AA" wp14:editId="491A3868">
            <wp:extent cx="2362200" cy="1543050"/>
            <wp:effectExtent l="0" t="0" r="0" b="0"/>
            <wp:docPr id="1" name="Рисунок 1" descr="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Общего образования явно недостаточно, чтобы воспитать всесторонне развитую личность. Как же пробудить в ребёнке тягу к прекрасному?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Рабиндранат Тагор, известный индийский писатель-гуманист, в своё время заметил: «Развитие чувства прекрасного – неотъемлемое условие воспитания гармоничной личности». И что же? На дворе третье тысячелетие, эпоха всеобщей компьютеризации и высоких технологий, а это высказывание не утратило своей актуальности.</w:t>
      </w:r>
    </w:p>
    <w:p w:rsidR="0091197B" w:rsidRPr="00063542" w:rsidRDefault="0091197B" w:rsidP="0091197B">
      <w:pPr>
        <w:spacing w:after="165" w:line="240" w:lineRule="auto"/>
        <w:rPr>
          <w:rFonts w:ascii="Helvetica" w:eastAsia="Times New Roman" w:hAnsi="Helvetica" w:cs="Helvetica"/>
          <w:color w:val="0070C0"/>
          <w:sz w:val="20"/>
          <w:szCs w:val="20"/>
          <w:lang w:eastAsia="ru-RU"/>
        </w:rPr>
      </w:pPr>
      <w:r w:rsidRPr="00063542">
        <w:rPr>
          <w:rFonts w:ascii="Helvetica" w:eastAsia="Times New Roman" w:hAnsi="Helvetica" w:cs="Helvetica"/>
          <w:b/>
          <w:bCs/>
          <w:color w:val="0070C0"/>
          <w:sz w:val="20"/>
          <w:szCs w:val="20"/>
          <w:lang w:eastAsia="ru-RU"/>
        </w:rPr>
        <w:t>Как определить талант ребенка?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 xml:space="preserve">В дошкольные годы у ребенка могут проявляться специфические способности в одной из областей человеческой деятельности, что свидетельствует о врожденных способностях ребенка, его одаренности. Американскими психологами А. де </w:t>
      </w:r>
      <w:proofErr w:type="spellStart"/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Хааном</w:t>
      </w:r>
      <w:proofErr w:type="spellEnd"/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 xml:space="preserve"> и Г. Кафом разработан тест-анкета на выявление этих способностей.</w:t>
      </w:r>
    </w:p>
    <w:p w:rsidR="0091197B" w:rsidRPr="00063542" w:rsidRDefault="0091197B" w:rsidP="0091197B">
      <w:pPr>
        <w:spacing w:after="165" w:line="240" w:lineRule="auto"/>
        <w:rPr>
          <w:rFonts w:ascii="Helvetica" w:eastAsia="Times New Roman" w:hAnsi="Helvetica" w:cs="Helvetica"/>
          <w:color w:val="0070C0"/>
          <w:sz w:val="20"/>
          <w:szCs w:val="20"/>
          <w:lang w:eastAsia="ru-RU"/>
        </w:rPr>
      </w:pPr>
      <w:r w:rsidRPr="00063542">
        <w:rPr>
          <w:rFonts w:ascii="Helvetica" w:eastAsia="Times New Roman" w:hAnsi="Helvetica" w:cs="Helvetica"/>
          <w:b/>
          <w:bCs/>
          <w:color w:val="0070C0"/>
          <w:sz w:val="20"/>
          <w:szCs w:val="20"/>
          <w:lang w:eastAsia="ru-RU"/>
        </w:rPr>
        <w:t>Ваш ребенок имеет музыкальный талант, если он:</w:t>
      </w:r>
    </w:p>
    <w:p w:rsidR="0091197B" w:rsidRPr="0091197B" w:rsidRDefault="0091197B" w:rsidP="0091197B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Любит музыку и музыкальные записи, всегда стремится туда, где можно послушать музыку.</w:t>
      </w:r>
    </w:p>
    <w:p w:rsidR="0091197B" w:rsidRPr="0091197B" w:rsidRDefault="0091197B" w:rsidP="0091197B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Очень быстро и легко отзывается на ритм и мелодию, внимательно вслушивается в них, легко запоминает.</w:t>
      </w:r>
    </w:p>
    <w:p w:rsidR="0091197B" w:rsidRPr="0091197B" w:rsidRDefault="0091197B" w:rsidP="0091197B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Если поет или играет на музыкальных инструментах, вкладывает в исполнение много чувства и энергии, а также свое настроение.</w:t>
      </w:r>
    </w:p>
    <w:p w:rsidR="0091197B" w:rsidRPr="0091197B" w:rsidRDefault="0091197B" w:rsidP="0091197B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Сочиняет свои собственные мелодии.</w:t>
      </w:r>
    </w:p>
    <w:p w:rsidR="0091197B" w:rsidRPr="0091197B" w:rsidRDefault="0091197B" w:rsidP="0091197B">
      <w:pPr>
        <w:numPr>
          <w:ilvl w:val="0"/>
          <w:numId w:val="1"/>
        </w:numPr>
        <w:spacing w:before="100" w:beforeAutospacing="1" w:after="100" w:afterAutospacing="1" w:line="330" w:lineRule="atLeast"/>
        <w:ind w:left="375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Научился или учится играть на каком-либо музыкальном инструменте.</w:t>
      </w:r>
    </w:p>
    <w:p w:rsidR="0091197B" w:rsidRPr="00063542" w:rsidRDefault="0091197B" w:rsidP="0091197B">
      <w:pPr>
        <w:spacing w:after="165" w:line="240" w:lineRule="auto"/>
        <w:rPr>
          <w:rFonts w:ascii="Helvetica" w:eastAsia="Times New Roman" w:hAnsi="Helvetica" w:cs="Helvetica"/>
          <w:color w:val="0070C0"/>
          <w:sz w:val="20"/>
          <w:szCs w:val="20"/>
          <w:lang w:eastAsia="ru-RU"/>
        </w:rPr>
      </w:pPr>
      <w:r w:rsidRPr="00063542">
        <w:rPr>
          <w:rFonts w:ascii="Helvetica" w:eastAsia="Times New Roman" w:hAnsi="Helvetica" w:cs="Helvetica"/>
          <w:b/>
          <w:bCs/>
          <w:color w:val="0070C0"/>
          <w:sz w:val="20"/>
          <w:szCs w:val="20"/>
          <w:lang w:eastAsia="ru-RU"/>
        </w:rPr>
        <w:t>Артистический талант проявляется у Вашего ребенка в том, что он: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1.Часто, когда ему не хватает слов, выражает свои чувства мимикой, жестами и движениями.</w:t>
      </w:r>
    </w:p>
    <w:p w:rsidR="0091197B" w:rsidRPr="0091197B" w:rsidRDefault="0091197B" w:rsidP="0091197B">
      <w:pPr>
        <w:numPr>
          <w:ilvl w:val="0"/>
          <w:numId w:val="2"/>
        </w:numPr>
        <w:spacing w:before="100" w:beforeAutospacing="1" w:after="100" w:afterAutospacing="1" w:line="330" w:lineRule="atLeast"/>
        <w:ind w:left="375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Стремится вызвать эмоциональные реакции у других, когда с увлечением о чем-то рассказывает.</w:t>
      </w:r>
    </w:p>
    <w:p w:rsidR="0091197B" w:rsidRPr="0091197B" w:rsidRDefault="0091197B" w:rsidP="0091197B">
      <w:pPr>
        <w:numPr>
          <w:ilvl w:val="0"/>
          <w:numId w:val="2"/>
        </w:numPr>
        <w:spacing w:before="100" w:beforeAutospacing="1" w:after="100" w:afterAutospacing="1" w:line="330" w:lineRule="atLeast"/>
        <w:ind w:left="375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Меняет тональность и выражение голоса, непроизвольно подражая человеку, о котором рассказывает.</w:t>
      </w:r>
    </w:p>
    <w:p w:rsidR="0091197B" w:rsidRPr="0091197B" w:rsidRDefault="0091197B" w:rsidP="0091197B">
      <w:pPr>
        <w:numPr>
          <w:ilvl w:val="0"/>
          <w:numId w:val="2"/>
        </w:numPr>
        <w:spacing w:before="100" w:beforeAutospacing="1" w:after="100" w:afterAutospacing="1" w:line="330" w:lineRule="atLeast"/>
        <w:ind w:left="375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С большим желанием выступает перед аудиторией, причем стремится, чтобы его слушателями были взрослые.</w:t>
      </w:r>
    </w:p>
    <w:p w:rsidR="0091197B" w:rsidRPr="0091197B" w:rsidRDefault="0091197B" w:rsidP="0091197B">
      <w:pPr>
        <w:numPr>
          <w:ilvl w:val="0"/>
          <w:numId w:val="2"/>
        </w:numPr>
        <w:spacing w:before="100" w:beforeAutospacing="1" w:after="100" w:afterAutospacing="1" w:line="330" w:lineRule="atLeast"/>
        <w:ind w:left="375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С легкостью передразнивает привычки, позы, выражения,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пластичен и открыт всему новому.</w:t>
      </w:r>
    </w:p>
    <w:p w:rsidR="0091197B" w:rsidRPr="0091197B" w:rsidRDefault="0091197B" w:rsidP="0091197B">
      <w:pPr>
        <w:numPr>
          <w:ilvl w:val="0"/>
          <w:numId w:val="3"/>
        </w:numPr>
        <w:spacing w:before="100" w:beforeAutospacing="1" w:after="100" w:afterAutospacing="1" w:line="330" w:lineRule="atLeast"/>
        <w:ind w:left="375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Любит и понимает значение красивой и характерной одежды.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Двери в мир творчества открыты для всех!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 xml:space="preserve">Отрадно, что дворцы детского творчества, всевозможные клубы юных, музыкальные школы и школы искусств есть практически в каждом городе. Найти занятие по душе очень важно для </w:t>
      </w: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lastRenderedPageBreak/>
        <w:t>ребёнка, и не только чтобы чем-то заполнить свободное время, но и для осознания собственных способностей.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Во дворец или центр детского творчества ребёнка лучше отвести в пять лет, и отдать в группу эстетического развития, где, к примеру, можно заниматься рисованием, декоративно-прикладным искусством, музыкой, танцами, художественным словом и английским. Благодаря этому к семи годам дети способны выбрать любимое направление. В коллективе дети учатся общаться друг с другом и с преподавателями.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Многие уроки носят корректирующий характер. Например, пение в хоре полезно тем, у кого проблемы с дикцией и болезни органов дыхания. Благодаря танцам, дети начинают правильно ходить, не сутулятся. Рукоделие развивает мелкую моторику (напрямую связанную с работой мозга), усидчивость, аккуратность, фантазию. Рисование побуждает пристально вглядываться в окружающее, экспериментировать с цветом, позволяет отразить в рисунке то, что накопилось в душе.</w:t>
      </w:r>
    </w:p>
    <w:p w:rsidR="0091197B" w:rsidRPr="00063542" w:rsidRDefault="0091197B" w:rsidP="0091197B">
      <w:pPr>
        <w:spacing w:after="165" w:line="240" w:lineRule="auto"/>
        <w:rPr>
          <w:rFonts w:ascii="Helvetica" w:eastAsia="Times New Roman" w:hAnsi="Helvetica" w:cs="Helvetica"/>
          <w:color w:val="0070C0"/>
          <w:sz w:val="20"/>
          <w:szCs w:val="20"/>
          <w:lang w:eastAsia="ru-RU"/>
        </w:rPr>
      </w:pPr>
      <w:r w:rsidRPr="00063542">
        <w:rPr>
          <w:rFonts w:ascii="Helvetica" w:eastAsia="Times New Roman" w:hAnsi="Helvetica" w:cs="Helvetica"/>
          <w:b/>
          <w:bCs/>
          <w:color w:val="0070C0"/>
          <w:sz w:val="20"/>
          <w:szCs w:val="20"/>
          <w:lang w:eastAsia="ru-RU"/>
        </w:rPr>
        <w:t>А может в «</w:t>
      </w:r>
      <w:proofErr w:type="spellStart"/>
      <w:r w:rsidRPr="00063542">
        <w:rPr>
          <w:rFonts w:ascii="Helvetica" w:eastAsia="Times New Roman" w:hAnsi="Helvetica" w:cs="Helvetica"/>
          <w:b/>
          <w:bCs/>
          <w:color w:val="0070C0"/>
          <w:sz w:val="20"/>
          <w:szCs w:val="20"/>
          <w:lang w:eastAsia="ru-RU"/>
        </w:rPr>
        <w:t>музыкалку</w:t>
      </w:r>
      <w:proofErr w:type="spellEnd"/>
      <w:r w:rsidRPr="00063542">
        <w:rPr>
          <w:rFonts w:ascii="Helvetica" w:eastAsia="Times New Roman" w:hAnsi="Helvetica" w:cs="Helvetica"/>
          <w:b/>
          <w:bCs/>
          <w:color w:val="0070C0"/>
          <w:sz w:val="20"/>
          <w:szCs w:val="20"/>
          <w:lang w:eastAsia="ru-RU"/>
        </w:rPr>
        <w:t>»?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Если вы всё-таки остановили свой выбор на музыкальной школе, то следующие строки могут быть вам полезны.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Музыкальные школы приглашают детей с шести лет. В отличие от студий при дворцах творчества они имеют право выдавать выпускникам свидетельства государственного образца, что позволяет продолжать музыкальное образование в вузе.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Учиться в такой школе нужно семь лет (по три-четыре дня в неделю). Здесь будут и занятия на музыкальном инструменте, сольфеджио, музыкальная литература, хор и дневник с оценками, и домашние задания. На прослушивании у будущего музыканта проверят музыкальный слух, память, чувство ритма.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Воспитанники музыкальных школ много выступают не только на концертных площадках, но и, например, в центрах социального обслуживания для престарелых и одиноких. Ребята понимают, какое они могут доставить людям наслаждение. Это очень важно, чтобы ребёнок осознал, что он не осваивает ремесло, а занимается искусством, которое трогает сердца.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Придётся покупать пианино, так как ученик музыкальной школы обязан каждый день по часу играть на инструменте дома.</w:t>
      </w:r>
    </w:p>
    <w:p w:rsidR="0091197B" w:rsidRPr="0091197B" w:rsidRDefault="0091197B" w:rsidP="0091197B">
      <w:pPr>
        <w:spacing w:after="165" w:line="240" w:lineRule="auto"/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</w:pPr>
      <w:r w:rsidRPr="0091197B">
        <w:rPr>
          <w:rFonts w:ascii="Helvetica" w:eastAsia="Times New Roman" w:hAnsi="Helvetica" w:cs="Helvetica"/>
          <w:color w:val="5A5A5A"/>
          <w:sz w:val="20"/>
          <w:szCs w:val="20"/>
          <w:lang w:eastAsia="ru-RU"/>
        </w:rPr>
        <w:t>Следует с малых лет приучить ребёнка к мысли, что если сегодня он не открыл крышку инструмента или не достал его из чехла, то он отброшен на несколько дней назад.</w:t>
      </w:r>
    </w:p>
    <w:p w:rsidR="0091197B" w:rsidRPr="00063542" w:rsidRDefault="0091197B" w:rsidP="0091197B">
      <w:pPr>
        <w:spacing w:after="165" w:line="240" w:lineRule="auto"/>
        <w:rPr>
          <w:rFonts w:ascii="Helvetica" w:eastAsia="Times New Roman" w:hAnsi="Helvetica" w:cs="Helvetica"/>
          <w:color w:val="FF0000"/>
          <w:sz w:val="20"/>
          <w:szCs w:val="20"/>
          <w:lang w:eastAsia="ru-RU"/>
        </w:rPr>
      </w:pPr>
      <w:r w:rsidRPr="00063542"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ru-RU"/>
        </w:rPr>
        <w:t>В добрый путь!</w:t>
      </w:r>
    </w:p>
    <w:p w:rsidR="00B75E14" w:rsidRDefault="00B75E14">
      <w:bookmarkStart w:id="0" w:name="_GoBack"/>
      <w:bookmarkEnd w:id="0"/>
    </w:p>
    <w:sectPr w:rsidR="00B7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F77B4"/>
    <w:multiLevelType w:val="multilevel"/>
    <w:tmpl w:val="2390CC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86420"/>
    <w:multiLevelType w:val="multilevel"/>
    <w:tmpl w:val="C6C03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7A67AC"/>
    <w:multiLevelType w:val="multilevel"/>
    <w:tmpl w:val="17128C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E4"/>
    <w:rsid w:val="00063542"/>
    <w:rsid w:val="0091197B"/>
    <w:rsid w:val="00B75E14"/>
    <w:rsid w:val="00C2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9F32C-6E39-4290-81D6-AE484FB3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bdouds7.ru/wp-content/uploads/2014/11/3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639</Words>
  <Characters>3647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Разаханова</dc:creator>
  <cp:keywords/>
  <dc:description/>
  <cp:lastModifiedBy>Наталья Разаханова</cp:lastModifiedBy>
  <cp:revision>5</cp:revision>
  <dcterms:created xsi:type="dcterms:W3CDTF">2020-11-10T14:13:00Z</dcterms:created>
  <dcterms:modified xsi:type="dcterms:W3CDTF">2020-12-01T10:01:00Z</dcterms:modified>
</cp:coreProperties>
</file>