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AB" w:rsidRPr="00AC3766" w:rsidRDefault="009F5779" w:rsidP="009F5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66">
        <w:rPr>
          <w:rFonts w:ascii="Times New Roman" w:hAnsi="Times New Roman" w:cs="Times New Roman"/>
          <w:b/>
          <w:sz w:val="28"/>
          <w:szCs w:val="28"/>
        </w:rPr>
        <w:t>Развитие инициативности у детей дошкольного возраста.</w:t>
      </w:r>
    </w:p>
    <w:p w:rsidR="009F5779" w:rsidRPr="00AC3766" w:rsidRDefault="009F5779" w:rsidP="009F577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«Что такое инициатива? Это то, что человек делает так, как надо, хотя его об этом не просят» (</w:t>
      </w:r>
      <w:proofErr w:type="spellStart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Элберт</w:t>
      </w:r>
      <w:proofErr w:type="spellEnd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Грин </w:t>
      </w:r>
      <w:proofErr w:type="spellStart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Хаббард</w:t>
      </w:r>
      <w:proofErr w:type="spellEnd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9F5779" w:rsidRPr="00AC3766" w:rsidRDefault="009F5779" w:rsidP="009F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779" w:rsidRPr="00AC3766" w:rsidRDefault="009F5779" w:rsidP="009F5779">
      <w:pPr>
        <w:spacing w:after="15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Инициативный ребенок дошкольного возраста - ЧТО ЭТО ЗНАЧИТ?</w:t>
      </w:r>
    </w:p>
    <w:p w:rsidR="009F5779" w:rsidRPr="00AC3766" w:rsidRDefault="009F5779" w:rsidP="009F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6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Инициатива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(</w:t>
      </w:r>
      <w:proofErr w:type="spellStart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от.франц</w:t>
      </w:r>
      <w:proofErr w:type="spellEnd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initiative</w:t>
      </w:r>
      <w:proofErr w:type="spellEnd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лат. </w:t>
      </w:r>
      <w:proofErr w:type="spellStart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initium</w:t>
      </w:r>
      <w:proofErr w:type="spellEnd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начало), почин, внутреннее побуждение к новым формам деятельности, руководящая роль в каком-либо действии. 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педагогическом словаре отмечается, что понятие «инициатива» можно определить как почин, «первый шаг».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ФГОС ДО   утверждаются основные принципы дошкольного образования. </w:t>
      </w:r>
    </w:p>
    <w:p w:rsidR="009F5779" w:rsidRPr="00AC3766" w:rsidRDefault="009F5779" w:rsidP="009F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Одним из принципов является поддержка инициативы детей в различных видах деятельности</w:t>
      </w:r>
      <w:r w:rsidRPr="00AC37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 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Инициативность проявляется во всех видах деятельности, ярче всего в общении, предметной деятельности, игре, экспериментировании. Это важнейший показатель детского интеллекта, его развития. Инициативность является непременным условием совершенствования всей познавательной деятельности ребенка, особенно творческой. 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Инициативный ребенок стремится к организации игр, продуктивных видов деятельности, содержательного общения. Он умеет найти занятие, соответствующее собственному желанию; включиться в разговор, предложить интересное дело другим детям.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Необходимым условием развитием инициативного поведения является воспитание его в условиях развивающего общения. Педагогическое общение, основанное на принципах любви, понимания, терпимости и упорядоченности деятельности, станет условием полноценного развития позитивной свободы и самостоятельности ребенка.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Инициативный ребенок должен уметь реализовать свою деятельность творчески, проявлять познавательную активность. 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Для инициативной личности характерно: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произвольность поведения;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самостоятельность;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развитая эмоционально волевая сфера;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инициатива в различных видах деятельности;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стремление к самореализации;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общительность;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творческий подход к деятельности;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высокий уровень умственных способностей;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познавательная активность (проявление любознательности, пытливости ума, изобретательности);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содержательность интересов.</w:t>
      </w:r>
    </w:p>
    <w:p w:rsidR="009F5779" w:rsidRPr="00AC3766" w:rsidRDefault="009F5779" w:rsidP="009F577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AC3766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 xml:space="preserve"> </w:t>
      </w:r>
      <w:r w:rsidRPr="00AC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поддержки деткой инициативы в соответствии с возрастными особенностями детей дошкольного возраста</w:t>
      </w:r>
    </w:p>
    <w:p w:rsidR="009F5779" w:rsidRPr="00AC3766" w:rsidRDefault="009F5779" w:rsidP="009F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Для детей четвертого года жизни (3-4 года)</w:t>
      </w:r>
      <w:r w:rsidRPr="00AC37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приоритетной сферой проявления детской инициативы является продуктивная деятельность. Необходимо: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условия для реализации собственных планов и замыслов каждого ребёнка;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рассказывать детям об их реальных, а также возможных в будущем достижениях;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отмечать и публично поддерживать любые успехи детей;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всемерно поощрять самостоятельность детей и расширять её сферу;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помогать ребёнку найти способ реализации собственных поставленных целей;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стремлению научиться делать что-то и поддерживать радостное ощущение возрастающей умелости;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ходе занятий и в повседневной жизни терпимо относиться к затруднениям ребёнка, позволять ему действовать в своём темпе; не критиковать результаты деятельности детей, а также их самих. Ограничить критику исключительно результатами продуктивной деятельности, используя в 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качестве субъекта критики игровые персонажи (например, критикует игрушка, а не педагог);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учитывать индивидуальные особенности детей, стремиться найти подход к застенчивым, нерешительным, конфликтным, непопулярным детям;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уважать и ценить каждого ребёнка независимо от его достижений, достоинств и недостатков;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ребёнку, проявлять деликатность и тактичность;</w:t>
      </w:r>
    </w:p>
    <w:p w:rsidR="009F5779" w:rsidRPr="00AC3766" w:rsidRDefault="009F5779" w:rsidP="009F5779">
      <w:pP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предоставлять детям возможности для реализации их замысла в творческой продуктивной деятельности.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Для детей пятого года жизни (4-5 лет) </w:t>
      </w:r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приоритетной сферой проявления детской инициативы является познавательная деятельность, расширение информационного кругозора, игровая деятельность со сверстниками.</w:t>
      </w:r>
    </w:p>
    <w:p w:rsidR="009F5779" w:rsidRPr="00AC3766" w:rsidRDefault="009F5779" w:rsidP="009F5779">
      <w:pPr>
        <w:rPr>
          <w:rFonts w:ascii="Times New Roman" w:hAnsi="Times New Roman" w:cs="Times New Roman"/>
          <w:sz w:val="24"/>
          <w:szCs w:val="24"/>
        </w:rPr>
      </w:pPr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Необходимо: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способствовать стремлению детей делать собственные умозаключения, относиться к таким попыткам внимательно, с уважением; - 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реализацию стремления детей петь и двигаться под музыку; - создавать условия, для творческих строительных игр, где дети могут реализовать свои интересы и фантазии; 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допускать диктата, навязывания в выборе детьми сюжета </w:t>
      </w:r>
      <w:proofErr w:type="gramStart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осуждать негативный поступок, действие ребёнка, но не допускать критики его личности, его качеств. Негативные оценки давать только поступкам ребёнка и только с глазу на глаз, а не перед всей группой;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обязательно участвовать в играх детей по их приглашению (или при их добровольном согласии) в качестве партнёра, равноправного участника, но не руководителя игры;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привлекать детей к украшению группы к праздникам, обсуждая разные возможности и предложения;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побуждать детей формировать и выражать собственную эстетическую оценку воспринимаемого, не навязывая им мнения взрослых;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привлекать детей к планированию жизни группы на день;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читать и рассказывать детям по их просьбе, включать музыку.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Для детей шестого года жизни (5-6 лет</w:t>
      </w:r>
      <w:r w:rsidRPr="00AC376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)</w:t>
      </w:r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 приоритетной сферой проявления детской инициативы является </w:t>
      </w:r>
      <w:proofErr w:type="spellStart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внеситуативно</w:t>
      </w:r>
      <w:proofErr w:type="spellEnd"/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–личностное общение со взрослыми и сверстниками, а также информационная познавательная инициатива. Необходимо: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уважать индивидуальные вкусы и привычки детей;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условия для разнообразной самостоятельной творческой деятельности детей;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необходимости помогать детям в решении проблем организации игры;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привлекать детей к планированию жизни группы на день и на более отдалённую перспективу: обсуждать выбор спектакля для постановки, песни, танца и т.п.;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условия и выделять время для самостоятельной творческой или познавательной деятельности детей по интересам.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C3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Для детей седьмого года жизни (6-7 лет)</w:t>
      </w:r>
      <w:r w:rsidRPr="00AC37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AC376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приоритетной сферой проявления детской инициативы является научение, расширение сфер собственной компетентности в различных областях практической предметной, в том числе орудийной, деятельности, а также информационная познавательная деятельность. Необходимо: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спокойно реагировать на неуспех ребёнка и предлагать несколько вариантов исправления работы: 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повторное исполнение спустя некоторое время, доделывание, совершенствование деталей и т.п. Рассказывать детям о трудностях, которые испытывали при обучении новым видам деятельности;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ситуации, позволяющие ребёнку реализовывать свою компетентность, обретая уважение и признание взрослых и сверстников;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обращаться к детям с просьбой показать воспитателю те индивидуальные достижения, которые есть у каждого, и научить его добиваться таких же результатов;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поддерживать чувство гордости за свой труд и удовлетворение его результатами;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создавать условия для разнообразной самостоятельной творческой деятельности детей;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необходимости помогать детям в решении проблем при организации игры;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привлекать детей к планированию жизни группы на день, неделю, месяц. Учитывать и реализовать их пожелания и </w:t>
      </w:r>
      <w:proofErr w:type="gramStart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условия и выделять время для самостоятельной творческой или познавательной деятельности детей по интересам;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выставки и красиво оформлять постоянную экспозицию работ;</w:t>
      </w:r>
      <w:r w:rsidRPr="00AC37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организовывать концерты для выступления детей и взрослых.</w:t>
      </w:r>
    </w:p>
    <w:sectPr w:rsidR="009F5779" w:rsidRPr="00AC3766" w:rsidSect="009F577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3"/>
    <w:rsid w:val="00050FAB"/>
    <w:rsid w:val="00165401"/>
    <w:rsid w:val="002472DD"/>
    <w:rsid w:val="00570873"/>
    <w:rsid w:val="009F5779"/>
    <w:rsid w:val="00AC3766"/>
    <w:rsid w:val="00AD460D"/>
    <w:rsid w:val="00EB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08DE1-9C11-4DDE-849F-3699DE07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2019-07-31T07:49:00Z</dcterms:created>
  <dcterms:modified xsi:type="dcterms:W3CDTF">2019-07-31T09:08:00Z</dcterms:modified>
</cp:coreProperties>
</file>