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Современные образовательные технологии в ДОУ</w:t>
      </w:r>
    </w:p>
    <w:bookmarkEnd w:id="0"/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Что же такое педагогическая технология?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Педагогическая технология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–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– методический инструментарий педагогического процесса (Б.Т.Лихачёв).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Сегодня насчитывается больше сотни образовательных технологий.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 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Основные требования (критерии) педагогической технологии: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К числу современных образовательных технологий можно отнести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здоровьесберегающие технологии;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технологии проектной деятельности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исследовательской деятельности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информационно-коммуникационные технологии;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личностно-ориентированные технологии;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портфолио дошкольника и воспитателя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игровая технология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«ТРИЗ»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технологии предметно – развивающей среды.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Здоровьесберегающие  технологии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Здоровьесберегающие технологии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Целью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Выделяют (применительно к ДОУ) следующую классификацию здоровьесберегающих технологий: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Технологии сохранения и стимулирования здоровья.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подвижные и спортивные игры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контрастная дорожка, тренажеры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стретчинг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ритмопластика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релаксация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Технологии обучения здоровому образу жизни.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утренняя гимнастика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физкультурные занятия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бассейн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точечный массаж (самомассаж)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спортивные развлечения, праздники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День здоровья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Игротренинги и игротерапия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Занятия из серии «Здоровье»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Коррекционные технологии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коррекции поведения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арттерапия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технологии музыкального воздействия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сказкотерапия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воздействия цветом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психогимнастика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фонетическая ритмика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Педагог, стоящий на страже здоровья ребенка, воспитывающий культуру здоровья ребенка и родителей, прежде всего сам должен быть здоров, иметь валеологические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самокоррекции и приступить к его реализации.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Для осуществления обогащенного физического развития и оздоровления детей в детском саду используются нетрадиционные приемы работы. В каждой группе должны быть оборудованы «Уголки здоровья». Они оснащены как традиционными пособиями (массажными ковриками, массажерами, спортивным инвентарем и т.д.), так и нестандартным оборудованием, сделанным руками педагогов.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 структуру оздоровительных режимов каждой группы, должны быть вплетены спектры медико-восстановительных методик, приемов, способов: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мимические разминки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гимнастика для глаз (способствующая снятию статического напряжения мышц глаз, кровообращения)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пальчиковая гимнастика (тренирует мелкую моторику, стимулирует речь, пространственное мышление, внимание, кровообращение, воображение, быстроту реакции)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дыхательная гимнастика (способствует развитию и укреплению грудной клетки)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точечный массаж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-игры, упражнения для профилактики и коррекции плоскостопия и осанки.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Здоровьесберегающая деятельность в итоге формирует у ребенка стойкую мотивацию на здоровый образ жизни, полноценное и неосложненное развитие.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  <w:t>Какие здоровье сберегающие образовательные технологии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</w:rPr>
        <w:t>используются в работе с родителями?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консультации, рекомендации и беседы с родителями по поводу профилактики болезней, соблюдением личной гигиены, пользе дополнительных прогулок и занятий в различных спортивных секциях, осветить эти вопросы так же и на родительских собраниях; папки-передвижки; личный пример педагога, нетрадиционные формы работы с родителями, практические показы (практикумы); анкетирование;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 обучение родителей приемам и методам оздоравливания детей (тренинги, практикумы); выпуск газеты ДОУ и др. формы работы.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 это необходимо.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Но важно понимать, что забота о здоровье наших детей сегодня – это полноценный трудовой потенциал нашей страны в ближайшем будущем.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Все мы, родители, врачи, педагоги, хотим, чтобы наши дети хорошо учились, год от года становились сильнее, вырастали и входили в большую жизнь людьми не только знающими, но и здоровыми. Ведь здоровье – это бесценный дар.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Классификация учебных проектов: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«игровые»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— детские занятия, участие в групповой деятельности (игры, народные танцы, драматизации, разного рода развлечения);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«экскурсионные»,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направленные на изучение проблем, связанных с окружающей природой и общественной жизнью;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«повествовательные»,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«конструктивные»,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нацеленные на создание конкретного полезного продукта: сколачивание скворечника, устройство клумб.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Типы проектов: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1.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доминирующему методу: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исследовательские,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информационные,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творческие,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игровые,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приключенческие,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практико-ориентированные.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2.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характеру содержания: 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включают ребенка и его семью,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ребенка и природу,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ребенка и рукотворный мир,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ребенка, общество и его культурные ценности.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3.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характеру участия ребенка в проекте: 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заказчик,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эксперт,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исполнитель,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участник от зарождения идеи до получения результата.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4.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характеру контактов: 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осуществляется внутри одной возрастной группы,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 контакте с другой возрастной группой,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внутри ДОУ,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 контакте с семьей,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учреждениями культуры,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общественными организациями (открытый проект).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5.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количеству участников: 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индивидуальный,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парный,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групповой,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фронтальный.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6.</w:t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 продолжительности: 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краткосрочный,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средней продолжительности,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долгосрочный.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 исследовательской деятельности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Цель исследовательской деятельности в детском саду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– сформировать у дошкольников основные ключевые компетенции, способность к исследовательскому типу мышления.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Методы и приемы организации экспериментально – исследовательской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деятельности: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эвристические беседы;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постановка и решение вопросов проблемного характера;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наблюдения;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моделирование (создание моделей об изменениях в неживой природе);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опыты;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фиксация результатов: наблюдений, опытов, экспериментов, трудовой деятельности;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«погружение» в краски, звуки, запахи и образы природы;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подражание голосам и звукам природы;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использование художественного слова;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дидактические игры, игровые обучающие и творчески развивающие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ситуации;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трудовые поручения, действия.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Содержание познавательно-исследовательской деятельности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Опыты (экспериментирование)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Состояние и превращение вещества.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Движение   воздуха, воды.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Свойства почвы и минералов.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Условия жизни растений.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Коллекционирование (классификационная работа)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Виды растений.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Виды животных.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Виды строительных сооружений.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Виды транспорта.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Виды профессий.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Путешествие по карте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Стороны света.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Рельефы местности.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Природные    ландшафты и их обитатели.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Части света, их природные и культурные «метки» – символы.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Путешествие по «реке времени»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История    жилища и благоустройства.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Информационно-коммуникационные технологии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Мир, в котором развивается современный ребенок, коренным образом отличается от мира,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Информатизация общества ставит перед педагогами-дошкольниками  </w:t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задачи: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идти в ногу со временем,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стать для ребенка проводником  в мир новых технологий,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наставником в выборе  компьютерных программ,  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сформировать основы информационной культуры его личности,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повысить профессиональный уровень педагогов и компетентность родителей.       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Требования к компьютерным программам ДОУ: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Исследовательский характер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Легкость для самостоятельных занятий детей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Развитие широкого спектра навыков и представлений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Возрастное соответствие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Занимательность.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Ошибки при использовании информационно-коммуникационных технологий: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Недостаточная методическая подготовленность педагога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Неправильное определение дидактической роли и места ИКТ на занятиях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Бесплановость, случайность применения ИКТ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Перегруженность занятия демонстрацией.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Личностно – ориентированная технология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 портфолио дошкольника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Портфолио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Существует ряд функций портфолио: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диагностическая (фиксирует изменения и рост за определенный период времени),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содержательная (раскрывает весь спектр выполняемых работ),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рейтинговая (показывает диапазон умений и навыков ребенка) и др.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заполняется постепенно, в соответствии с возможностями и достижениями дошкольника. 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 «Портфолио педагога»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Современное образование нуждается в новом типе педагога: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творчески думающим,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владеющим современными технологиями образования,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приемами психолого-педагогической диагностики,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умением прогнозировать свой конечный результат.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Игровая технология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группы игр на обобщение предметов по определенным признакам;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      Составление игровых технологий из отдельных игр и элементов – забота каждого воспитателя.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br w:type="textWrapping"/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 «ТРИЗ»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Технология решения изобретательских задач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Главная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, которую ставят перед собой ТРИЗ – педагоги это: –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творческой личности, поскольку её девиз – творчество во всем: в постановке вопроса, в приёмах его решения, в подаче материала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ТРИЗ (теория решения изобретательских задач), которая создана ученым-изобретателем Т.С. Альтшуллером.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       Основная задача использования ТРИЗ – технологии в дошкольном возрасте – это привить ребенку радость творческих открытий.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Разработана схема с применением метода выявления противоречий: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Второй этап – определение положительных и отрицательных свойств  предмета или явления в целом.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Зачастую, педагог уже проводит тризовские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Технология интегрированного обучения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Интегрированное занятие отличается от традиционного использования межпредметных связей, предусматривающих лишь эпизодическое включение материала других предметов.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Интегрирование – соединяют знания из разных образовательных областей на равноправной основе, дополняя друг друга. При этом решается несколько задач развития  В форме интегрированных занятий лучше проводить  обобщающие занятия, презентации тем, итоговые занятия.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Наиболее эффективные методы и приёмы на интегрированном занятии: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сравнительный анализ, сопоставление, поиск, эвристическая деятельность.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– проблемные вопросы, стимулирование, проявление открытий, задания типа «докажи», «объясни».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Каждое занятие ведёт 2 или более педагогов.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Технологии создания предметно-развивающей среды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взаимообучения детей.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Построение предметно-развивающей среды – это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 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Заключение: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150" w:afterAutospacing="0"/>
        <w:ind w:left="0" w:right="150" w:firstLine="0"/>
        <w:rPr>
          <w:rFonts w:hint="default" w:ascii="Trebuchet MS" w:hAnsi="Trebuchet MS" w:cs="Trebuchet MS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rebuchet MS" w:hAnsi="Trebuchet MS" w:cs="Trebuchet MS"/>
          <w:i w:val="0"/>
          <w:iCs w:val="0"/>
          <w:caps w:val="0"/>
          <w:color w:val="auto"/>
          <w:spacing w:val="0"/>
          <w:sz w:val="21"/>
          <w:szCs w:val="21"/>
        </w:rPr>
        <w:t> 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385E0"/>
    <w:multiLevelType w:val="multilevel"/>
    <w:tmpl w:val="860385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7A17809"/>
    <w:multiLevelType w:val="multilevel"/>
    <w:tmpl w:val="87A178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AA99B17"/>
    <w:multiLevelType w:val="multilevel"/>
    <w:tmpl w:val="8AA99B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8D6523B6"/>
    <w:multiLevelType w:val="multilevel"/>
    <w:tmpl w:val="8D6523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81B34FB"/>
    <w:multiLevelType w:val="multilevel"/>
    <w:tmpl w:val="981B34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8249FBB"/>
    <w:multiLevelType w:val="multilevel"/>
    <w:tmpl w:val="98249F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98976C62"/>
    <w:multiLevelType w:val="multilevel"/>
    <w:tmpl w:val="98976C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A365DD61"/>
    <w:multiLevelType w:val="multilevel"/>
    <w:tmpl w:val="A365DD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B0EB14EE"/>
    <w:multiLevelType w:val="multilevel"/>
    <w:tmpl w:val="B0EB14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B8FA9BF0"/>
    <w:multiLevelType w:val="multilevel"/>
    <w:tmpl w:val="B8FA9B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C55FB26C"/>
    <w:multiLevelType w:val="multilevel"/>
    <w:tmpl w:val="C55FB2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CB8EB7C1"/>
    <w:multiLevelType w:val="multilevel"/>
    <w:tmpl w:val="CB8EB7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DE3E4C7F"/>
    <w:multiLevelType w:val="multilevel"/>
    <w:tmpl w:val="DE3E4C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D0D5C8E"/>
    <w:multiLevelType w:val="multilevel"/>
    <w:tmpl w:val="FD0D5C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06C6E5A2"/>
    <w:multiLevelType w:val="multilevel"/>
    <w:tmpl w:val="06C6E5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1CA28DA8"/>
    <w:multiLevelType w:val="multilevel"/>
    <w:tmpl w:val="1CA28D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322A746C"/>
    <w:multiLevelType w:val="multilevel"/>
    <w:tmpl w:val="322A74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38D42D50"/>
    <w:multiLevelType w:val="multilevel"/>
    <w:tmpl w:val="38D42D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397579D6"/>
    <w:multiLevelType w:val="multilevel"/>
    <w:tmpl w:val="397579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47407636"/>
    <w:multiLevelType w:val="multilevel"/>
    <w:tmpl w:val="474076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0">
    <w:nsid w:val="5F796131"/>
    <w:multiLevelType w:val="multilevel"/>
    <w:tmpl w:val="5F7961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61A55393"/>
    <w:multiLevelType w:val="multilevel"/>
    <w:tmpl w:val="61A553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6589C499"/>
    <w:multiLevelType w:val="multilevel"/>
    <w:tmpl w:val="6589C4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7112280D"/>
    <w:multiLevelType w:val="multilevel"/>
    <w:tmpl w:val="711228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758D6D7C"/>
    <w:multiLevelType w:val="multilevel"/>
    <w:tmpl w:val="758D6D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5">
    <w:nsid w:val="7BDF6BDA"/>
    <w:multiLevelType w:val="multilevel"/>
    <w:tmpl w:val="7BDF6B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20"/>
  </w:num>
  <w:num w:numId="5">
    <w:abstractNumId w:val="12"/>
  </w:num>
  <w:num w:numId="6">
    <w:abstractNumId w:val="6"/>
  </w:num>
  <w:num w:numId="7">
    <w:abstractNumId w:val="13"/>
  </w:num>
  <w:num w:numId="8">
    <w:abstractNumId w:val="23"/>
  </w:num>
  <w:num w:numId="9">
    <w:abstractNumId w:val="0"/>
  </w:num>
  <w:num w:numId="10">
    <w:abstractNumId w:val="17"/>
  </w:num>
  <w:num w:numId="11">
    <w:abstractNumId w:val="22"/>
  </w:num>
  <w:num w:numId="12">
    <w:abstractNumId w:val="7"/>
  </w:num>
  <w:num w:numId="13">
    <w:abstractNumId w:val="15"/>
  </w:num>
  <w:num w:numId="14">
    <w:abstractNumId w:val="19"/>
  </w:num>
  <w:num w:numId="15">
    <w:abstractNumId w:val="1"/>
  </w:num>
  <w:num w:numId="16">
    <w:abstractNumId w:val="10"/>
  </w:num>
  <w:num w:numId="17">
    <w:abstractNumId w:val="4"/>
  </w:num>
  <w:num w:numId="18">
    <w:abstractNumId w:val="25"/>
  </w:num>
  <w:num w:numId="19">
    <w:abstractNumId w:val="24"/>
  </w:num>
  <w:num w:numId="20">
    <w:abstractNumId w:val="9"/>
  </w:num>
  <w:num w:numId="21">
    <w:abstractNumId w:val="3"/>
  </w:num>
  <w:num w:numId="22">
    <w:abstractNumId w:val="16"/>
  </w:num>
  <w:num w:numId="23">
    <w:abstractNumId w:val="2"/>
  </w:num>
  <w:num w:numId="24">
    <w:abstractNumId w:val="11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178E6"/>
    <w:rsid w:val="2D51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2021-02-20T01:01:00Z</dcterms:created>
  <dc:creator>User</dc:creator>
  <cp:lastModifiedBy>User</cp:lastModifiedBy>
  <dcterms:modified xsi:type="dcterms:W3CDTF">2021-02-20T01:04:40Z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