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5B828" w14:textId="67DB9647" w:rsidR="00763AD2" w:rsidRPr="004F6FE7" w:rsidRDefault="00C849EB" w:rsidP="00923CFE">
      <w:pPr>
        <w:spacing w:after="0" w:line="240" w:lineRule="auto"/>
        <w:rPr>
          <w:rFonts w:ascii="Times New Roman" w:hAnsi="Times New Roman" w:cs="Times New Roman"/>
          <w:sz w:val="28"/>
          <w:szCs w:val="28"/>
        </w:rPr>
      </w:pPr>
      <w:r w:rsidRPr="004F6FE7">
        <w:rPr>
          <w:rFonts w:ascii="Times New Roman" w:hAnsi="Times New Roman" w:cs="Times New Roman"/>
          <w:sz w:val="28"/>
          <w:szCs w:val="28"/>
        </w:rPr>
        <w:t>УДК</w:t>
      </w:r>
      <w:r w:rsidR="005D4DB0" w:rsidRPr="004F6FE7">
        <w:t xml:space="preserve"> </w:t>
      </w:r>
      <w:r w:rsidR="005D4DB0" w:rsidRPr="004F6FE7">
        <w:rPr>
          <w:rFonts w:ascii="Times New Roman" w:hAnsi="Times New Roman" w:cs="Times New Roman"/>
          <w:sz w:val="28"/>
          <w:szCs w:val="28"/>
        </w:rPr>
        <w:t>37.015.3</w:t>
      </w:r>
    </w:p>
    <w:p w14:paraId="6E2118ED" w14:textId="77777777" w:rsidR="005D4DB0" w:rsidRPr="004F6FE7" w:rsidRDefault="005D4DB0" w:rsidP="00923CFE">
      <w:pPr>
        <w:spacing w:after="0" w:line="240" w:lineRule="auto"/>
        <w:rPr>
          <w:rFonts w:ascii="Times New Roman" w:hAnsi="Times New Roman" w:cs="Times New Roman"/>
          <w:sz w:val="28"/>
          <w:szCs w:val="28"/>
        </w:rPr>
      </w:pPr>
    </w:p>
    <w:p w14:paraId="53387BF2" w14:textId="1A7E11FC" w:rsidR="00923CFE" w:rsidRPr="004F6FE7" w:rsidRDefault="007A183A" w:rsidP="00923CFE">
      <w:pPr>
        <w:tabs>
          <w:tab w:val="left" w:pos="3930"/>
        </w:tabs>
        <w:spacing w:after="0" w:line="240" w:lineRule="auto"/>
        <w:jc w:val="center"/>
        <w:rPr>
          <w:rFonts w:ascii="Times New Roman" w:hAnsi="Times New Roman" w:cs="Times New Roman"/>
          <w:b/>
          <w:bCs/>
          <w:sz w:val="28"/>
          <w:szCs w:val="28"/>
        </w:rPr>
      </w:pPr>
      <w:r w:rsidRPr="004F6FE7">
        <w:rPr>
          <w:rFonts w:ascii="Times New Roman" w:hAnsi="Times New Roman" w:cs="Times New Roman"/>
          <w:b/>
          <w:bCs/>
          <w:sz w:val="28"/>
          <w:szCs w:val="28"/>
        </w:rPr>
        <w:t>ПОНЯТИЕ И СУЩНОСТЬ ФОРМИРОВАНИЯ НАУЧНОГО МИРОВОЗЗРЕНИЯ</w:t>
      </w:r>
    </w:p>
    <w:p w14:paraId="26D8EB7C" w14:textId="77777777" w:rsidR="007A183A" w:rsidRPr="004F6FE7" w:rsidRDefault="007A183A" w:rsidP="00923CFE">
      <w:pPr>
        <w:tabs>
          <w:tab w:val="left" w:pos="3930"/>
        </w:tabs>
        <w:spacing w:after="0" w:line="240" w:lineRule="auto"/>
        <w:jc w:val="center"/>
        <w:rPr>
          <w:rFonts w:ascii="Times New Roman" w:hAnsi="Times New Roman" w:cs="Times New Roman"/>
          <w:b/>
          <w:bCs/>
          <w:sz w:val="28"/>
          <w:szCs w:val="28"/>
        </w:rPr>
      </w:pPr>
    </w:p>
    <w:p w14:paraId="784FEE3C" w14:textId="5D51005D" w:rsidR="00E03593" w:rsidRPr="004F6FE7" w:rsidRDefault="00E03593" w:rsidP="00923CFE">
      <w:pPr>
        <w:spacing w:after="0" w:line="240" w:lineRule="auto"/>
        <w:ind w:firstLine="709"/>
        <w:jc w:val="both"/>
        <w:rPr>
          <w:rFonts w:ascii="Times New Roman" w:hAnsi="Times New Roman" w:cs="Times New Roman"/>
          <w:b/>
          <w:bCs/>
          <w:i/>
          <w:iCs/>
          <w:sz w:val="28"/>
          <w:szCs w:val="28"/>
        </w:rPr>
      </w:pPr>
      <w:r w:rsidRPr="004F6FE7">
        <w:rPr>
          <w:rFonts w:ascii="Times New Roman" w:hAnsi="Times New Roman" w:cs="Times New Roman"/>
          <w:b/>
          <w:bCs/>
          <w:i/>
          <w:iCs/>
          <w:sz w:val="28"/>
          <w:szCs w:val="28"/>
        </w:rPr>
        <w:t>Нуриева А.Р.</w:t>
      </w:r>
    </w:p>
    <w:p w14:paraId="2D736D1B" w14:textId="427CB96E" w:rsidR="00E03593" w:rsidRPr="004F6FE7" w:rsidRDefault="00E03593" w:rsidP="00923CFE">
      <w:pPr>
        <w:spacing w:after="0" w:line="240" w:lineRule="auto"/>
        <w:ind w:firstLine="709"/>
        <w:jc w:val="both"/>
        <w:rPr>
          <w:rFonts w:ascii="Times New Roman" w:hAnsi="Times New Roman" w:cs="Times New Roman"/>
          <w:i/>
          <w:iCs/>
          <w:sz w:val="28"/>
          <w:szCs w:val="28"/>
        </w:rPr>
      </w:pPr>
      <w:r w:rsidRPr="004F6FE7">
        <w:rPr>
          <w:rFonts w:ascii="Times New Roman" w:hAnsi="Times New Roman" w:cs="Times New Roman"/>
          <w:i/>
          <w:iCs/>
          <w:sz w:val="28"/>
          <w:szCs w:val="28"/>
        </w:rPr>
        <w:t>старший преподаватель,</w:t>
      </w:r>
    </w:p>
    <w:p w14:paraId="402D81A5" w14:textId="77777777" w:rsidR="00E03593" w:rsidRPr="004F6FE7" w:rsidRDefault="00E03593" w:rsidP="00923CFE">
      <w:pPr>
        <w:spacing w:after="0" w:line="240" w:lineRule="auto"/>
        <w:ind w:firstLine="709"/>
        <w:rPr>
          <w:rFonts w:ascii="Times New Roman" w:hAnsi="Times New Roman" w:cs="Times New Roman"/>
          <w:i/>
          <w:iCs/>
          <w:sz w:val="28"/>
          <w:szCs w:val="28"/>
        </w:rPr>
      </w:pPr>
      <w:r w:rsidRPr="004F6FE7">
        <w:rPr>
          <w:rFonts w:ascii="Times New Roman" w:hAnsi="Times New Roman" w:cs="Times New Roman"/>
          <w:i/>
          <w:iCs/>
          <w:sz w:val="28"/>
          <w:szCs w:val="28"/>
        </w:rPr>
        <w:t>Елабужский институт ФГАОУ ВО</w:t>
      </w:r>
    </w:p>
    <w:p w14:paraId="2CD372CE" w14:textId="77777777" w:rsidR="00E03593" w:rsidRPr="004F6FE7" w:rsidRDefault="00E03593" w:rsidP="00923CFE">
      <w:pPr>
        <w:spacing w:after="0" w:line="240" w:lineRule="auto"/>
        <w:ind w:firstLine="709"/>
        <w:rPr>
          <w:rFonts w:ascii="Times New Roman" w:hAnsi="Times New Roman" w:cs="Times New Roman"/>
          <w:i/>
          <w:iCs/>
          <w:sz w:val="28"/>
          <w:szCs w:val="28"/>
        </w:rPr>
      </w:pPr>
      <w:r w:rsidRPr="004F6FE7">
        <w:rPr>
          <w:rFonts w:ascii="Times New Roman" w:hAnsi="Times New Roman" w:cs="Times New Roman"/>
          <w:i/>
          <w:iCs/>
          <w:sz w:val="28"/>
          <w:szCs w:val="28"/>
        </w:rPr>
        <w:t>«Казанский (Приволжский) федеральный университет»</w:t>
      </w:r>
    </w:p>
    <w:p w14:paraId="46E816D6" w14:textId="77777777" w:rsidR="00E03593" w:rsidRPr="004F6FE7" w:rsidRDefault="00E03593" w:rsidP="00923CFE">
      <w:pPr>
        <w:spacing w:after="0" w:line="240" w:lineRule="auto"/>
        <w:ind w:firstLine="709"/>
        <w:rPr>
          <w:rFonts w:ascii="Times New Roman" w:hAnsi="Times New Roman" w:cs="Times New Roman"/>
          <w:i/>
          <w:iCs/>
          <w:sz w:val="28"/>
          <w:szCs w:val="28"/>
        </w:rPr>
      </w:pPr>
      <w:r w:rsidRPr="004F6FE7">
        <w:rPr>
          <w:rFonts w:ascii="Times New Roman" w:hAnsi="Times New Roman" w:cs="Times New Roman"/>
          <w:i/>
          <w:iCs/>
          <w:sz w:val="28"/>
          <w:szCs w:val="28"/>
        </w:rPr>
        <w:t xml:space="preserve">Елабуга, Россия </w:t>
      </w:r>
    </w:p>
    <w:p w14:paraId="0F3D2D6E" w14:textId="77777777" w:rsidR="00E03593" w:rsidRPr="004F6FE7" w:rsidRDefault="00E03593" w:rsidP="00923CFE">
      <w:pPr>
        <w:spacing w:after="0" w:line="240" w:lineRule="auto"/>
        <w:ind w:firstLine="709"/>
        <w:jc w:val="both"/>
        <w:rPr>
          <w:rFonts w:ascii="Times New Roman" w:hAnsi="Times New Roman" w:cs="Times New Roman"/>
          <w:b/>
          <w:bCs/>
          <w:i/>
          <w:iCs/>
          <w:sz w:val="28"/>
          <w:szCs w:val="28"/>
        </w:rPr>
      </w:pPr>
    </w:p>
    <w:p w14:paraId="4C90AA62" w14:textId="78DAC962" w:rsidR="00C849EB" w:rsidRPr="004F6FE7" w:rsidRDefault="009D79ED" w:rsidP="00923CFE">
      <w:pPr>
        <w:spacing w:after="0" w:line="240" w:lineRule="auto"/>
        <w:ind w:firstLine="709"/>
        <w:jc w:val="both"/>
        <w:rPr>
          <w:rFonts w:ascii="Times New Roman" w:hAnsi="Times New Roman" w:cs="Times New Roman"/>
          <w:b/>
          <w:bCs/>
          <w:i/>
          <w:iCs/>
          <w:sz w:val="28"/>
          <w:szCs w:val="28"/>
        </w:rPr>
      </w:pPr>
      <w:r w:rsidRPr="004F6FE7">
        <w:rPr>
          <w:rFonts w:ascii="Times New Roman" w:hAnsi="Times New Roman" w:cs="Times New Roman"/>
          <w:b/>
          <w:bCs/>
          <w:i/>
          <w:iCs/>
          <w:sz w:val="28"/>
          <w:szCs w:val="28"/>
        </w:rPr>
        <w:t>Сафина Р.Р</w:t>
      </w:r>
      <w:r w:rsidR="00F26D77" w:rsidRPr="004F6FE7">
        <w:rPr>
          <w:rFonts w:ascii="Times New Roman" w:hAnsi="Times New Roman" w:cs="Times New Roman"/>
          <w:b/>
          <w:bCs/>
          <w:i/>
          <w:iCs/>
          <w:sz w:val="28"/>
          <w:szCs w:val="28"/>
        </w:rPr>
        <w:t>.</w:t>
      </w:r>
    </w:p>
    <w:p w14:paraId="30FAA642" w14:textId="515B94B5" w:rsidR="00C849EB" w:rsidRPr="004F6FE7" w:rsidRDefault="00C849EB" w:rsidP="00923CFE">
      <w:pPr>
        <w:spacing w:after="0" w:line="240" w:lineRule="auto"/>
        <w:ind w:firstLine="709"/>
        <w:jc w:val="both"/>
        <w:rPr>
          <w:rFonts w:ascii="Times New Roman" w:hAnsi="Times New Roman" w:cs="Times New Roman"/>
          <w:i/>
          <w:iCs/>
          <w:sz w:val="28"/>
          <w:szCs w:val="28"/>
        </w:rPr>
      </w:pPr>
      <w:r w:rsidRPr="004F6FE7">
        <w:rPr>
          <w:rFonts w:ascii="Times New Roman" w:hAnsi="Times New Roman" w:cs="Times New Roman"/>
          <w:i/>
          <w:iCs/>
          <w:sz w:val="28"/>
          <w:szCs w:val="28"/>
        </w:rPr>
        <w:t>студент,</w:t>
      </w:r>
    </w:p>
    <w:p w14:paraId="609ED47A" w14:textId="77777777" w:rsidR="00C849EB" w:rsidRPr="004F6FE7" w:rsidRDefault="00C849EB" w:rsidP="00923CFE">
      <w:pPr>
        <w:spacing w:after="0" w:line="240" w:lineRule="auto"/>
        <w:ind w:firstLine="709"/>
        <w:rPr>
          <w:rFonts w:ascii="Times New Roman" w:hAnsi="Times New Roman" w:cs="Times New Roman"/>
          <w:i/>
          <w:iCs/>
          <w:sz w:val="28"/>
          <w:szCs w:val="28"/>
        </w:rPr>
      </w:pPr>
      <w:r w:rsidRPr="004F6FE7">
        <w:rPr>
          <w:rFonts w:ascii="Times New Roman" w:hAnsi="Times New Roman" w:cs="Times New Roman"/>
          <w:i/>
          <w:iCs/>
          <w:sz w:val="28"/>
          <w:szCs w:val="28"/>
        </w:rPr>
        <w:t>Елабужский институт ФГАОУ ВО</w:t>
      </w:r>
    </w:p>
    <w:p w14:paraId="55D66323" w14:textId="152B86E3" w:rsidR="00C849EB" w:rsidRPr="004F6FE7" w:rsidRDefault="00C849EB" w:rsidP="00923CFE">
      <w:pPr>
        <w:spacing w:after="0" w:line="240" w:lineRule="auto"/>
        <w:ind w:firstLine="709"/>
        <w:rPr>
          <w:rFonts w:ascii="Times New Roman" w:hAnsi="Times New Roman" w:cs="Times New Roman"/>
          <w:i/>
          <w:iCs/>
          <w:sz w:val="28"/>
          <w:szCs w:val="28"/>
        </w:rPr>
      </w:pPr>
      <w:r w:rsidRPr="004F6FE7">
        <w:rPr>
          <w:rFonts w:ascii="Times New Roman" w:hAnsi="Times New Roman" w:cs="Times New Roman"/>
          <w:i/>
          <w:iCs/>
          <w:sz w:val="28"/>
          <w:szCs w:val="28"/>
        </w:rPr>
        <w:t>«Казанский (Приволжский) федеральный университет»</w:t>
      </w:r>
    </w:p>
    <w:p w14:paraId="4164C131" w14:textId="4978CB7E" w:rsidR="00C849EB" w:rsidRPr="004F6FE7" w:rsidRDefault="00C849EB" w:rsidP="00923CFE">
      <w:pPr>
        <w:spacing w:after="0" w:line="240" w:lineRule="auto"/>
        <w:ind w:firstLine="709"/>
        <w:rPr>
          <w:rFonts w:ascii="Times New Roman" w:hAnsi="Times New Roman" w:cs="Times New Roman"/>
          <w:i/>
          <w:iCs/>
          <w:sz w:val="28"/>
          <w:szCs w:val="28"/>
        </w:rPr>
      </w:pPr>
      <w:r w:rsidRPr="004F6FE7">
        <w:rPr>
          <w:rFonts w:ascii="Times New Roman" w:hAnsi="Times New Roman" w:cs="Times New Roman"/>
          <w:i/>
          <w:iCs/>
          <w:sz w:val="28"/>
          <w:szCs w:val="28"/>
        </w:rPr>
        <w:t xml:space="preserve">Елабуга, Россия </w:t>
      </w:r>
    </w:p>
    <w:p w14:paraId="3A236AA7" w14:textId="7BBF6640" w:rsidR="00C849EB" w:rsidRPr="004F6FE7" w:rsidRDefault="00C849EB" w:rsidP="00923CFE">
      <w:pPr>
        <w:spacing w:after="0" w:line="240" w:lineRule="auto"/>
        <w:ind w:firstLine="709"/>
        <w:rPr>
          <w:rFonts w:ascii="Times New Roman" w:hAnsi="Times New Roman" w:cs="Times New Roman"/>
          <w:i/>
          <w:iCs/>
          <w:sz w:val="28"/>
          <w:szCs w:val="28"/>
        </w:rPr>
      </w:pPr>
    </w:p>
    <w:p w14:paraId="78C2A06E" w14:textId="3AD54C41" w:rsidR="00C849EB" w:rsidRPr="004F6FE7" w:rsidRDefault="00C849EB" w:rsidP="00923CFE">
      <w:pPr>
        <w:spacing w:after="0" w:line="240" w:lineRule="auto"/>
        <w:jc w:val="center"/>
        <w:rPr>
          <w:rFonts w:ascii="Times New Roman" w:hAnsi="Times New Roman" w:cs="Times New Roman"/>
          <w:b/>
          <w:bCs/>
          <w:sz w:val="28"/>
          <w:szCs w:val="28"/>
        </w:rPr>
      </w:pPr>
      <w:r w:rsidRPr="004F6FE7">
        <w:rPr>
          <w:rFonts w:ascii="Times New Roman" w:hAnsi="Times New Roman" w:cs="Times New Roman"/>
          <w:b/>
          <w:bCs/>
          <w:sz w:val="28"/>
          <w:szCs w:val="28"/>
        </w:rPr>
        <w:t>Аннотация</w:t>
      </w:r>
    </w:p>
    <w:p w14:paraId="7C5D84AE" w14:textId="568D299B" w:rsidR="007A183A" w:rsidRPr="004F6FE7" w:rsidRDefault="007A183A" w:rsidP="007A183A">
      <w:pPr>
        <w:spacing w:after="0" w:line="240" w:lineRule="auto"/>
        <w:ind w:firstLine="709"/>
        <w:jc w:val="both"/>
        <w:rPr>
          <w:rFonts w:ascii="Times New Roman" w:hAnsi="Times New Roman" w:cs="Times New Roman"/>
          <w:sz w:val="28"/>
          <w:szCs w:val="28"/>
        </w:rPr>
      </w:pPr>
      <w:r w:rsidRPr="004F6FE7">
        <w:rPr>
          <w:rFonts w:ascii="Times New Roman" w:hAnsi="Times New Roman" w:cs="Times New Roman"/>
          <w:sz w:val="28"/>
          <w:szCs w:val="28"/>
        </w:rPr>
        <w:t>П</w:t>
      </w:r>
      <w:r w:rsidRPr="004F6FE7">
        <w:rPr>
          <w:rFonts w:ascii="Times New Roman" w:hAnsi="Times New Roman" w:cs="Times New Roman"/>
          <w:sz w:val="28"/>
          <w:szCs w:val="28"/>
        </w:rPr>
        <w:t>роцесс формирования научного мировоззрения складывается из убеждений, научного познания, научного мышления и представлений об окружающем мире.</w:t>
      </w:r>
    </w:p>
    <w:p w14:paraId="7B9EAB92" w14:textId="77777777" w:rsidR="007A183A" w:rsidRPr="004F6FE7" w:rsidRDefault="007A183A" w:rsidP="007A183A">
      <w:pPr>
        <w:spacing w:after="0" w:line="240" w:lineRule="auto"/>
        <w:ind w:firstLine="709"/>
        <w:jc w:val="both"/>
        <w:rPr>
          <w:rFonts w:ascii="Times New Roman" w:hAnsi="Times New Roman" w:cs="Times New Roman"/>
          <w:sz w:val="28"/>
          <w:szCs w:val="28"/>
        </w:rPr>
      </w:pPr>
      <w:r w:rsidRPr="004F6FE7">
        <w:rPr>
          <w:rFonts w:ascii="Times New Roman" w:hAnsi="Times New Roman" w:cs="Times New Roman"/>
          <w:sz w:val="28"/>
          <w:szCs w:val="28"/>
        </w:rPr>
        <w:t>Для формирования научной картины мира, учащийся должен быть убежден в рассматриваемом научном факте, явлении либо событии. Педагог должен уметь глубоко подтверждать приводимые в качестве примеров факты научного содержания, его рассказ не должен содержать не доказанных противоречий, отсутствия логических связей между изучаемыми фактами.</w:t>
      </w:r>
    </w:p>
    <w:p w14:paraId="5AC2B3EC" w14:textId="77777777" w:rsidR="007A183A" w:rsidRPr="004F6FE7" w:rsidRDefault="007A183A" w:rsidP="007A183A">
      <w:pPr>
        <w:spacing w:after="0" w:line="240" w:lineRule="auto"/>
        <w:ind w:firstLine="709"/>
        <w:jc w:val="both"/>
        <w:rPr>
          <w:rFonts w:ascii="Times New Roman" w:hAnsi="Times New Roman" w:cs="Times New Roman"/>
          <w:b/>
          <w:bCs/>
          <w:sz w:val="28"/>
          <w:szCs w:val="28"/>
        </w:rPr>
      </w:pPr>
    </w:p>
    <w:p w14:paraId="4274902C" w14:textId="4C7137EC" w:rsidR="00545DAF" w:rsidRPr="004F6FE7" w:rsidRDefault="00545DAF" w:rsidP="007A183A">
      <w:pPr>
        <w:spacing w:after="0" w:line="240" w:lineRule="auto"/>
        <w:ind w:firstLine="709"/>
        <w:jc w:val="both"/>
        <w:rPr>
          <w:rFonts w:ascii="Times New Roman" w:hAnsi="Times New Roman" w:cs="Times New Roman"/>
          <w:sz w:val="28"/>
          <w:szCs w:val="28"/>
        </w:rPr>
      </w:pPr>
      <w:r w:rsidRPr="004F6FE7">
        <w:rPr>
          <w:rFonts w:ascii="Times New Roman" w:hAnsi="Times New Roman" w:cs="Times New Roman"/>
          <w:b/>
          <w:bCs/>
          <w:sz w:val="28"/>
          <w:szCs w:val="28"/>
        </w:rPr>
        <w:t>Ключевые слова:</w:t>
      </w:r>
      <w:r w:rsidR="00E03593" w:rsidRPr="004F6FE7">
        <w:rPr>
          <w:rFonts w:ascii="Times New Roman" w:hAnsi="Times New Roman" w:cs="Times New Roman"/>
          <w:b/>
          <w:bCs/>
          <w:sz w:val="28"/>
          <w:szCs w:val="28"/>
        </w:rPr>
        <w:t xml:space="preserve"> </w:t>
      </w:r>
      <w:r w:rsidR="007A183A" w:rsidRPr="004F6FE7">
        <w:rPr>
          <w:rFonts w:ascii="Times New Roman" w:hAnsi="Times New Roman" w:cs="Times New Roman"/>
          <w:sz w:val="28"/>
          <w:szCs w:val="28"/>
        </w:rPr>
        <w:t>научное познание</w:t>
      </w:r>
      <w:r w:rsidR="00724D43" w:rsidRPr="004F6FE7">
        <w:rPr>
          <w:rFonts w:ascii="Times New Roman" w:hAnsi="Times New Roman" w:cs="Times New Roman"/>
          <w:sz w:val="28"/>
          <w:szCs w:val="28"/>
        </w:rPr>
        <w:t xml:space="preserve">, </w:t>
      </w:r>
      <w:r w:rsidR="007A183A" w:rsidRPr="004F6FE7">
        <w:rPr>
          <w:rFonts w:ascii="Times New Roman" w:hAnsi="Times New Roman" w:cs="Times New Roman"/>
          <w:sz w:val="28"/>
          <w:szCs w:val="28"/>
        </w:rPr>
        <w:t>окружающий мир, мировоззрение, ценности, идеи, взгляды, убеждения, обучение, мотивация, воспитание</w:t>
      </w:r>
      <w:r w:rsidR="00136A62" w:rsidRPr="004F6FE7">
        <w:rPr>
          <w:rFonts w:ascii="Times New Roman" w:hAnsi="Times New Roman" w:cs="Times New Roman"/>
          <w:sz w:val="28"/>
          <w:szCs w:val="28"/>
        </w:rPr>
        <w:t>, мышление, интеллект, противоречия, доказательства</w:t>
      </w:r>
      <w:r w:rsidR="00E03593" w:rsidRPr="004F6FE7">
        <w:rPr>
          <w:rFonts w:ascii="Times New Roman" w:hAnsi="Times New Roman" w:cs="Times New Roman"/>
          <w:sz w:val="28"/>
          <w:szCs w:val="28"/>
        </w:rPr>
        <w:t>.</w:t>
      </w:r>
    </w:p>
    <w:p w14:paraId="20E99046" w14:textId="3B5083E7" w:rsidR="00E03593" w:rsidRPr="004F6FE7" w:rsidRDefault="00E03593" w:rsidP="00923CFE">
      <w:pPr>
        <w:spacing w:after="0" w:line="240" w:lineRule="auto"/>
        <w:rPr>
          <w:rFonts w:ascii="Times New Roman" w:hAnsi="Times New Roman" w:cs="Times New Roman"/>
          <w:sz w:val="28"/>
          <w:szCs w:val="28"/>
        </w:rPr>
      </w:pPr>
    </w:p>
    <w:p w14:paraId="67F21AA6" w14:textId="46B14798" w:rsidR="00C060AA" w:rsidRPr="004F6FE7" w:rsidRDefault="006D0198" w:rsidP="00C060AA">
      <w:pPr>
        <w:tabs>
          <w:tab w:val="left" w:pos="6150"/>
        </w:tabs>
        <w:spacing w:after="0" w:line="240" w:lineRule="auto"/>
        <w:jc w:val="center"/>
        <w:rPr>
          <w:rFonts w:ascii="Times New Roman" w:hAnsi="Times New Roman" w:cs="Times New Roman"/>
          <w:i/>
          <w:iCs/>
          <w:sz w:val="28"/>
          <w:szCs w:val="28"/>
          <w:lang w:val="en-US"/>
        </w:rPr>
      </w:pPr>
      <w:r w:rsidRPr="004F6FE7">
        <w:rPr>
          <w:rFonts w:ascii="Times New Roman" w:hAnsi="Times New Roman" w:cs="Times New Roman"/>
          <w:b/>
          <w:bCs/>
          <w:sz w:val="28"/>
          <w:szCs w:val="28"/>
          <w:lang w:val="en-US"/>
        </w:rPr>
        <w:t>THE CONCEPT AND ESSENCE OF THE FORMATION OF A SCIENTIFIC WORLDVIEW</w:t>
      </w:r>
    </w:p>
    <w:p w14:paraId="0C8DD018" w14:textId="4BD89BB4" w:rsidR="002119E6" w:rsidRPr="004F6FE7" w:rsidRDefault="002119E6" w:rsidP="00923CFE">
      <w:pPr>
        <w:tabs>
          <w:tab w:val="left" w:pos="6150"/>
        </w:tabs>
        <w:spacing w:after="0" w:line="240" w:lineRule="auto"/>
        <w:ind w:firstLine="709"/>
        <w:jc w:val="both"/>
        <w:rPr>
          <w:rFonts w:ascii="Times New Roman" w:hAnsi="Times New Roman" w:cs="Times New Roman"/>
          <w:b/>
          <w:bCs/>
          <w:i/>
          <w:iCs/>
          <w:sz w:val="28"/>
          <w:szCs w:val="28"/>
          <w:lang w:val="en-US"/>
        </w:rPr>
      </w:pPr>
      <w:proofErr w:type="spellStart"/>
      <w:r w:rsidRPr="004F6FE7">
        <w:rPr>
          <w:rFonts w:ascii="Times New Roman" w:hAnsi="Times New Roman" w:cs="Times New Roman"/>
          <w:b/>
          <w:bCs/>
          <w:i/>
          <w:iCs/>
          <w:sz w:val="28"/>
          <w:szCs w:val="28"/>
          <w:lang w:val="en-US"/>
        </w:rPr>
        <w:t>Nurieva</w:t>
      </w:r>
      <w:proofErr w:type="spellEnd"/>
      <w:r w:rsidRPr="004F6FE7">
        <w:rPr>
          <w:rFonts w:ascii="Times New Roman" w:hAnsi="Times New Roman" w:cs="Times New Roman"/>
          <w:b/>
          <w:bCs/>
          <w:i/>
          <w:iCs/>
          <w:sz w:val="28"/>
          <w:szCs w:val="28"/>
          <w:lang w:val="en-US"/>
        </w:rPr>
        <w:t xml:space="preserve"> A. R.</w:t>
      </w:r>
    </w:p>
    <w:p w14:paraId="3774E38A" w14:textId="77777777" w:rsidR="002119E6" w:rsidRPr="004F6FE7"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r w:rsidRPr="004F6FE7">
        <w:rPr>
          <w:rFonts w:ascii="Times New Roman" w:hAnsi="Times New Roman" w:cs="Times New Roman"/>
          <w:i/>
          <w:iCs/>
          <w:sz w:val="28"/>
          <w:szCs w:val="28"/>
          <w:lang w:val="en-US"/>
        </w:rPr>
        <w:t>Senior lecturer,</w:t>
      </w:r>
    </w:p>
    <w:p w14:paraId="1A49EF2A" w14:textId="77777777" w:rsidR="002119E6" w:rsidRPr="004F6FE7"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proofErr w:type="spellStart"/>
      <w:r w:rsidRPr="004F6FE7">
        <w:rPr>
          <w:rFonts w:ascii="Times New Roman" w:hAnsi="Times New Roman" w:cs="Times New Roman"/>
          <w:i/>
          <w:iCs/>
          <w:sz w:val="28"/>
          <w:szCs w:val="28"/>
          <w:lang w:val="en-US"/>
        </w:rPr>
        <w:t>Yelabuga</w:t>
      </w:r>
      <w:proofErr w:type="spellEnd"/>
      <w:r w:rsidRPr="004F6FE7">
        <w:rPr>
          <w:rFonts w:ascii="Times New Roman" w:hAnsi="Times New Roman" w:cs="Times New Roman"/>
          <w:i/>
          <w:iCs/>
          <w:sz w:val="28"/>
          <w:szCs w:val="28"/>
          <w:lang w:val="en-US"/>
        </w:rPr>
        <w:t xml:space="preserve"> Institute of</w:t>
      </w:r>
    </w:p>
    <w:p w14:paraId="2168E36B" w14:textId="77777777" w:rsidR="002119E6" w:rsidRPr="004F6FE7"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r w:rsidRPr="004F6FE7">
        <w:rPr>
          <w:rFonts w:ascii="Times New Roman" w:hAnsi="Times New Roman" w:cs="Times New Roman"/>
          <w:i/>
          <w:iCs/>
          <w:sz w:val="28"/>
          <w:szCs w:val="28"/>
          <w:lang w:val="en-US"/>
        </w:rPr>
        <w:t>Kazan (Volga Region) Federal University</w:t>
      </w:r>
    </w:p>
    <w:p w14:paraId="4FE94C72" w14:textId="77777777" w:rsidR="002119E6" w:rsidRPr="004F6FE7"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proofErr w:type="spellStart"/>
      <w:r w:rsidRPr="004F6FE7">
        <w:rPr>
          <w:rFonts w:ascii="Times New Roman" w:hAnsi="Times New Roman" w:cs="Times New Roman"/>
          <w:i/>
          <w:iCs/>
          <w:sz w:val="28"/>
          <w:szCs w:val="28"/>
          <w:lang w:val="en-US"/>
        </w:rPr>
        <w:t>Yelabuga</w:t>
      </w:r>
      <w:proofErr w:type="spellEnd"/>
      <w:r w:rsidRPr="004F6FE7">
        <w:rPr>
          <w:rFonts w:ascii="Times New Roman" w:hAnsi="Times New Roman" w:cs="Times New Roman"/>
          <w:i/>
          <w:iCs/>
          <w:sz w:val="28"/>
          <w:szCs w:val="28"/>
          <w:lang w:val="en-US"/>
        </w:rPr>
        <w:t xml:space="preserve">, Russia </w:t>
      </w:r>
    </w:p>
    <w:p w14:paraId="4426A3AE" w14:textId="77777777" w:rsidR="002119E6" w:rsidRPr="004F6FE7"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p>
    <w:p w14:paraId="7669C5EB" w14:textId="77777777" w:rsidR="00C060AA" w:rsidRPr="004F6FE7" w:rsidRDefault="00C060AA" w:rsidP="00923CFE">
      <w:pPr>
        <w:tabs>
          <w:tab w:val="left" w:pos="6150"/>
        </w:tabs>
        <w:spacing w:after="0" w:line="240" w:lineRule="auto"/>
        <w:ind w:firstLine="709"/>
        <w:jc w:val="both"/>
        <w:rPr>
          <w:rFonts w:ascii="Times New Roman" w:hAnsi="Times New Roman" w:cs="Times New Roman"/>
          <w:b/>
          <w:bCs/>
          <w:i/>
          <w:iCs/>
          <w:sz w:val="28"/>
          <w:szCs w:val="28"/>
          <w:lang w:val="en-US"/>
        </w:rPr>
      </w:pPr>
      <w:r w:rsidRPr="004F6FE7">
        <w:rPr>
          <w:rFonts w:ascii="Times New Roman" w:hAnsi="Times New Roman" w:cs="Times New Roman"/>
          <w:b/>
          <w:bCs/>
          <w:i/>
          <w:iCs/>
          <w:sz w:val="28"/>
          <w:szCs w:val="28"/>
          <w:lang w:val="en-US"/>
        </w:rPr>
        <w:t>Safina R. R.</w:t>
      </w:r>
    </w:p>
    <w:p w14:paraId="6510B843" w14:textId="0CDF87CF" w:rsidR="002119E6" w:rsidRPr="004F6FE7"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r w:rsidRPr="004F6FE7">
        <w:rPr>
          <w:rFonts w:ascii="Times New Roman" w:hAnsi="Times New Roman" w:cs="Times New Roman"/>
          <w:i/>
          <w:iCs/>
          <w:sz w:val="28"/>
          <w:szCs w:val="28"/>
          <w:lang w:val="en-US"/>
        </w:rPr>
        <w:t>Student,</w:t>
      </w:r>
    </w:p>
    <w:p w14:paraId="4D79DDF9" w14:textId="77777777" w:rsidR="002119E6" w:rsidRPr="004F6FE7"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proofErr w:type="spellStart"/>
      <w:r w:rsidRPr="004F6FE7">
        <w:rPr>
          <w:rFonts w:ascii="Times New Roman" w:hAnsi="Times New Roman" w:cs="Times New Roman"/>
          <w:i/>
          <w:iCs/>
          <w:sz w:val="28"/>
          <w:szCs w:val="28"/>
          <w:lang w:val="en-US"/>
        </w:rPr>
        <w:t>Yelabuga</w:t>
      </w:r>
      <w:proofErr w:type="spellEnd"/>
      <w:r w:rsidRPr="004F6FE7">
        <w:rPr>
          <w:rFonts w:ascii="Times New Roman" w:hAnsi="Times New Roman" w:cs="Times New Roman"/>
          <w:i/>
          <w:iCs/>
          <w:sz w:val="28"/>
          <w:szCs w:val="28"/>
          <w:lang w:val="en-US"/>
        </w:rPr>
        <w:t xml:space="preserve"> Institute of</w:t>
      </w:r>
    </w:p>
    <w:p w14:paraId="5745680E" w14:textId="77777777" w:rsidR="002119E6" w:rsidRPr="004F6FE7"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r w:rsidRPr="004F6FE7">
        <w:rPr>
          <w:rFonts w:ascii="Times New Roman" w:hAnsi="Times New Roman" w:cs="Times New Roman"/>
          <w:i/>
          <w:iCs/>
          <w:sz w:val="28"/>
          <w:szCs w:val="28"/>
          <w:lang w:val="en-US"/>
        </w:rPr>
        <w:t>Kazan (Volga Region) Federal University</w:t>
      </w:r>
    </w:p>
    <w:p w14:paraId="7949CFED" w14:textId="61F9004C" w:rsidR="002119E6" w:rsidRPr="004F6FE7" w:rsidRDefault="002119E6" w:rsidP="00923CFE">
      <w:pPr>
        <w:tabs>
          <w:tab w:val="left" w:pos="6150"/>
        </w:tabs>
        <w:spacing w:after="0" w:line="240" w:lineRule="auto"/>
        <w:ind w:firstLine="709"/>
        <w:jc w:val="both"/>
        <w:rPr>
          <w:rFonts w:ascii="Times New Roman" w:hAnsi="Times New Roman" w:cs="Times New Roman"/>
          <w:i/>
          <w:iCs/>
          <w:sz w:val="28"/>
          <w:szCs w:val="28"/>
          <w:lang w:val="en-US"/>
        </w:rPr>
      </w:pPr>
      <w:proofErr w:type="spellStart"/>
      <w:r w:rsidRPr="004F6FE7">
        <w:rPr>
          <w:rFonts w:ascii="Times New Roman" w:hAnsi="Times New Roman" w:cs="Times New Roman"/>
          <w:i/>
          <w:iCs/>
          <w:sz w:val="28"/>
          <w:szCs w:val="28"/>
          <w:lang w:val="en-US"/>
        </w:rPr>
        <w:t>Yelabuga</w:t>
      </w:r>
      <w:proofErr w:type="spellEnd"/>
      <w:r w:rsidRPr="004F6FE7">
        <w:rPr>
          <w:rFonts w:ascii="Times New Roman" w:hAnsi="Times New Roman" w:cs="Times New Roman"/>
          <w:i/>
          <w:iCs/>
          <w:sz w:val="28"/>
          <w:szCs w:val="28"/>
          <w:lang w:val="en-US"/>
        </w:rPr>
        <w:t>, Russia</w:t>
      </w:r>
    </w:p>
    <w:p w14:paraId="288D471E" w14:textId="4EEE05C4" w:rsidR="00923CFE" w:rsidRPr="004F6FE7" w:rsidRDefault="00923CFE" w:rsidP="00923CFE">
      <w:pPr>
        <w:tabs>
          <w:tab w:val="left" w:pos="6150"/>
        </w:tabs>
        <w:spacing w:after="0" w:line="240" w:lineRule="auto"/>
        <w:ind w:firstLine="709"/>
        <w:jc w:val="both"/>
        <w:rPr>
          <w:rFonts w:ascii="Times New Roman" w:hAnsi="Times New Roman" w:cs="Times New Roman"/>
          <w:i/>
          <w:iCs/>
          <w:sz w:val="28"/>
          <w:szCs w:val="28"/>
          <w:lang w:val="en-US"/>
        </w:rPr>
      </w:pPr>
    </w:p>
    <w:p w14:paraId="652BE5CA" w14:textId="77777777" w:rsidR="00923CFE" w:rsidRPr="004F6FE7" w:rsidRDefault="00923CFE" w:rsidP="00923CFE">
      <w:pPr>
        <w:tabs>
          <w:tab w:val="left" w:pos="6150"/>
        </w:tabs>
        <w:spacing w:after="0" w:line="240" w:lineRule="auto"/>
        <w:jc w:val="center"/>
        <w:rPr>
          <w:rFonts w:ascii="Times New Roman" w:hAnsi="Times New Roman" w:cs="Times New Roman"/>
          <w:b/>
          <w:bCs/>
          <w:sz w:val="28"/>
          <w:szCs w:val="28"/>
          <w:lang w:val="en-US"/>
        </w:rPr>
      </w:pPr>
      <w:r w:rsidRPr="004F6FE7">
        <w:rPr>
          <w:rFonts w:ascii="Times New Roman" w:hAnsi="Times New Roman" w:cs="Times New Roman"/>
          <w:b/>
          <w:bCs/>
          <w:sz w:val="28"/>
          <w:szCs w:val="28"/>
          <w:lang w:val="en-US"/>
        </w:rPr>
        <w:lastRenderedPageBreak/>
        <w:t>Annotation</w:t>
      </w:r>
    </w:p>
    <w:p w14:paraId="3E1F97D0" w14:textId="77777777" w:rsidR="006D0198" w:rsidRPr="004F6FE7" w:rsidRDefault="006D0198" w:rsidP="006D0198">
      <w:pPr>
        <w:tabs>
          <w:tab w:val="left" w:pos="6150"/>
        </w:tabs>
        <w:spacing w:after="0" w:line="240" w:lineRule="auto"/>
        <w:ind w:firstLine="709"/>
        <w:jc w:val="both"/>
        <w:rPr>
          <w:rFonts w:ascii="Times New Roman" w:hAnsi="Times New Roman" w:cs="Times New Roman"/>
          <w:sz w:val="28"/>
          <w:szCs w:val="28"/>
          <w:lang w:val="en-US"/>
        </w:rPr>
      </w:pPr>
      <w:r w:rsidRPr="004F6FE7">
        <w:rPr>
          <w:rFonts w:ascii="Times New Roman" w:hAnsi="Times New Roman" w:cs="Times New Roman"/>
          <w:sz w:val="28"/>
          <w:szCs w:val="28"/>
          <w:lang w:val="en-US"/>
        </w:rPr>
        <w:t>The process of forming a scientific worldview consists of beliefs, scientific knowledge, scientific thinking and ideas about the world around us.</w:t>
      </w:r>
    </w:p>
    <w:p w14:paraId="601B5AC9" w14:textId="5D0FE8F1" w:rsidR="00923CFE" w:rsidRPr="004F6FE7" w:rsidRDefault="006D0198" w:rsidP="006D0198">
      <w:pPr>
        <w:tabs>
          <w:tab w:val="left" w:pos="6150"/>
        </w:tabs>
        <w:spacing w:after="0" w:line="240" w:lineRule="auto"/>
        <w:ind w:firstLine="709"/>
        <w:jc w:val="both"/>
        <w:rPr>
          <w:rFonts w:ascii="Times New Roman" w:hAnsi="Times New Roman" w:cs="Times New Roman"/>
          <w:sz w:val="28"/>
          <w:szCs w:val="28"/>
          <w:lang w:val="en-US"/>
        </w:rPr>
      </w:pPr>
      <w:r w:rsidRPr="004F6FE7">
        <w:rPr>
          <w:rFonts w:ascii="Times New Roman" w:hAnsi="Times New Roman" w:cs="Times New Roman"/>
          <w:sz w:val="28"/>
          <w:szCs w:val="28"/>
          <w:lang w:val="en-US"/>
        </w:rPr>
        <w:t>To form a scientific picture of the world, the student must be convinced of the scientific fact, phenomenon or event in question. The teacher should be able to deeply confirm the facts of scientific content given as examples, his story should not contain unproven contradictions, the absence of logical connections between the facts being studied</w:t>
      </w:r>
      <w:r w:rsidR="00C060AA" w:rsidRPr="004F6FE7">
        <w:rPr>
          <w:rFonts w:ascii="Times New Roman" w:hAnsi="Times New Roman" w:cs="Times New Roman"/>
          <w:sz w:val="28"/>
          <w:szCs w:val="28"/>
          <w:lang w:val="en-US"/>
        </w:rPr>
        <w:t>.</w:t>
      </w:r>
    </w:p>
    <w:p w14:paraId="1476BA26" w14:textId="77777777" w:rsidR="00923CFE" w:rsidRPr="004F6FE7" w:rsidRDefault="00923CFE" w:rsidP="00923CFE">
      <w:pPr>
        <w:tabs>
          <w:tab w:val="left" w:pos="6150"/>
        </w:tabs>
        <w:spacing w:after="0" w:line="240" w:lineRule="auto"/>
        <w:ind w:firstLine="709"/>
        <w:jc w:val="both"/>
        <w:rPr>
          <w:rFonts w:ascii="Times New Roman" w:hAnsi="Times New Roman" w:cs="Times New Roman"/>
          <w:i/>
          <w:iCs/>
          <w:sz w:val="28"/>
          <w:szCs w:val="28"/>
          <w:lang w:val="en-US"/>
        </w:rPr>
      </w:pPr>
    </w:p>
    <w:p w14:paraId="79BF4C66" w14:textId="2E20BDC0" w:rsidR="00923CFE" w:rsidRPr="004F6FE7" w:rsidRDefault="00923CFE" w:rsidP="00923CFE">
      <w:pPr>
        <w:tabs>
          <w:tab w:val="left" w:pos="6150"/>
        </w:tabs>
        <w:spacing w:after="0" w:line="240" w:lineRule="auto"/>
        <w:ind w:firstLine="709"/>
        <w:jc w:val="both"/>
        <w:rPr>
          <w:rFonts w:ascii="Times New Roman" w:hAnsi="Times New Roman" w:cs="Times New Roman"/>
          <w:sz w:val="28"/>
          <w:szCs w:val="28"/>
          <w:lang w:val="en-US"/>
        </w:rPr>
      </w:pPr>
      <w:r w:rsidRPr="004F6FE7">
        <w:rPr>
          <w:rFonts w:ascii="Times New Roman" w:hAnsi="Times New Roman" w:cs="Times New Roman"/>
          <w:b/>
          <w:bCs/>
          <w:i/>
          <w:iCs/>
          <w:sz w:val="28"/>
          <w:szCs w:val="28"/>
          <w:lang w:val="en-US"/>
        </w:rPr>
        <w:t>Keywords:</w:t>
      </w:r>
      <w:r w:rsidRPr="004F6FE7">
        <w:rPr>
          <w:rFonts w:ascii="Times New Roman" w:hAnsi="Times New Roman" w:cs="Times New Roman"/>
          <w:i/>
          <w:iCs/>
          <w:sz w:val="28"/>
          <w:szCs w:val="28"/>
          <w:lang w:val="en-US"/>
        </w:rPr>
        <w:t xml:space="preserve"> </w:t>
      </w:r>
      <w:r w:rsidR="006D0198" w:rsidRPr="004F6FE7">
        <w:rPr>
          <w:rFonts w:ascii="Times New Roman" w:hAnsi="Times New Roman" w:cs="Times New Roman"/>
          <w:sz w:val="28"/>
          <w:szCs w:val="28"/>
          <w:lang w:val="en-US"/>
        </w:rPr>
        <w:t>scientific cognition, the world around us, worldview, values, ideas, views, beliefs, training, motivation, education, thinking, intelligence, contradictions, evidence</w:t>
      </w:r>
      <w:r w:rsidR="00C060AA" w:rsidRPr="004F6FE7">
        <w:rPr>
          <w:rFonts w:ascii="Times New Roman" w:hAnsi="Times New Roman" w:cs="Times New Roman"/>
          <w:sz w:val="28"/>
          <w:szCs w:val="28"/>
          <w:lang w:val="en-US"/>
        </w:rPr>
        <w:t>.</w:t>
      </w:r>
    </w:p>
    <w:p w14:paraId="6FE343D8" w14:textId="77777777" w:rsidR="00923CFE" w:rsidRPr="004F6FE7" w:rsidRDefault="00923CFE" w:rsidP="00E03593">
      <w:pPr>
        <w:tabs>
          <w:tab w:val="left" w:pos="6150"/>
        </w:tabs>
        <w:spacing w:after="0" w:line="360" w:lineRule="auto"/>
        <w:ind w:firstLine="709"/>
        <w:jc w:val="both"/>
        <w:rPr>
          <w:rFonts w:ascii="Times New Roman" w:hAnsi="Times New Roman" w:cs="Times New Roman"/>
          <w:sz w:val="28"/>
          <w:szCs w:val="28"/>
          <w:lang w:val="en-US"/>
        </w:rPr>
      </w:pPr>
    </w:p>
    <w:p w14:paraId="16F2017D" w14:textId="77777777" w:rsidR="007A183A" w:rsidRPr="004F6FE7" w:rsidRDefault="007A183A" w:rsidP="007A183A">
      <w:pPr>
        <w:tabs>
          <w:tab w:val="left" w:pos="6150"/>
        </w:tabs>
        <w:spacing w:after="0" w:line="360" w:lineRule="auto"/>
        <w:ind w:firstLine="709"/>
        <w:jc w:val="both"/>
        <w:rPr>
          <w:rFonts w:ascii="Times New Roman" w:hAnsi="Times New Roman" w:cs="Times New Roman"/>
          <w:sz w:val="28"/>
          <w:szCs w:val="28"/>
        </w:rPr>
      </w:pPr>
      <w:r w:rsidRPr="004F6FE7">
        <w:rPr>
          <w:rFonts w:ascii="Times New Roman" w:hAnsi="Times New Roman" w:cs="Times New Roman"/>
          <w:sz w:val="28"/>
          <w:szCs w:val="28"/>
        </w:rPr>
        <w:t xml:space="preserve">Определение мировоззрение можно охарактеризовать как совокупность научных, нравственных, общественных и других взглядов человека, отражающих в его сознании целостную картину мира. Во многом мировоззрение влияет на практическую деятельность человека, на образ его мышления, рассуждения. </w:t>
      </w:r>
    </w:p>
    <w:p w14:paraId="5D2FD7A6" w14:textId="77777777" w:rsidR="007A183A" w:rsidRPr="004F6FE7" w:rsidRDefault="007A183A" w:rsidP="007A183A">
      <w:pPr>
        <w:tabs>
          <w:tab w:val="left" w:pos="6150"/>
        </w:tabs>
        <w:spacing w:after="0" w:line="360" w:lineRule="auto"/>
        <w:ind w:firstLine="709"/>
        <w:jc w:val="both"/>
        <w:rPr>
          <w:rFonts w:ascii="Times New Roman" w:hAnsi="Times New Roman" w:cs="Times New Roman"/>
          <w:sz w:val="28"/>
          <w:szCs w:val="28"/>
        </w:rPr>
      </w:pPr>
      <w:r w:rsidRPr="004F6FE7">
        <w:rPr>
          <w:rFonts w:ascii="Times New Roman" w:hAnsi="Times New Roman" w:cs="Times New Roman"/>
          <w:sz w:val="28"/>
          <w:szCs w:val="28"/>
        </w:rPr>
        <w:t>А.В. Кропоткин делит мировоззрение человека на следующие виды:</w:t>
      </w:r>
    </w:p>
    <w:p w14:paraId="0F70E0D6" w14:textId="77777777" w:rsidR="007A183A" w:rsidRPr="004F6FE7" w:rsidRDefault="007A183A" w:rsidP="007A183A">
      <w:pPr>
        <w:tabs>
          <w:tab w:val="left" w:pos="6150"/>
        </w:tabs>
        <w:spacing w:after="0" w:line="360" w:lineRule="auto"/>
        <w:ind w:firstLine="709"/>
        <w:jc w:val="both"/>
        <w:rPr>
          <w:rFonts w:ascii="Times New Roman" w:hAnsi="Times New Roman" w:cs="Times New Roman"/>
          <w:sz w:val="28"/>
          <w:szCs w:val="28"/>
        </w:rPr>
      </w:pPr>
      <w:r w:rsidRPr="004F6FE7">
        <w:rPr>
          <w:rFonts w:ascii="Times New Roman" w:hAnsi="Times New Roman" w:cs="Times New Roman"/>
          <w:sz w:val="28"/>
          <w:szCs w:val="28"/>
        </w:rPr>
        <w:t>-философское мировоззрение;</w:t>
      </w:r>
    </w:p>
    <w:p w14:paraId="786E29EF" w14:textId="77777777" w:rsidR="007A183A" w:rsidRPr="004F6FE7" w:rsidRDefault="007A183A" w:rsidP="007A183A">
      <w:pPr>
        <w:tabs>
          <w:tab w:val="left" w:pos="6150"/>
        </w:tabs>
        <w:spacing w:after="0" w:line="360" w:lineRule="auto"/>
        <w:ind w:firstLine="709"/>
        <w:jc w:val="both"/>
        <w:rPr>
          <w:rFonts w:ascii="Times New Roman" w:hAnsi="Times New Roman" w:cs="Times New Roman"/>
          <w:sz w:val="28"/>
          <w:szCs w:val="28"/>
        </w:rPr>
      </w:pPr>
      <w:r w:rsidRPr="004F6FE7">
        <w:rPr>
          <w:rFonts w:ascii="Times New Roman" w:hAnsi="Times New Roman" w:cs="Times New Roman"/>
          <w:sz w:val="28"/>
          <w:szCs w:val="28"/>
        </w:rPr>
        <w:t>-научное мировоззрение;</w:t>
      </w:r>
    </w:p>
    <w:p w14:paraId="354BBEDE" w14:textId="77777777" w:rsidR="007A183A" w:rsidRPr="004F6FE7" w:rsidRDefault="007A183A" w:rsidP="007A183A">
      <w:pPr>
        <w:tabs>
          <w:tab w:val="left" w:pos="6150"/>
        </w:tabs>
        <w:spacing w:after="0" w:line="360" w:lineRule="auto"/>
        <w:ind w:firstLine="709"/>
        <w:jc w:val="both"/>
        <w:rPr>
          <w:rFonts w:ascii="Times New Roman" w:hAnsi="Times New Roman" w:cs="Times New Roman"/>
          <w:sz w:val="28"/>
          <w:szCs w:val="28"/>
        </w:rPr>
      </w:pPr>
      <w:r w:rsidRPr="004F6FE7">
        <w:rPr>
          <w:rFonts w:ascii="Times New Roman" w:hAnsi="Times New Roman" w:cs="Times New Roman"/>
          <w:sz w:val="28"/>
          <w:szCs w:val="28"/>
        </w:rPr>
        <w:t>-обыденное мировоззрение;</w:t>
      </w:r>
    </w:p>
    <w:p w14:paraId="35E62D08" w14:textId="77777777" w:rsidR="007A183A" w:rsidRPr="004F6FE7" w:rsidRDefault="007A183A" w:rsidP="007A183A">
      <w:pPr>
        <w:tabs>
          <w:tab w:val="left" w:pos="6150"/>
        </w:tabs>
        <w:spacing w:after="0" w:line="360" w:lineRule="auto"/>
        <w:ind w:firstLine="709"/>
        <w:jc w:val="both"/>
        <w:rPr>
          <w:rFonts w:ascii="Times New Roman" w:hAnsi="Times New Roman" w:cs="Times New Roman"/>
          <w:sz w:val="28"/>
          <w:szCs w:val="28"/>
        </w:rPr>
      </w:pPr>
      <w:r w:rsidRPr="004F6FE7">
        <w:rPr>
          <w:rFonts w:ascii="Times New Roman" w:hAnsi="Times New Roman" w:cs="Times New Roman"/>
          <w:sz w:val="28"/>
          <w:szCs w:val="28"/>
        </w:rPr>
        <w:t>-мифологическое мировоззрение.</w:t>
      </w:r>
    </w:p>
    <w:p w14:paraId="5A5A5256" w14:textId="5CB8D0D3" w:rsidR="007A183A" w:rsidRPr="004F6FE7" w:rsidRDefault="007A183A" w:rsidP="007A183A">
      <w:pPr>
        <w:tabs>
          <w:tab w:val="left" w:pos="6150"/>
        </w:tabs>
        <w:spacing w:after="0" w:line="360" w:lineRule="auto"/>
        <w:ind w:firstLine="709"/>
        <w:jc w:val="both"/>
        <w:rPr>
          <w:rFonts w:ascii="Times New Roman" w:hAnsi="Times New Roman" w:cs="Times New Roman"/>
          <w:sz w:val="28"/>
          <w:szCs w:val="28"/>
        </w:rPr>
      </w:pPr>
      <w:r w:rsidRPr="004F6FE7">
        <w:rPr>
          <w:rFonts w:ascii="Times New Roman" w:hAnsi="Times New Roman" w:cs="Times New Roman"/>
          <w:sz w:val="28"/>
          <w:szCs w:val="28"/>
        </w:rPr>
        <w:t>Также автор подчеркивает, что с понятием мировоззрение тесно переплетаются такие определения как созерцание мира, его понимание, мироощущение и мировосприятие [</w:t>
      </w:r>
      <w:r w:rsidRPr="004F6FE7">
        <w:rPr>
          <w:rFonts w:ascii="Times New Roman" w:hAnsi="Times New Roman" w:cs="Times New Roman"/>
          <w:sz w:val="28"/>
          <w:szCs w:val="28"/>
        </w:rPr>
        <w:t>2</w:t>
      </w:r>
      <w:r w:rsidRPr="004F6FE7">
        <w:rPr>
          <w:rFonts w:ascii="Times New Roman" w:hAnsi="Times New Roman" w:cs="Times New Roman"/>
          <w:sz w:val="28"/>
          <w:szCs w:val="28"/>
        </w:rPr>
        <w:t>, с. 54].</w:t>
      </w:r>
    </w:p>
    <w:p w14:paraId="5615A38E" w14:textId="77777777" w:rsidR="007A183A" w:rsidRPr="004F6FE7" w:rsidRDefault="007A183A" w:rsidP="007A183A">
      <w:pPr>
        <w:tabs>
          <w:tab w:val="left" w:pos="6150"/>
        </w:tabs>
        <w:spacing w:after="0" w:line="360" w:lineRule="auto"/>
        <w:ind w:firstLine="709"/>
        <w:jc w:val="both"/>
        <w:rPr>
          <w:rFonts w:ascii="Times New Roman" w:hAnsi="Times New Roman" w:cs="Times New Roman"/>
          <w:sz w:val="28"/>
          <w:szCs w:val="28"/>
        </w:rPr>
      </w:pPr>
      <w:r w:rsidRPr="004F6FE7">
        <w:rPr>
          <w:rFonts w:ascii="Times New Roman" w:hAnsi="Times New Roman" w:cs="Times New Roman"/>
          <w:sz w:val="28"/>
          <w:szCs w:val="28"/>
        </w:rPr>
        <w:t xml:space="preserve">Все указанные нами выше определения тесно связаны между собой. Иногда их применяют как слова синонимы, однако необходимо подчеркнуть имеющиеся между данными понятиями различия. </w:t>
      </w:r>
    </w:p>
    <w:p w14:paraId="17305129" w14:textId="77777777" w:rsidR="007A183A" w:rsidRPr="004F6FE7" w:rsidRDefault="007A183A" w:rsidP="007A183A">
      <w:pPr>
        <w:tabs>
          <w:tab w:val="left" w:pos="6150"/>
        </w:tabs>
        <w:spacing w:after="0" w:line="360" w:lineRule="auto"/>
        <w:ind w:firstLine="709"/>
        <w:jc w:val="both"/>
        <w:rPr>
          <w:rFonts w:ascii="Times New Roman" w:hAnsi="Times New Roman" w:cs="Times New Roman"/>
          <w:sz w:val="28"/>
          <w:szCs w:val="28"/>
        </w:rPr>
      </w:pPr>
      <w:r w:rsidRPr="004F6FE7">
        <w:rPr>
          <w:rFonts w:ascii="Times New Roman" w:hAnsi="Times New Roman" w:cs="Times New Roman"/>
          <w:sz w:val="28"/>
          <w:szCs w:val="28"/>
        </w:rPr>
        <w:t>По сравнению с миропониманием и мироощущением, мировосприятие включает в себя более широкие знания, которые отражают не только познавательное, но и эмоциональное отношение человека к окружающему миру.</w:t>
      </w:r>
    </w:p>
    <w:p w14:paraId="33A64BD1"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lastRenderedPageBreak/>
        <w:t xml:space="preserve">Мировоззрение показывает не только отношение человека к миру, но и определение своего места в нем и места других людей в мире.   Часто о мировоззрении человека можно судить по его убеждениям и взглядам. </w:t>
      </w:r>
    </w:p>
    <w:p w14:paraId="0DB75411" w14:textId="3E287F7B"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Сформировавшееся мировоззрение важно для личности так как здесь отражается быт людей, их интересы, труд и в целом практический смысл. А. И. Тимошкина говорит о том, что в зависимости от содержания мировоззрение может быть ненаучным, религиозным, идеалистическим, материалистическим, реакционным, революционным и др.</w:t>
      </w:r>
      <w:r w:rsidRPr="00715775">
        <w:rPr>
          <w:rFonts w:ascii="Times New Roman" w:hAnsi="Times New Roman" w:cs="Times New Roman"/>
          <w:sz w:val="28"/>
          <w:szCs w:val="28"/>
        </w:rPr>
        <w:t xml:space="preserve"> </w:t>
      </w:r>
      <w:r w:rsidRPr="00715775">
        <w:rPr>
          <w:rFonts w:ascii="Times New Roman" w:hAnsi="Times New Roman" w:cs="Times New Roman"/>
          <w:sz w:val="28"/>
          <w:szCs w:val="28"/>
        </w:rPr>
        <w:t>[</w:t>
      </w:r>
      <w:r w:rsidRPr="00715775">
        <w:rPr>
          <w:rFonts w:ascii="Times New Roman" w:hAnsi="Times New Roman" w:cs="Times New Roman"/>
          <w:sz w:val="28"/>
          <w:szCs w:val="28"/>
        </w:rPr>
        <w:t>3</w:t>
      </w:r>
      <w:r w:rsidRPr="00715775">
        <w:rPr>
          <w:rFonts w:ascii="Times New Roman" w:hAnsi="Times New Roman" w:cs="Times New Roman"/>
          <w:sz w:val="28"/>
          <w:szCs w:val="28"/>
        </w:rPr>
        <w:t xml:space="preserve">, с. </w:t>
      </w:r>
      <w:r w:rsidRPr="00715775">
        <w:rPr>
          <w:rFonts w:ascii="Times New Roman" w:hAnsi="Times New Roman" w:cs="Times New Roman"/>
          <w:sz w:val="28"/>
          <w:szCs w:val="28"/>
        </w:rPr>
        <w:t>25</w:t>
      </w:r>
      <w:r w:rsidRPr="00715775">
        <w:rPr>
          <w:rFonts w:ascii="Times New Roman" w:hAnsi="Times New Roman" w:cs="Times New Roman"/>
          <w:sz w:val="28"/>
          <w:szCs w:val="28"/>
        </w:rPr>
        <w:t>4].</w:t>
      </w:r>
    </w:p>
    <w:p w14:paraId="4D20BA0F"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Научное мировоззрение человека тесно связано с научным познанием, процессом накопления научных знаний. Это взгляды не только на то, как устроен мир, но и стремление понять процессы устройства этого мира.</w:t>
      </w:r>
    </w:p>
    <w:p w14:paraId="7B8EBFE4"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Формирование научных данных о социуме и природе привели к тому, что были открыты разные приемы, средства и методы исследования. В науке философии их делят на отдельные группы:</w:t>
      </w:r>
    </w:p>
    <w:p w14:paraId="2E6483FE"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-специальные методы и приемы, их используют только в конкретной, определенной области;</w:t>
      </w:r>
    </w:p>
    <w:p w14:paraId="61286BFB"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-всеобщие методы исследования применяются во всех направлениях деятельности. При помощи таких методов извлекают не только обыденные знания, но и научные сведения (анализ, синтез, дедукция, индукция, обобщение, абстрагирование и др.);</w:t>
      </w:r>
    </w:p>
    <w:p w14:paraId="66C36BAD"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 xml:space="preserve">-научные методы, их применяют только в сфере научного познания.    </w:t>
      </w:r>
    </w:p>
    <w:p w14:paraId="7206B079"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Научные методы в свою очередь дополнительно подразделяются на эмпирические методы:</w:t>
      </w:r>
    </w:p>
    <w:p w14:paraId="05AD0FFE"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-эксперимент;</w:t>
      </w:r>
    </w:p>
    <w:p w14:paraId="5B4B2477"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-измерение;</w:t>
      </w:r>
    </w:p>
    <w:p w14:paraId="6CC2D4FA"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-наблюдение.</w:t>
      </w:r>
    </w:p>
    <w:p w14:paraId="09715C4E"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В.А. Васильев также выделяет в своих трудах в отдельную группу теоретических методов научного опознания:</w:t>
      </w:r>
    </w:p>
    <w:p w14:paraId="5CEEDBF3"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-формализация;</w:t>
      </w:r>
    </w:p>
    <w:p w14:paraId="5278DB48"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-мысленный эксперимент;</w:t>
      </w:r>
    </w:p>
    <w:p w14:paraId="0181497A"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lastRenderedPageBreak/>
        <w:t>-</w:t>
      </w:r>
      <w:r w:rsidRPr="00B60FB6">
        <w:rPr>
          <w:rFonts w:ascii="Times New Roman" w:hAnsi="Times New Roman" w:cs="Times New Roman"/>
          <w:sz w:val="28"/>
          <w:szCs w:val="28"/>
        </w:rPr>
        <w:t>моделирование;</w:t>
      </w:r>
    </w:p>
    <w:p w14:paraId="57EC8B82"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-аналогия;</w:t>
      </w:r>
    </w:p>
    <w:p w14:paraId="28B0F14A" w14:textId="413A0EB0"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-гипотеза и др.</w:t>
      </w:r>
    </w:p>
    <w:p w14:paraId="27257AE0" w14:textId="36AB4C0B"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 xml:space="preserve">Для формирования научного мировоззрения на практике учащимся следует изначально овладеть мышлением научного типа. Научное мировоззрение личности считается действенным только в том случае, если оно </w:t>
      </w:r>
      <w:r w:rsidR="00B60FB6" w:rsidRPr="00B60FB6">
        <w:rPr>
          <w:rFonts w:ascii="Times New Roman" w:hAnsi="Times New Roman" w:cs="Times New Roman"/>
          <w:sz w:val="28"/>
          <w:szCs w:val="28"/>
        </w:rPr>
        <w:t>функционирует</w:t>
      </w:r>
      <w:r w:rsidRPr="00B60FB6">
        <w:rPr>
          <w:rFonts w:ascii="Times New Roman" w:hAnsi="Times New Roman" w:cs="Times New Roman"/>
          <w:sz w:val="28"/>
          <w:szCs w:val="28"/>
        </w:rPr>
        <w:t xml:space="preserve"> на практике в реальной жизнедеятельности людей. </w:t>
      </w:r>
    </w:p>
    <w:p w14:paraId="63E7B8CB"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Создать практические объекты деятельности невозможно без мышления. Мышление свойственно человеку, это процесс отражения мира в виде понятий, суждений, законов и отдельных связей.</w:t>
      </w:r>
    </w:p>
    <w:p w14:paraId="4BA92048"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Мышление формируется и развивается непосредственно при осуществлении людьми конкретных производственных операций. На развитие мышления воздействует не биологическое начало в человеке, а прежде всего конкретное общественное начало и развитие.</w:t>
      </w:r>
    </w:p>
    <w:p w14:paraId="32485082"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Мышление невозможно без операций мышления, высшими формами которых выступают умозаключения.</w:t>
      </w:r>
    </w:p>
    <w:p w14:paraId="1B4569B7"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 xml:space="preserve">А.Е. Гришин под умозаключением понимает суждения, они направлены на отрицание либо утверждение конкретных фактов действительности.    Мышление человека может быть эмпирическим и теоретическим. Эмпирическое мышление основано на представлениях и образах, которые носят чувственный характер. Часто эмпирическое мышление не выходит за границы представлений человека. </w:t>
      </w:r>
    </w:p>
    <w:p w14:paraId="50F546D4" w14:textId="69AE9372"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Теоретическое мышление более обширно оно может выходить за рамки конкретного, чувственного восприятия. Итогом теоретического мышления выступают новые суждения, понятия и определения теоретического содержания, построение моделей, гипотез и др. [</w:t>
      </w:r>
      <w:r w:rsidRPr="00B60FB6">
        <w:rPr>
          <w:rFonts w:ascii="Times New Roman" w:hAnsi="Times New Roman" w:cs="Times New Roman"/>
          <w:sz w:val="28"/>
          <w:szCs w:val="28"/>
        </w:rPr>
        <w:t>4</w:t>
      </w:r>
      <w:r w:rsidRPr="00B60FB6">
        <w:rPr>
          <w:rFonts w:ascii="Times New Roman" w:hAnsi="Times New Roman" w:cs="Times New Roman"/>
          <w:sz w:val="28"/>
          <w:szCs w:val="28"/>
        </w:rPr>
        <w:t>, с. 90].</w:t>
      </w:r>
    </w:p>
    <w:p w14:paraId="6CAB1971"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Теоретическое мышление позволяет вывести новые законы, явления, сформулировать фак</w:t>
      </w:r>
      <w:bookmarkStart w:id="0" w:name="_GoBack"/>
      <w:bookmarkEnd w:id="0"/>
      <w:r w:rsidRPr="00B60FB6">
        <w:rPr>
          <w:rFonts w:ascii="Times New Roman" w:hAnsi="Times New Roman" w:cs="Times New Roman"/>
          <w:sz w:val="28"/>
          <w:szCs w:val="28"/>
        </w:rPr>
        <w:t xml:space="preserve">ты, свойства тел и др. </w:t>
      </w:r>
    </w:p>
    <w:p w14:paraId="7AFBE980"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 xml:space="preserve">Научное мышление направлено на выработку таких качеств как всесторонность и объективность исследования, признание фактов, </w:t>
      </w:r>
      <w:r w:rsidRPr="00B60FB6">
        <w:rPr>
          <w:rFonts w:ascii="Times New Roman" w:hAnsi="Times New Roman" w:cs="Times New Roman"/>
          <w:sz w:val="28"/>
          <w:szCs w:val="28"/>
        </w:rPr>
        <w:lastRenderedPageBreak/>
        <w:t>доказательств, критика в отношении себя, умение выдвигать и решать противоречия познавательного содержания, видеть разумность фактов и утверждений, определяющих ход развития науки и др.</w:t>
      </w:r>
    </w:p>
    <w:p w14:paraId="2D39D19B"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 xml:space="preserve">Научное мировоззрение не действительно без убеждений, можно что-либо знать, но не верить в это.  Убеждения могут формироваться двумя способами. Первый из них связан с тем, что доказательства приводит преподаватель на занятиях, во втором случае научные убеждения формируются под личными действиями учащегося. </w:t>
      </w:r>
    </w:p>
    <w:p w14:paraId="1E2AF5C3"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В целом все способы воздействия на интеллектуальную сферу личности можно разделить на:</w:t>
      </w:r>
    </w:p>
    <w:p w14:paraId="7122F422"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-логический способ;</w:t>
      </w:r>
    </w:p>
    <w:p w14:paraId="64FCA254"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-математический способ;</w:t>
      </w:r>
    </w:p>
    <w:p w14:paraId="4AEC5299"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-экспериментальный способ;</w:t>
      </w:r>
    </w:p>
    <w:p w14:paraId="67298881"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-исторический способ.</w:t>
      </w:r>
    </w:p>
    <w:p w14:paraId="3F669D4C"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Когда формируются убеждения важную роль играет и эмоциональное воздействие на личность.</w:t>
      </w:r>
    </w:p>
    <w:p w14:paraId="5EAD3DAE" w14:textId="4542FBB1"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У учащегося не должно оставаться вопросов, по теме, которые ему не понятны, к выводам и заключениям он должен прийти самостоятельно на основе воспринятого материала [1, с. 66].</w:t>
      </w:r>
    </w:p>
    <w:p w14:paraId="37242A95" w14:textId="77777777" w:rsidR="007A183A" w:rsidRPr="00B60FB6"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Важный прием развития научного мировоззрения учащихся пытливость ума, мотивация к познанию новых сведений и знаний.</w:t>
      </w:r>
    </w:p>
    <w:p w14:paraId="01825EF7"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B60FB6">
        <w:rPr>
          <w:rFonts w:ascii="Times New Roman" w:hAnsi="Times New Roman" w:cs="Times New Roman"/>
          <w:sz w:val="28"/>
          <w:szCs w:val="28"/>
        </w:rPr>
        <w:t xml:space="preserve">Таким </w:t>
      </w:r>
      <w:r w:rsidRPr="00715775">
        <w:rPr>
          <w:rFonts w:ascii="Times New Roman" w:hAnsi="Times New Roman" w:cs="Times New Roman"/>
          <w:sz w:val="28"/>
          <w:szCs w:val="28"/>
        </w:rPr>
        <w:t>образом, процесс формирования научного мировоззрения складывается из убеждений, научного познания, научного мышления и представлений об окружающем мире.</w:t>
      </w:r>
    </w:p>
    <w:p w14:paraId="0181CC20"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Представления об окружающем мире могут формироваться и развиваться только при глубоком усвоении идей и понятий о мире, ее элементов, основ, которые позволяют на практике формулировать четкие выводы и делать заключения.</w:t>
      </w:r>
    </w:p>
    <w:p w14:paraId="6B80A969"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lastRenderedPageBreak/>
        <w:t>Процесс научного познания зависит от раскрытия принципов, методов, законов научного познания. Важную роль здесь занимает функция их происхождения, применимость на практике, структура и др.</w:t>
      </w:r>
    </w:p>
    <w:p w14:paraId="41F018EA"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Для формирования научной картины мира, учащийся должен быть убежден в рассматриваемом научном факте, явлении либо событии. То есть истинность рассматриваемого явления должна подтвердиться в эмоциональной либо интеллектуальной форме для человека.</w:t>
      </w:r>
    </w:p>
    <w:p w14:paraId="27EF640A" w14:textId="77777777" w:rsidR="007A183A" w:rsidRPr="00715775" w:rsidRDefault="007A183A" w:rsidP="007A183A">
      <w:pPr>
        <w:tabs>
          <w:tab w:val="left" w:pos="6150"/>
        </w:tabs>
        <w:spacing w:after="0" w:line="360" w:lineRule="auto"/>
        <w:ind w:firstLine="709"/>
        <w:jc w:val="both"/>
        <w:rPr>
          <w:rFonts w:ascii="Times New Roman" w:hAnsi="Times New Roman" w:cs="Times New Roman"/>
          <w:sz w:val="28"/>
          <w:szCs w:val="28"/>
        </w:rPr>
      </w:pPr>
      <w:r w:rsidRPr="00715775">
        <w:rPr>
          <w:rFonts w:ascii="Times New Roman" w:hAnsi="Times New Roman" w:cs="Times New Roman"/>
          <w:sz w:val="28"/>
          <w:szCs w:val="28"/>
        </w:rPr>
        <w:t xml:space="preserve">Педагог должен уметь глубоко подтверждать приводимые в качестве примеров факты научного содержания, его рассказ не должен содержать не доказанных противоречий, отсутствия логических связей между изучаемыми фактами.  </w:t>
      </w:r>
    </w:p>
    <w:p w14:paraId="5AE7866F" w14:textId="77777777" w:rsidR="007A183A" w:rsidRPr="004F6FE7" w:rsidRDefault="007A183A" w:rsidP="00CE6722">
      <w:pPr>
        <w:tabs>
          <w:tab w:val="left" w:pos="3690"/>
        </w:tabs>
        <w:jc w:val="center"/>
        <w:rPr>
          <w:rFonts w:ascii="Times New Roman" w:hAnsi="Times New Roman" w:cs="Times New Roman"/>
          <w:b/>
          <w:bCs/>
          <w:sz w:val="28"/>
          <w:szCs w:val="28"/>
        </w:rPr>
      </w:pPr>
    </w:p>
    <w:p w14:paraId="1AE110C8" w14:textId="096DF89E" w:rsidR="00E03593" w:rsidRPr="004F6FE7" w:rsidRDefault="00CE6722" w:rsidP="00CE6722">
      <w:pPr>
        <w:tabs>
          <w:tab w:val="left" w:pos="3690"/>
        </w:tabs>
        <w:jc w:val="center"/>
        <w:rPr>
          <w:rFonts w:ascii="Times New Roman" w:hAnsi="Times New Roman" w:cs="Times New Roman"/>
          <w:b/>
          <w:bCs/>
          <w:sz w:val="28"/>
          <w:szCs w:val="28"/>
        </w:rPr>
      </w:pPr>
      <w:r w:rsidRPr="004F6FE7">
        <w:rPr>
          <w:rFonts w:ascii="Times New Roman" w:hAnsi="Times New Roman" w:cs="Times New Roman"/>
          <w:b/>
          <w:bCs/>
          <w:sz w:val="28"/>
          <w:szCs w:val="28"/>
        </w:rPr>
        <w:t>Библиографический список:</w:t>
      </w:r>
    </w:p>
    <w:p w14:paraId="08424565" w14:textId="77777777" w:rsidR="00F26D77" w:rsidRPr="004F6FE7" w:rsidRDefault="00F26D77" w:rsidP="00CE6722">
      <w:pPr>
        <w:tabs>
          <w:tab w:val="left" w:pos="3690"/>
        </w:tabs>
        <w:jc w:val="center"/>
        <w:rPr>
          <w:rFonts w:ascii="Times New Roman" w:hAnsi="Times New Roman" w:cs="Times New Roman"/>
          <w:b/>
          <w:bCs/>
          <w:sz w:val="28"/>
          <w:szCs w:val="28"/>
        </w:rPr>
      </w:pPr>
    </w:p>
    <w:p w14:paraId="2AFC828A" w14:textId="3F657014" w:rsidR="007A183A" w:rsidRPr="004F6FE7" w:rsidRDefault="001E4B6B" w:rsidP="007A183A">
      <w:pPr>
        <w:spacing w:after="0" w:line="360" w:lineRule="auto"/>
        <w:ind w:firstLine="720"/>
        <w:jc w:val="both"/>
        <w:rPr>
          <w:rFonts w:ascii="Times New Roman" w:eastAsia="Calibri" w:hAnsi="Times New Roman" w:cs="Times New Roman"/>
          <w:sz w:val="28"/>
          <w:szCs w:val="28"/>
        </w:rPr>
      </w:pPr>
      <w:r w:rsidRPr="004F6FE7">
        <w:rPr>
          <w:rFonts w:ascii="Times New Roman" w:eastAsia="Calibri" w:hAnsi="Times New Roman" w:cs="Times New Roman"/>
          <w:sz w:val="28"/>
          <w:szCs w:val="28"/>
        </w:rPr>
        <w:t xml:space="preserve">1. </w:t>
      </w:r>
      <w:r w:rsidR="007A183A" w:rsidRPr="004F6FE7">
        <w:rPr>
          <w:rFonts w:ascii="Times New Roman" w:eastAsia="Calibri" w:hAnsi="Times New Roman" w:cs="Times New Roman"/>
          <w:sz w:val="28"/>
          <w:szCs w:val="28"/>
        </w:rPr>
        <w:t>Иванова, К.А. Младший школьник: умения, навыки и знания / К.А. Иванова. – М.: Свод, 2019. – 222 с.</w:t>
      </w:r>
    </w:p>
    <w:p w14:paraId="3428B59C" w14:textId="7DF918D0" w:rsidR="007A183A" w:rsidRPr="004F6FE7" w:rsidRDefault="007A183A" w:rsidP="007A183A">
      <w:pPr>
        <w:spacing w:after="0" w:line="360" w:lineRule="auto"/>
        <w:ind w:firstLine="720"/>
        <w:jc w:val="both"/>
        <w:rPr>
          <w:rFonts w:ascii="Times New Roman" w:eastAsia="Calibri" w:hAnsi="Times New Roman" w:cs="Times New Roman"/>
          <w:sz w:val="28"/>
          <w:szCs w:val="28"/>
        </w:rPr>
      </w:pPr>
      <w:r w:rsidRPr="004F6FE7">
        <w:rPr>
          <w:rFonts w:ascii="Times New Roman" w:eastAsia="Calibri" w:hAnsi="Times New Roman" w:cs="Times New Roman"/>
          <w:sz w:val="28"/>
          <w:szCs w:val="28"/>
        </w:rPr>
        <w:t>2</w:t>
      </w:r>
      <w:r w:rsidRPr="004F6FE7">
        <w:rPr>
          <w:rFonts w:ascii="Times New Roman" w:eastAsia="Calibri" w:hAnsi="Times New Roman" w:cs="Times New Roman"/>
          <w:sz w:val="28"/>
          <w:szCs w:val="28"/>
        </w:rPr>
        <w:t>. Куропаткина, А.Е. Структура и алгоритм процесса научного познания / А.Е. Куропаткина. – Пенза: Город, 2021. – 325 с.</w:t>
      </w:r>
    </w:p>
    <w:p w14:paraId="18CBF478" w14:textId="50A2BC3D" w:rsidR="007A183A" w:rsidRPr="004F6FE7" w:rsidRDefault="007A183A" w:rsidP="007A183A">
      <w:pPr>
        <w:spacing w:after="0" w:line="360" w:lineRule="auto"/>
        <w:ind w:firstLine="720"/>
        <w:jc w:val="both"/>
        <w:rPr>
          <w:rFonts w:ascii="Times New Roman" w:eastAsia="Calibri" w:hAnsi="Times New Roman" w:cs="Times New Roman"/>
          <w:sz w:val="28"/>
          <w:szCs w:val="28"/>
        </w:rPr>
      </w:pPr>
      <w:r w:rsidRPr="004F6FE7">
        <w:rPr>
          <w:rFonts w:ascii="Times New Roman" w:eastAsia="Calibri" w:hAnsi="Times New Roman" w:cs="Times New Roman"/>
          <w:sz w:val="28"/>
          <w:szCs w:val="28"/>
        </w:rPr>
        <w:t>3</w:t>
      </w:r>
      <w:r w:rsidRPr="004F6FE7">
        <w:rPr>
          <w:rFonts w:ascii="Times New Roman" w:eastAsia="Calibri" w:hAnsi="Times New Roman" w:cs="Times New Roman"/>
          <w:sz w:val="28"/>
          <w:szCs w:val="28"/>
        </w:rPr>
        <w:t xml:space="preserve">. Лукина, А.Н. Научное мышление школьников / А.Н. Лукина. – СПб.: Лань, 2019. – </w:t>
      </w:r>
      <w:r w:rsidRPr="004F6FE7">
        <w:rPr>
          <w:rFonts w:ascii="Times New Roman" w:eastAsia="Calibri" w:hAnsi="Times New Roman" w:cs="Times New Roman"/>
          <w:sz w:val="28"/>
          <w:szCs w:val="28"/>
        </w:rPr>
        <w:t>3</w:t>
      </w:r>
      <w:r w:rsidRPr="004F6FE7">
        <w:rPr>
          <w:rFonts w:ascii="Times New Roman" w:eastAsia="Calibri" w:hAnsi="Times New Roman" w:cs="Times New Roman"/>
          <w:sz w:val="28"/>
          <w:szCs w:val="28"/>
        </w:rPr>
        <w:t>46 с.</w:t>
      </w:r>
    </w:p>
    <w:p w14:paraId="636E6E6B" w14:textId="3EA70DFA" w:rsidR="007A183A" w:rsidRPr="004F6FE7" w:rsidRDefault="007A183A" w:rsidP="007A183A">
      <w:pPr>
        <w:spacing w:after="0" w:line="360" w:lineRule="auto"/>
        <w:ind w:firstLine="720"/>
        <w:jc w:val="both"/>
        <w:rPr>
          <w:rFonts w:ascii="Times New Roman" w:eastAsia="Calibri" w:hAnsi="Times New Roman" w:cs="Times New Roman"/>
          <w:sz w:val="28"/>
          <w:szCs w:val="28"/>
        </w:rPr>
      </w:pPr>
      <w:r w:rsidRPr="004F6FE7">
        <w:rPr>
          <w:rFonts w:ascii="Times New Roman" w:eastAsia="Calibri" w:hAnsi="Times New Roman" w:cs="Times New Roman"/>
          <w:sz w:val="28"/>
          <w:szCs w:val="28"/>
        </w:rPr>
        <w:t>4</w:t>
      </w:r>
      <w:r w:rsidRPr="004F6FE7">
        <w:rPr>
          <w:rFonts w:ascii="Times New Roman" w:eastAsia="Calibri" w:hAnsi="Times New Roman" w:cs="Times New Roman"/>
          <w:sz w:val="28"/>
          <w:szCs w:val="28"/>
        </w:rPr>
        <w:t>. Мазурина, А.С. Формирование научного мировоззрения школьников на уроках по предмету окружающий мир / А.С. Мазурина. – М.: Пресса, 2018. – 235 с.</w:t>
      </w:r>
    </w:p>
    <w:p w14:paraId="4CC574E7" w14:textId="066412BA" w:rsidR="001E4B6B" w:rsidRPr="004F6FE7" w:rsidRDefault="007A183A" w:rsidP="007A183A">
      <w:pPr>
        <w:spacing w:after="0" w:line="360" w:lineRule="auto"/>
        <w:ind w:firstLine="720"/>
        <w:jc w:val="both"/>
        <w:rPr>
          <w:rFonts w:ascii="Times New Roman" w:eastAsia="Calibri" w:hAnsi="Times New Roman" w:cs="Times New Roman"/>
          <w:sz w:val="28"/>
          <w:szCs w:val="28"/>
        </w:rPr>
      </w:pPr>
      <w:r w:rsidRPr="004F6FE7">
        <w:rPr>
          <w:rFonts w:ascii="Times New Roman" w:eastAsia="Calibri" w:hAnsi="Times New Roman" w:cs="Times New Roman"/>
          <w:sz w:val="28"/>
          <w:szCs w:val="28"/>
        </w:rPr>
        <w:t>5</w:t>
      </w:r>
      <w:r w:rsidRPr="004F6FE7">
        <w:rPr>
          <w:rFonts w:ascii="Times New Roman" w:eastAsia="Calibri" w:hAnsi="Times New Roman" w:cs="Times New Roman"/>
          <w:sz w:val="28"/>
          <w:szCs w:val="28"/>
        </w:rPr>
        <w:t xml:space="preserve">. Никоненко, С.К. Роль науки в современном обществе / С.К. Никоненко. – Барнаул: Озеро, 2021. – 166 </w:t>
      </w:r>
      <w:proofErr w:type="gramStart"/>
      <w:r w:rsidRPr="004F6FE7">
        <w:rPr>
          <w:rFonts w:ascii="Times New Roman" w:eastAsia="Calibri" w:hAnsi="Times New Roman" w:cs="Times New Roman"/>
          <w:sz w:val="28"/>
          <w:szCs w:val="28"/>
        </w:rPr>
        <w:t>с.</w:t>
      </w:r>
      <w:proofErr w:type="gramEnd"/>
    </w:p>
    <w:sectPr w:rsidR="001E4B6B" w:rsidRPr="004F6FE7" w:rsidSect="00545DA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065AA" w14:textId="77777777" w:rsidR="00461F40" w:rsidRDefault="00461F40" w:rsidP="00923CFE">
      <w:pPr>
        <w:spacing w:after="0" w:line="240" w:lineRule="auto"/>
      </w:pPr>
      <w:r>
        <w:separator/>
      </w:r>
    </w:p>
  </w:endnote>
  <w:endnote w:type="continuationSeparator" w:id="0">
    <w:p w14:paraId="2B553EA3" w14:textId="77777777" w:rsidR="00461F40" w:rsidRDefault="00461F40" w:rsidP="0092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DE9BC" w14:textId="77777777" w:rsidR="00461F40" w:rsidRDefault="00461F40" w:rsidP="00923CFE">
      <w:pPr>
        <w:spacing w:after="0" w:line="240" w:lineRule="auto"/>
      </w:pPr>
      <w:r>
        <w:separator/>
      </w:r>
    </w:p>
  </w:footnote>
  <w:footnote w:type="continuationSeparator" w:id="0">
    <w:p w14:paraId="797E4617" w14:textId="77777777" w:rsidR="00461F40" w:rsidRDefault="00461F40" w:rsidP="00923C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D2"/>
    <w:rsid w:val="000E0E21"/>
    <w:rsid w:val="00136A62"/>
    <w:rsid w:val="0015097F"/>
    <w:rsid w:val="001639D5"/>
    <w:rsid w:val="001E4B6B"/>
    <w:rsid w:val="002119E6"/>
    <w:rsid w:val="00217519"/>
    <w:rsid w:val="002E0249"/>
    <w:rsid w:val="003817F9"/>
    <w:rsid w:val="004607F4"/>
    <w:rsid w:val="00461F40"/>
    <w:rsid w:val="0047003E"/>
    <w:rsid w:val="00470FFB"/>
    <w:rsid w:val="00476481"/>
    <w:rsid w:val="004F6FE7"/>
    <w:rsid w:val="00545DAF"/>
    <w:rsid w:val="005D0D54"/>
    <w:rsid w:val="005D4DB0"/>
    <w:rsid w:val="006D0198"/>
    <w:rsid w:val="00715775"/>
    <w:rsid w:val="00724D43"/>
    <w:rsid w:val="00763AD2"/>
    <w:rsid w:val="007A183A"/>
    <w:rsid w:val="00852618"/>
    <w:rsid w:val="00886ED1"/>
    <w:rsid w:val="008C1FD5"/>
    <w:rsid w:val="00923CFE"/>
    <w:rsid w:val="009B2C49"/>
    <w:rsid w:val="009D79ED"/>
    <w:rsid w:val="009F536B"/>
    <w:rsid w:val="00B60FB6"/>
    <w:rsid w:val="00BA2885"/>
    <w:rsid w:val="00C060AA"/>
    <w:rsid w:val="00C4753B"/>
    <w:rsid w:val="00C849EB"/>
    <w:rsid w:val="00CE6722"/>
    <w:rsid w:val="00E03593"/>
    <w:rsid w:val="00E82AA7"/>
    <w:rsid w:val="00F26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25AF"/>
  <w15:chartTrackingRefBased/>
  <w15:docId w15:val="{F6123C79-3D76-4BE0-AA9B-95A0C847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C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3CFE"/>
  </w:style>
  <w:style w:type="paragraph" w:styleId="a5">
    <w:name w:val="footer"/>
    <w:basedOn w:val="a"/>
    <w:link w:val="a6"/>
    <w:uiPriority w:val="99"/>
    <w:unhideWhenUsed/>
    <w:rsid w:val="00923C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3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dc:creator>
  <cp:keywords/>
  <dc:description/>
  <cp:lastModifiedBy>Гульназ</cp:lastModifiedBy>
  <cp:revision>28</cp:revision>
  <dcterms:created xsi:type="dcterms:W3CDTF">2021-05-28T16:51:00Z</dcterms:created>
  <dcterms:modified xsi:type="dcterms:W3CDTF">2021-11-25T16:10:00Z</dcterms:modified>
</cp:coreProperties>
</file>