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32" w:rsidRDefault="00A96932" w:rsidP="00294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СОПРВОЖДЕНИЕ ПЕДАГОГА В ОБЛАСТИ СОВРЕМЕННОЙ ПРАКТИКИ КОНКУРСНОГО ДВИЖЕНИЯ</w:t>
      </w:r>
    </w:p>
    <w:p w:rsidR="00AE08A4" w:rsidRDefault="00AE08A4" w:rsidP="002942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2B2" w:rsidRDefault="002942B2" w:rsidP="00294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написать эссе?</w:t>
      </w:r>
    </w:p>
    <w:p w:rsidR="002942B2" w:rsidRPr="00A22E19" w:rsidRDefault="002942B2" w:rsidP="002942B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2E19">
        <w:rPr>
          <w:rFonts w:ascii="Times New Roman" w:hAnsi="Times New Roman" w:cs="Times New Roman"/>
          <w:i/>
          <w:sz w:val="24"/>
          <w:szCs w:val="24"/>
        </w:rPr>
        <w:t xml:space="preserve">Нам не дано предугадать, </w:t>
      </w:r>
    </w:p>
    <w:p w:rsidR="002942B2" w:rsidRPr="00A22E19" w:rsidRDefault="002942B2" w:rsidP="002942B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2E19">
        <w:rPr>
          <w:rFonts w:ascii="Times New Roman" w:hAnsi="Times New Roman" w:cs="Times New Roman"/>
          <w:i/>
          <w:sz w:val="24"/>
          <w:szCs w:val="24"/>
        </w:rPr>
        <w:t>как</w:t>
      </w:r>
      <w:proofErr w:type="gramEnd"/>
      <w:r w:rsidRPr="00A22E19">
        <w:rPr>
          <w:rFonts w:ascii="Times New Roman" w:hAnsi="Times New Roman" w:cs="Times New Roman"/>
          <w:i/>
          <w:sz w:val="24"/>
          <w:szCs w:val="24"/>
        </w:rPr>
        <w:t xml:space="preserve"> наше слово отзовется …</w:t>
      </w:r>
    </w:p>
    <w:p w:rsidR="002942B2" w:rsidRDefault="002942B2" w:rsidP="002942B2">
      <w:pPr>
        <w:jc w:val="both"/>
        <w:rPr>
          <w:rFonts w:ascii="Times New Roman" w:hAnsi="Times New Roman" w:cs="Times New Roman"/>
          <w:sz w:val="28"/>
          <w:szCs w:val="28"/>
        </w:rPr>
      </w:pPr>
      <w:r w:rsidRPr="004F1D60">
        <w:rPr>
          <w:rFonts w:ascii="Times New Roman" w:hAnsi="Times New Roman" w:cs="Times New Roman"/>
          <w:sz w:val="28"/>
          <w:szCs w:val="28"/>
        </w:rPr>
        <w:t>В любом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конкурсном испытании важен каждый балл. Поэтому к каждому конкурсному испытанию нужно готовиться тщательно, добиваясь максимального результата. Эссе обычно бывает конкурсным испытанием заочного тура. Член жюри, не видя участника должны познакомиться с ним, с масштабом его личности, с фактами биографии, с его взглядами и суждениями. Эссе следует рассматривать как заявку вашей личности, ваш образ-портрет, и вместе с тем существует риск скатиться на пересказ своей биографии, списка достижений или перечислением регалий. Поэтому тот, кто пишет эссе похож на канатоходца, которому очень трудно удержать нужное равновесие.</w:t>
      </w:r>
    </w:p>
    <w:p w:rsidR="002942B2" w:rsidRDefault="002942B2" w:rsidP="00294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литературе и справочниках очень много определений эссе, приведем несколько из них. </w:t>
      </w:r>
    </w:p>
    <w:p w:rsidR="002942B2" w:rsidRPr="00D47B68" w:rsidRDefault="002942B2" w:rsidP="002942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B68">
        <w:rPr>
          <w:rFonts w:ascii="Times New Roman" w:hAnsi="Times New Roman" w:cs="Times New Roman"/>
          <w:sz w:val="28"/>
          <w:szCs w:val="28"/>
        </w:rPr>
        <w:t xml:space="preserve">Эссе – литературный жанр, разновидность очерка, </w:t>
      </w:r>
      <w:r w:rsidRPr="00D47B68">
        <w:rPr>
          <w:rFonts w:ascii="Times New Roman" w:hAnsi="Times New Roman" w:cs="Times New Roman"/>
          <w:sz w:val="28"/>
          <w:szCs w:val="28"/>
          <w:u w:val="single"/>
        </w:rPr>
        <w:t>в котором главную роль играет не воспроизведение факта, а изображение вп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ечатлений, раздумий, ассоциаций. </w:t>
      </w:r>
      <w:r w:rsidRPr="00D47B68">
        <w:rPr>
          <w:rFonts w:ascii="Times New Roman" w:hAnsi="Times New Roman" w:cs="Times New Roman"/>
          <w:sz w:val="28"/>
          <w:szCs w:val="28"/>
        </w:rPr>
        <w:t>Стиль эссе отличается образностью, афористичностью, близостью к разговорной речи.</w:t>
      </w:r>
    </w:p>
    <w:p w:rsidR="002942B2" w:rsidRDefault="002942B2" w:rsidP="002942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7B68">
        <w:rPr>
          <w:rFonts w:ascii="Times New Roman" w:hAnsi="Times New Roman" w:cs="Times New Roman"/>
          <w:sz w:val="28"/>
          <w:szCs w:val="28"/>
        </w:rPr>
        <w:t>Прозаическое сочинение небольшого объёма со свободной композицией.</w:t>
      </w:r>
    </w:p>
    <w:p w:rsidR="002942B2" w:rsidRPr="00936556" w:rsidRDefault="002942B2" w:rsidP="0029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556">
        <w:rPr>
          <w:rFonts w:ascii="Times New Roman" w:hAnsi="Times New Roman" w:cs="Times New Roman"/>
          <w:sz w:val="28"/>
          <w:szCs w:val="28"/>
        </w:rPr>
        <w:t>ЧЕРТЫ ЭССЕ: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 xml:space="preserve"> позиция;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непринужденность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>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парадоксальность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афористичность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>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образность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>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разговорная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 xml:space="preserve"> речь (интонация);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впечатления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>;</w:t>
      </w:r>
    </w:p>
    <w:p w:rsidR="002942B2" w:rsidRPr="00936556" w:rsidRDefault="002942B2" w:rsidP="002942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56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936556">
        <w:rPr>
          <w:rFonts w:ascii="Times New Roman" w:hAnsi="Times New Roman" w:cs="Times New Roman"/>
          <w:sz w:val="28"/>
          <w:szCs w:val="28"/>
        </w:rPr>
        <w:t>.</w:t>
      </w:r>
    </w:p>
    <w:p w:rsidR="002942B2" w:rsidRPr="00AF136E" w:rsidRDefault="002942B2" w:rsidP="00294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опасность подстерегающая конкурсанта при написании эссе – это баланс между заданными критериями и свободой изложения.</w:t>
      </w:r>
    </w:p>
    <w:p w:rsidR="00EB4918" w:rsidRDefault="00EB4918" w:rsidP="0029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2B2" w:rsidRDefault="002942B2" w:rsidP="002942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КРИТЕРИИ ЭССЕ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224">
        <w:rPr>
          <w:rFonts w:ascii="Times New Roman" w:hAnsi="Times New Roman" w:cs="Times New Roman"/>
          <w:b/>
          <w:sz w:val="28"/>
          <w:szCs w:val="28"/>
        </w:rPr>
        <w:t>Языковая грамотность.</w:t>
      </w:r>
      <w:r>
        <w:rPr>
          <w:rFonts w:ascii="Times New Roman" w:hAnsi="Times New Roman" w:cs="Times New Roman"/>
          <w:sz w:val="28"/>
          <w:szCs w:val="28"/>
        </w:rPr>
        <w:t xml:space="preserve"> Очень важно соблюдать и орфографическою грамотность и не делать литературные ошибки. При оценке эссе по этому критерию редко удается поставить максимальную оценку.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22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Эссе должно соответствовать заявленной теме, связана с реалиями жизни и опытом конкретного человека. Она действительно должна волновать автора эссе.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224">
        <w:rPr>
          <w:rFonts w:ascii="Times New Roman" w:hAnsi="Times New Roman" w:cs="Times New Roman"/>
          <w:b/>
          <w:sz w:val="28"/>
          <w:szCs w:val="28"/>
        </w:rPr>
        <w:t>Ценностная направленность содержания.</w:t>
      </w:r>
      <w:r>
        <w:rPr>
          <w:rFonts w:ascii="Times New Roman" w:hAnsi="Times New Roman" w:cs="Times New Roman"/>
          <w:sz w:val="28"/>
          <w:szCs w:val="28"/>
        </w:rPr>
        <w:t xml:space="preserve"> Профессия педагог как никакая другая связана с ценностями жизни человека общества, цивилизации. И вот эти ценности должны быть затронуты, но описаны с позиции конкретного человека.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224">
        <w:rPr>
          <w:rFonts w:ascii="Times New Roman" w:hAnsi="Times New Roman" w:cs="Times New Roman"/>
          <w:b/>
          <w:sz w:val="28"/>
          <w:szCs w:val="28"/>
        </w:rPr>
        <w:t xml:space="preserve">Аргументированность позиции автора. </w:t>
      </w:r>
      <w:r>
        <w:rPr>
          <w:rFonts w:ascii="Times New Roman" w:hAnsi="Times New Roman" w:cs="Times New Roman"/>
          <w:sz w:val="28"/>
          <w:szCs w:val="28"/>
        </w:rPr>
        <w:t>Для раскрытия этого критерия можно приводить цитаты из художественной литературы, кинофильмов и телепередач других источников, которые бы подтверждали сказанное Вами. И здесь важно не соответствовать требованиям, а быть самим собой, быть уникальным, хотя и подтверждать сказанное из других источников. Этот критерий как никакой другой раскрывает культурный багаж человека, его кругозор, масштаб его личности.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AA1">
        <w:rPr>
          <w:rFonts w:ascii="Times New Roman" w:hAnsi="Times New Roman" w:cs="Times New Roman"/>
          <w:b/>
          <w:sz w:val="28"/>
          <w:szCs w:val="28"/>
        </w:rPr>
        <w:t>Формулирование проблем и видение путей их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Проблемы часто не хватает при написании эссе. Очень важно ее обозначит и найти пути выхода из нее, найти решение. Например, сельский учитель размышляет для чего он должен готовит своих учеников, для того, чтобы они, поступив в вузы уехали и не когда не вернулись на село, или же оставались там.</w:t>
      </w:r>
    </w:p>
    <w:p w:rsidR="002942B2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Рефлексивность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осмысление личного опыта.</w:t>
      </w:r>
    </w:p>
    <w:p w:rsidR="002942B2" w:rsidRPr="00A3619C" w:rsidRDefault="002942B2" w:rsidP="002942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95D">
        <w:rPr>
          <w:rFonts w:ascii="Times New Roman" w:hAnsi="Times New Roman" w:cs="Times New Roman"/>
          <w:b/>
          <w:sz w:val="28"/>
          <w:szCs w:val="28"/>
        </w:rPr>
        <w:t>Оригинальность изложения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Очень важно придумать форму изложения. Например: прохождение уровней компьютерной игры, мысленный диалог со знаменитым человеком, промелькнувшая мысль на пороге группы (воспитатель берущийся за ручку входной двери), заметки путешественника, пометки на полях и др.</w:t>
      </w:r>
    </w:p>
    <w:p w:rsidR="002942B2" w:rsidRDefault="002942B2" w:rsidP="00294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2B2" w:rsidRDefault="002942B2" w:rsidP="00294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ЭССЕ</w:t>
      </w:r>
    </w:p>
    <w:p w:rsidR="002942B2" w:rsidRPr="00A3619C" w:rsidRDefault="002942B2" w:rsidP="002942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19C">
        <w:rPr>
          <w:rFonts w:ascii="Times New Roman" w:hAnsi="Times New Roman" w:cs="Times New Roman"/>
          <w:sz w:val="28"/>
          <w:szCs w:val="28"/>
        </w:rPr>
        <w:t>Вступление (определяется проблема и ваше отношение к ней).</w:t>
      </w:r>
    </w:p>
    <w:p w:rsidR="002942B2" w:rsidRPr="00A3619C" w:rsidRDefault="002942B2" w:rsidP="002942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19C">
        <w:rPr>
          <w:rFonts w:ascii="Times New Roman" w:hAnsi="Times New Roman" w:cs="Times New Roman"/>
          <w:sz w:val="28"/>
          <w:szCs w:val="28"/>
        </w:rPr>
        <w:t>Тезис (ваши мысли по проблеме).</w:t>
      </w:r>
    </w:p>
    <w:p w:rsidR="002942B2" w:rsidRPr="00A3619C" w:rsidRDefault="002942B2" w:rsidP="002942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19C">
        <w:rPr>
          <w:rFonts w:ascii="Times New Roman" w:hAnsi="Times New Roman" w:cs="Times New Roman"/>
          <w:sz w:val="28"/>
          <w:szCs w:val="28"/>
        </w:rPr>
        <w:t>Аргумент (доказательства мысли, они могут выступать в виде фактов, явлений общественной жизни, научных доказательств, событий, жизненного опыта, ссылок на мнение учёных или авторитетных для вас людей).</w:t>
      </w:r>
    </w:p>
    <w:p w:rsidR="002942B2" w:rsidRDefault="002942B2" w:rsidP="002942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19C">
        <w:rPr>
          <w:rFonts w:ascii="Times New Roman" w:hAnsi="Times New Roman" w:cs="Times New Roman"/>
          <w:sz w:val="28"/>
          <w:szCs w:val="28"/>
        </w:rPr>
        <w:t>Заключение (выводы по проблеме на основе вашего мнения, обобщение ваших раздумий).</w:t>
      </w:r>
    </w:p>
    <w:p w:rsidR="00822EFE" w:rsidRDefault="00822EFE"/>
    <w:p w:rsidR="002942B2" w:rsidRPr="002942B2" w:rsidRDefault="002942B2" w:rsidP="002942B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42B2">
        <w:rPr>
          <w:rFonts w:ascii="Times New Roman" w:eastAsia="Calibri" w:hAnsi="Times New Roman" w:cs="Times New Roman"/>
          <w:b/>
          <w:bCs/>
          <w:sz w:val="28"/>
          <w:szCs w:val="28"/>
        </w:rPr>
        <w:t>Мастер-класс</w:t>
      </w:r>
    </w:p>
    <w:p w:rsidR="002942B2" w:rsidRPr="002942B2" w:rsidRDefault="002942B2" w:rsidP="002942B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bCs/>
          <w:sz w:val="28"/>
          <w:szCs w:val="28"/>
        </w:rPr>
        <w:tab/>
        <w:t>Давайте разбираться:</w:t>
      </w:r>
      <w:r w:rsidRPr="00294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42B2">
        <w:rPr>
          <w:rFonts w:ascii="Times New Roman" w:eastAsia="Calibri" w:hAnsi="Times New Roman" w:cs="Times New Roman"/>
          <w:bCs/>
          <w:sz w:val="28"/>
          <w:szCs w:val="28"/>
        </w:rPr>
        <w:t>Мастер-класс</w:t>
      </w: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 (от английского </w:t>
      </w:r>
      <w:proofErr w:type="spellStart"/>
      <w:r w:rsidRPr="002942B2">
        <w:rPr>
          <w:rFonts w:ascii="Times New Roman" w:eastAsia="Calibri" w:hAnsi="Times New Roman" w:cs="Times New Roman"/>
          <w:i/>
          <w:iCs/>
          <w:sz w:val="28"/>
          <w:szCs w:val="28"/>
        </w:rPr>
        <w:t>masterclass</w:t>
      </w:r>
      <w:proofErr w:type="spellEnd"/>
      <w:r w:rsidRPr="002942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2942B2">
        <w:rPr>
          <w:rFonts w:ascii="Times New Roman" w:eastAsia="Calibri" w:hAnsi="Times New Roman" w:cs="Times New Roman"/>
          <w:i/>
          <w:iCs/>
          <w:sz w:val="28"/>
          <w:szCs w:val="28"/>
        </w:rPr>
        <w:t>master</w:t>
      </w:r>
      <w:proofErr w:type="spellEnd"/>
      <w:r w:rsidRPr="002942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</w:t>
      </w: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лучший в какой-либо </w:t>
      </w:r>
      <w:proofErr w:type="spellStart"/>
      <w:r w:rsidRPr="002942B2">
        <w:rPr>
          <w:rFonts w:ascii="Times New Roman" w:eastAsia="Calibri" w:hAnsi="Times New Roman" w:cs="Times New Roman"/>
          <w:sz w:val="28"/>
          <w:szCs w:val="28"/>
        </w:rPr>
        <w:t>области+</w:t>
      </w:r>
      <w:r w:rsidRPr="002942B2">
        <w:rPr>
          <w:rFonts w:ascii="Times New Roman" w:eastAsia="Calibri" w:hAnsi="Times New Roman" w:cs="Times New Roman"/>
          <w:i/>
          <w:iCs/>
          <w:sz w:val="28"/>
          <w:szCs w:val="28"/>
        </w:rPr>
        <w:t>class-</w:t>
      </w:r>
      <w:r w:rsidRPr="002942B2">
        <w:rPr>
          <w:rFonts w:ascii="Times New Roman" w:eastAsia="Calibri" w:hAnsi="Times New Roman" w:cs="Times New Roman"/>
          <w:sz w:val="28"/>
          <w:szCs w:val="28"/>
        </w:rPr>
        <w:t>занятие</w:t>
      </w:r>
      <w:proofErr w:type="spellEnd"/>
      <w:r w:rsidRPr="002942B2">
        <w:rPr>
          <w:rFonts w:ascii="Times New Roman" w:eastAsia="Calibri" w:hAnsi="Times New Roman" w:cs="Times New Roman"/>
          <w:sz w:val="28"/>
          <w:szCs w:val="28"/>
        </w:rPr>
        <w:t>, урок)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Издревле у мастеров были ученики. Навыки ремесла и секреты передавались из поколения в поколение. Передача происходила «из рук в руки» по принципу «делай, как я, делай вместе со мной». Умение передавать опыт – основа мастерства.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МК глазами педагога 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>МК – это то, что можешь сделать только ты и не кто другой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>МК – это «Я знаю, как это сделать и научу ВАС»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>МК наиболее полно дает представление об уровне профессионализма педагога.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ab/>
        <w:t xml:space="preserve">Чем МК отличается от семинара? Во время мастер-класса ведущий специалист рассказывает и, что еще более важно, показывает, как применять на практике новую технологию или метод. </w:t>
      </w:r>
    </w:p>
    <w:p w:rsidR="002942B2" w:rsidRPr="002942B2" w:rsidRDefault="002942B2" w:rsidP="002942B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942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2942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Т. о.</w:t>
      </w:r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это уникальное сочетание короткой теоретической части и практической части.</w:t>
      </w:r>
    </w:p>
    <w:p w:rsidR="002942B2" w:rsidRPr="002942B2" w:rsidRDefault="002942B2" w:rsidP="002942B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2942B2" w:rsidRPr="002942B2" w:rsidRDefault="002942B2" w:rsidP="002942B2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2942B2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ab/>
        <w:t>Успешная формула мастер-класса</w:t>
      </w:r>
    </w:p>
    <w:p w:rsidR="002942B2" w:rsidRPr="002942B2" w:rsidRDefault="002942B2" w:rsidP="002942B2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>успешная</w:t>
      </w:r>
      <w:proofErr w:type="gramEnd"/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технология + </w:t>
      </w:r>
      <w:proofErr w:type="spellStart"/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2942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специалист (Мастер) + доступность для коллег + интерактивность = Мастер-класс.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ab/>
        <w:t>И конечно же, хороший мастер-класс – это хорошо спланированный мастер-класс</w:t>
      </w:r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29" w:hanging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Для себя необходимо определить: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29" w:hanging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 Что лучше представить в ходе мастер-класса?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43" w:hanging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Каким способом? 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14" w:hanging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 Как организовать коллективную деятельность участников?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-14" w:hanging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 Какой раздаточный материал в качестве наглядности подготовить? 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2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2942B2" w:rsidRPr="002942B2" w:rsidRDefault="002942B2" w:rsidP="002942B2">
      <w:pPr>
        <w:widowControl w:val="0"/>
        <w:suppressAutoHyphens/>
        <w:spacing w:after="0" w:line="240" w:lineRule="auto"/>
        <w:ind w:left="567" w:firstLine="284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2942B2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а</w:t>
      </w:r>
      <w:proofErr w:type="gramEnd"/>
      <w:r w:rsidRPr="002942B2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) </w:t>
      </w:r>
      <w:r w:rsidRPr="002942B2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Выделение образовательного объекта. 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firstLine="84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Образовательным объектом могут быть предмет, явление, действие, которое является ключевым в мастер-классе. Образовательный объект может быть в мастер-классе только ОДИН, иначе мастер-класс превратится в калейдоскоп различных видов деятельности - красивые, но бессмысленные картинки. 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firstLine="84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2942B2" w:rsidRPr="002942B2" w:rsidRDefault="002942B2" w:rsidP="002942B2">
      <w:pPr>
        <w:widowControl w:val="0"/>
        <w:suppressAutoHyphens/>
        <w:spacing w:after="0" w:line="240" w:lineRule="auto"/>
        <w:ind w:left="567" w:firstLine="284"/>
        <w:jc w:val="both"/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proofErr w:type="gramStart"/>
      <w:r w:rsidRPr="002942B2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б</w:t>
      </w:r>
      <w:proofErr w:type="gramEnd"/>
      <w:r w:rsidRPr="002942B2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)</w:t>
      </w: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2942B2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Определение образовательного продукта.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14" w:firstLine="855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То есть то самое достижение, которое представляется зрителям. 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14" w:firstLine="855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Продукт не может быть случайным, он является логичным следствием действия над объектом.</w:t>
      </w:r>
    </w:p>
    <w:p w:rsidR="002942B2" w:rsidRPr="002942B2" w:rsidRDefault="002942B2" w:rsidP="002942B2">
      <w:pPr>
        <w:widowControl w:val="0"/>
        <w:suppressAutoHyphens/>
        <w:spacing w:after="0" w:line="240" w:lineRule="auto"/>
        <w:ind w:left="14" w:firstLine="855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Помните, образовательный продукт озвучен явно или косвенно в теме мастер-класса.  </w:t>
      </w:r>
    </w:p>
    <w:p w:rsidR="002942B2" w:rsidRPr="002942B2" w:rsidRDefault="002942B2" w:rsidP="002942B2">
      <w:pPr>
        <w:widowControl w:val="0"/>
        <w:tabs>
          <w:tab w:val="center" w:pos="5800"/>
          <w:tab w:val="left" w:pos="7335"/>
        </w:tabs>
        <w:suppressAutoHyphens/>
        <w:spacing w:after="0" w:line="240" w:lineRule="auto"/>
        <w:ind w:left="567" w:firstLine="567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2942B2" w:rsidRPr="002942B2" w:rsidRDefault="002942B2" w:rsidP="002942B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942B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Мастеру необходимо создать атмосферу открытости, доброжела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тельности, сотворчества </w:t>
      </w:r>
    </w:p>
    <w:p w:rsidR="002942B2" w:rsidRPr="002942B2" w:rsidRDefault="002942B2" w:rsidP="002942B2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 этой целью</w:t>
      </w:r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педагогу необходимо: </w:t>
      </w:r>
    </w:p>
    <w:p w:rsidR="002942B2" w:rsidRPr="002942B2" w:rsidRDefault="002942B2" w:rsidP="002942B2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проявлять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мягкое руководство деятельностью участников мастер - класса</w:t>
      </w:r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942B2" w:rsidRPr="002942B2" w:rsidRDefault="002942B2" w:rsidP="002942B2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уметь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сосредоточиться на предмете разговора</w:t>
      </w:r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2942B2" w:rsidRPr="002942B2" w:rsidRDefault="002942B2" w:rsidP="002942B2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>обладать</w:t>
      </w:r>
      <w:proofErr w:type="gramEnd"/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навыками педагогической импровизации: умение работать по 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плану «в голове», привлекать личный опыт, управлять незапланированными ситуациями</w:t>
      </w:r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2942B2" w:rsidRPr="002942B2" w:rsidRDefault="002942B2" w:rsidP="002942B2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иметь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психологическую зоркость: умение выделять людей из присутствующих, которые станут вашими помощниками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; </w:t>
      </w:r>
    </w:p>
    <w:p w:rsidR="002942B2" w:rsidRPr="002942B2" w:rsidRDefault="002942B2" w:rsidP="002942B2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обладать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коммуникативной культурой и </w:t>
      </w:r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>чувством времени.</w:t>
      </w:r>
    </w:p>
    <w:p w:rsidR="002942B2" w:rsidRPr="002942B2" w:rsidRDefault="002942B2" w:rsidP="002942B2">
      <w:pPr>
        <w:shd w:val="clear" w:color="auto" w:fill="FFFFFF"/>
        <w:spacing w:after="0"/>
        <w:ind w:left="567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</w:p>
    <w:p w:rsidR="002942B2" w:rsidRPr="002942B2" w:rsidRDefault="002942B2" w:rsidP="002942B2">
      <w:pPr>
        <w:shd w:val="clear" w:color="auto" w:fill="FFFFFF"/>
        <w:spacing w:after="0"/>
        <w:ind w:left="567"/>
        <w:jc w:val="both"/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</w:pPr>
      <w:r w:rsidRPr="002942B2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Особо следует обратить внимание на:</w:t>
      </w:r>
    </w:p>
    <w:p w:rsidR="002942B2" w:rsidRPr="002942B2" w:rsidRDefault="002942B2" w:rsidP="002942B2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речь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и голос (тон, сила, выразительность, дикция, 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интонация, техника речи);</w:t>
      </w:r>
    </w:p>
    <w:p w:rsidR="002942B2" w:rsidRPr="002942B2" w:rsidRDefault="002942B2" w:rsidP="002942B2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мимику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жесты, управление эмоциями, чтение эмо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ционального состояния на лице;</w:t>
      </w:r>
    </w:p>
    <w:p w:rsidR="002942B2" w:rsidRPr="002942B2" w:rsidRDefault="002942B2" w:rsidP="002942B2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пантомимику</w:t>
      </w:r>
      <w:proofErr w:type="gramEnd"/>
      <w:r w:rsidRPr="002942B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(осанка, умение стоять, сидеть, </w:t>
      </w:r>
      <w:r w:rsidRPr="002942B2">
        <w:rPr>
          <w:rFonts w:ascii="Times New Roman" w:eastAsia="Calibri" w:hAnsi="Times New Roman" w:cs="Times New Roman"/>
          <w:color w:val="000000"/>
          <w:sz w:val="28"/>
          <w:szCs w:val="28"/>
        </w:rPr>
        <w:t>наблюдать за поведе</w:t>
      </w:r>
      <w:r w:rsidRPr="002942B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нием участников);</w:t>
      </w:r>
    </w:p>
    <w:p w:rsidR="002942B2" w:rsidRPr="002942B2" w:rsidRDefault="002942B2" w:rsidP="002942B2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2942B2" w:rsidRPr="002942B2" w:rsidRDefault="002942B2" w:rsidP="002942B2">
      <w:pPr>
        <w:spacing w:after="0"/>
        <w:ind w:firstLine="540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</w:rPr>
      </w:pPr>
      <w:r w:rsidRPr="002942B2">
        <w:rPr>
          <w:rFonts w:ascii="Times New Roman" w:eastAsia="Arial Unicode MS" w:hAnsi="Times New Roman" w:cs="Times New Roman"/>
          <w:b/>
          <w:i/>
          <w:color w:val="000000"/>
          <w:w w:val="105"/>
          <w:sz w:val="28"/>
          <w:szCs w:val="28"/>
        </w:rPr>
        <w:t>Возможная модель проведения МК:</w:t>
      </w:r>
    </w:p>
    <w:p w:rsidR="002942B2" w:rsidRPr="002942B2" w:rsidRDefault="002942B2" w:rsidP="002942B2">
      <w:pPr>
        <w:shd w:val="clear" w:color="auto" w:fill="FFFFFF"/>
        <w:spacing w:after="0"/>
        <w:ind w:left="14" w:right="5" w:firstLine="4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23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6"/>
        <w:gridCol w:w="3068"/>
        <w:gridCol w:w="3339"/>
      </w:tblGrid>
      <w:tr w:rsidR="002942B2" w:rsidRPr="002942B2" w:rsidTr="00E26CAA">
        <w:trPr>
          <w:trHeight w:val="661"/>
        </w:trPr>
        <w:tc>
          <w:tcPr>
            <w:tcW w:w="31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Этапы работы мастер-класса</w:t>
            </w:r>
          </w:p>
        </w:tc>
        <w:tc>
          <w:tcPr>
            <w:tcW w:w="306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Содержание этапа</w:t>
            </w:r>
          </w:p>
        </w:tc>
        <w:tc>
          <w:tcPr>
            <w:tcW w:w="33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Деятельность участников</w:t>
            </w:r>
          </w:p>
        </w:tc>
      </w:tr>
      <w:tr w:rsidR="002942B2" w:rsidRPr="002942B2" w:rsidTr="00E26CAA">
        <w:trPr>
          <w:trHeight w:val="1661"/>
        </w:trPr>
        <w:tc>
          <w:tcPr>
            <w:tcW w:w="31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-Подготовительно-организационный: </w:t>
            </w:r>
          </w:p>
          <w:p w:rsidR="002942B2" w:rsidRPr="002942B2" w:rsidRDefault="002942B2" w:rsidP="002942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Постановка целей и задач </w:t>
            </w:r>
          </w:p>
        </w:tc>
        <w:tc>
          <w:tcPr>
            <w:tcW w:w="306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Приветствие, вступительное слово мастера, необычное начало занятия </w:t>
            </w:r>
          </w:p>
        </w:tc>
        <w:tc>
          <w:tcPr>
            <w:tcW w:w="33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Встраиваются в диалог, проявляют активную позицию, тем самым помогая мастеру в организации занятия.</w:t>
            </w:r>
          </w:p>
        </w:tc>
      </w:tr>
      <w:tr w:rsidR="002942B2" w:rsidRPr="002942B2" w:rsidTr="002942B2">
        <w:trPr>
          <w:trHeight w:val="1319"/>
        </w:trPr>
        <w:tc>
          <w:tcPr>
            <w:tcW w:w="31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-Основная часть. </w:t>
            </w:r>
          </w:p>
          <w:p w:rsidR="002942B2" w:rsidRPr="002942B2" w:rsidRDefault="002942B2" w:rsidP="002942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поэтапно</w:t>
            </w:r>
            <w:proofErr w:type="gramEnd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реализацию темы.</w:t>
            </w:r>
          </w:p>
        </w:tc>
        <w:tc>
          <w:tcPr>
            <w:tcW w:w="306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Методические рекомендации педагога для воспроизведения темы мастер-класса. Показ приемов, используемых в процессе мастер-класса, показ своих “изюминок” (приемов) с комментариями. </w:t>
            </w:r>
          </w:p>
        </w:tc>
        <w:tc>
          <w:tcPr>
            <w:tcW w:w="33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задания в соответствии с обозначенной задачей, индивидуальное создание задуманного. Афиширование- представление выполненных работ.</w:t>
            </w:r>
            <w:r w:rsidRPr="002942B2">
              <w:rPr>
                <w:rFonts w:ascii="Calibri" w:eastAsia="Calibri" w:hAnsi="Calibri" w:cs="Times New Roman"/>
              </w:rPr>
              <w:t xml:space="preserve"> </w:t>
            </w: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ab/>
            </w:r>
          </w:p>
          <w:p w:rsidR="002942B2" w:rsidRPr="002942B2" w:rsidRDefault="002942B2" w:rsidP="002942B2">
            <w:pP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 xml:space="preserve">Должно звучать 2 </w:t>
            </w:r>
            <w:proofErr w:type="gramStart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главных  вопроса</w:t>
            </w:r>
            <w:proofErr w:type="gramEnd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: Что узнаем?  </w:t>
            </w:r>
            <w:proofErr w:type="gramStart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Для  чего</w:t>
            </w:r>
            <w:proofErr w:type="gramEnd"/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это нужно?</w:t>
            </w: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942B2" w:rsidRPr="002942B2" w:rsidTr="00E26CAA">
        <w:trPr>
          <w:trHeight w:val="999"/>
        </w:trPr>
        <w:tc>
          <w:tcPr>
            <w:tcW w:w="31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2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-Заключительное слово. </w:t>
            </w:r>
          </w:p>
          <w:p w:rsidR="002942B2" w:rsidRPr="002942B2" w:rsidRDefault="002942B2" w:rsidP="002942B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Анализ ситуации </w:t>
            </w:r>
          </w:p>
        </w:tc>
        <w:tc>
          <w:tcPr>
            <w:tcW w:w="306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Обмен мнениями присутствующих, оценка происходящему.</w:t>
            </w:r>
          </w:p>
        </w:tc>
        <w:tc>
          <w:tcPr>
            <w:tcW w:w="33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942B2" w:rsidRPr="002942B2" w:rsidRDefault="002942B2" w:rsidP="002942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42B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Рефлексия –самоанализа по поводу деятельности на мастер-классе</w:t>
            </w:r>
          </w:p>
        </w:tc>
      </w:tr>
    </w:tbl>
    <w:p w:rsidR="002942B2" w:rsidRPr="002942B2" w:rsidRDefault="002942B2" w:rsidP="002942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w w:val="105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Arial Unicode MS" w:hAnsi="Times New Roman" w:cs="Times New Roman"/>
          <w:color w:val="000000"/>
          <w:w w:val="105"/>
          <w:kern w:val="1"/>
          <w:sz w:val="28"/>
          <w:szCs w:val="28"/>
          <w:lang w:eastAsia="hi-IN" w:bidi="hi-IN"/>
        </w:rPr>
        <w:tab/>
      </w:r>
    </w:p>
    <w:p w:rsidR="002942B2" w:rsidRPr="002942B2" w:rsidRDefault="002942B2" w:rsidP="002942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Анализ направлен на прояснение смысла нового материала (это понятно, это непонятно, об этом необходимо узнать еще, по этому поводу лучше было бы задать вопрос и т. д.). </w:t>
      </w:r>
    </w:p>
    <w:p w:rsidR="002942B2" w:rsidRPr="002942B2" w:rsidRDefault="002942B2" w:rsidP="002942B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2942B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 </w:t>
      </w:r>
    </w:p>
    <w:p w:rsidR="002942B2" w:rsidRPr="002942B2" w:rsidRDefault="002942B2" w:rsidP="0029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Рефлексировать деятельность в целом, причем не столько с позиции «получилось – не получилось», сколько с позиции «как я это сделаю в следующий раз для достижения большего эффекта».</w:t>
      </w:r>
    </w:p>
    <w:p w:rsidR="002942B2" w:rsidRPr="002942B2" w:rsidRDefault="002942B2" w:rsidP="0029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Мастер-класс является высшей формой профессиональной самореализации педагога, так как педагог является наставником своих коллег, педагог становится мастером со своим </w:t>
      </w:r>
      <w:r w:rsidRPr="00294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индивидуальным</w:t>
      </w:r>
      <w:r w:rsidRP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стилем работы, который является </w:t>
      </w:r>
      <w:r w:rsidRPr="00294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инновационным</w:t>
      </w:r>
      <w:r w:rsidRP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42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актуальным, востребованным</w:t>
      </w:r>
      <w:r w:rsidRP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профессиональной деятельности других педагогов.</w:t>
      </w:r>
    </w:p>
    <w:p w:rsidR="002942B2" w:rsidRPr="002942B2" w:rsidRDefault="002942B2" w:rsidP="002942B2">
      <w:pPr>
        <w:widowControl w:val="0"/>
        <w:shd w:val="clear" w:color="auto" w:fill="FFFFFF"/>
        <w:suppressAutoHyphens/>
        <w:spacing w:after="0" w:line="240" w:lineRule="auto"/>
        <w:ind w:left="432" w:right="5"/>
        <w:jc w:val="both"/>
        <w:rPr>
          <w:rFonts w:ascii="Times New Roman" w:eastAsia="Arial Unicode MS" w:hAnsi="Times New Roman" w:cs="Times New Roman"/>
          <w:color w:val="000000"/>
          <w:w w:val="105"/>
          <w:kern w:val="1"/>
          <w:sz w:val="28"/>
          <w:szCs w:val="28"/>
          <w:lang w:eastAsia="hi-IN" w:bidi="hi-IN"/>
        </w:rPr>
      </w:pPr>
    </w:p>
    <w:p w:rsidR="002942B2" w:rsidRPr="002942B2" w:rsidRDefault="002942B2" w:rsidP="002942B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вещи никогда не возвращаются обратно – время, слово и возможность, поэтому не теряйте времени, выбирайте слова и не упускайте возможности.</w:t>
      </w:r>
    </w:p>
    <w:p w:rsidR="002942B2" w:rsidRPr="002942B2" w:rsidRDefault="002942B2" w:rsidP="002942B2">
      <w:pPr>
        <w:rPr>
          <w:rFonts w:ascii="Calibri" w:eastAsia="Calibri" w:hAnsi="Calibri" w:cs="Times New Roman"/>
        </w:rPr>
      </w:pP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Мастер своего дела всегда отличался индивидуальностью и особым стилем, поэтому </w:t>
      </w:r>
      <w:r w:rsidRPr="002942B2">
        <w:rPr>
          <w:rFonts w:ascii="Times New Roman" w:eastAsia="Calibri" w:hAnsi="Times New Roman" w:cs="Times New Roman"/>
          <w:b/>
          <w:sz w:val="28"/>
          <w:szCs w:val="28"/>
        </w:rPr>
        <w:t>«Учитесь у всех, не подражайте никому!!!»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-   Не нужно в точности следовать образцу! 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 xml:space="preserve">- Необходимо приобретать знания опытных людей, сохраняя при этом свою индивидуальность! 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>-    Не перенимать манеру поведения, не копировать задания</w:t>
      </w:r>
    </w:p>
    <w:p w:rsidR="002942B2" w:rsidRPr="002942B2" w:rsidRDefault="002942B2" w:rsidP="002942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B2">
        <w:rPr>
          <w:rFonts w:ascii="Times New Roman" w:eastAsia="Calibri" w:hAnsi="Times New Roman" w:cs="Times New Roman"/>
          <w:sz w:val="28"/>
          <w:szCs w:val="28"/>
        </w:rPr>
        <w:tab/>
      </w:r>
      <w:r w:rsidRPr="002942B2">
        <w:rPr>
          <w:rFonts w:ascii="Times New Roman" w:eastAsia="Calibri" w:hAnsi="Times New Roman" w:cs="Times New Roman"/>
          <w:sz w:val="28"/>
          <w:szCs w:val="28"/>
        </w:rPr>
        <w:tab/>
        <w:t>Рождение идеи находится в поле творчества мастера. Именно здесь проявляются особенности педагога, как профессионала.</w:t>
      </w:r>
    </w:p>
    <w:p w:rsidR="002942B2" w:rsidRPr="002942B2" w:rsidRDefault="002942B2" w:rsidP="002942B2">
      <w:pPr>
        <w:rPr>
          <w:rFonts w:ascii="Calibri" w:eastAsia="Calibri" w:hAnsi="Calibri" w:cs="Times New Roman"/>
        </w:rPr>
      </w:pPr>
    </w:p>
    <w:p w:rsidR="002942B2" w:rsidRDefault="002942B2"/>
    <w:sectPr w:rsidR="0029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pacing w:val="1"/>
        <w:sz w:val="28"/>
        <w:szCs w:val="28"/>
      </w:rPr>
    </w:lvl>
    <w:lvl w:ilvl="1">
      <w:start w:val="1"/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cs="Courier New"/>
        <w:color w:val="000000"/>
        <w:spacing w:val="-1"/>
        <w:sz w:val="20"/>
        <w:szCs w:val="2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211275FD"/>
    <w:multiLevelType w:val="hybridMultilevel"/>
    <w:tmpl w:val="5854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3FF8"/>
    <w:multiLevelType w:val="hybridMultilevel"/>
    <w:tmpl w:val="995AB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4403F4"/>
    <w:multiLevelType w:val="hybridMultilevel"/>
    <w:tmpl w:val="CE5C3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1037C"/>
    <w:multiLevelType w:val="hybridMultilevel"/>
    <w:tmpl w:val="6652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33BDA"/>
    <w:multiLevelType w:val="hybridMultilevel"/>
    <w:tmpl w:val="81309AFC"/>
    <w:lvl w:ilvl="0" w:tplc="930E0C76">
      <w:numFmt w:val="bullet"/>
      <w:lvlText w:val="-"/>
      <w:lvlJc w:val="left"/>
      <w:pPr>
        <w:ind w:left="38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A5"/>
    <w:rsid w:val="002942B2"/>
    <w:rsid w:val="00724AA5"/>
    <w:rsid w:val="00822EFE"/>
    <w:rsid w:val="00A96932"/>
    <w:rsid w:val="00AE08A4"/>
    <w:rsid w:val="00E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F4CD-30FE-41F9-AB5C-3A1F97A9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2019-05-23T12:37:00Z</dcterms:created>
  <dcterms:modified xsi:type="dcterms:W3CDTF">2019-05-23T12:45:00Z</dcterms:modified>
</cp:coreProperties>
</file>