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2EC2" w:rsidRPr="00C2598C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«Организация современного урока английского языка в условиях реализации ФГОС»</w:t>
      </w:r>
    </w:p>
    <w:p w:rsidR="009B2EC2" w:rsidRPr="00C2598C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9B2EC2" w:rsidRPr="009B2EC2" w:rsidRDefault="00C2598C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      </w:t>
      </w:r>
      <w:r w:rsidR="009B2EC2"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</w:t>
      </w:r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ереход на новый ФГОС внедрил некоторые инновации в структуру современного урока, где главной задачей является активизировать познавательные возможности обучающегося направленные на изучение его личностных проявлений.</w:t>
      </w:r>
    </w:p>
    <w:p w:rsidR="009B2EC2" w:rsidRPr="009B2EC2" w:rsidRDefault="00C2598C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     </w:t>
      </w:r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Современное образование должно отвечать запросам современного общества.</w:t>
      </w:r>
    </w:p>
    <w:p w:rsidR="009B2EC2" w:rsidRPr="009B2EC2" w:rsidRDefault="00C2598C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    </w:t>
      </w:r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Главное требование, предъявляемое условиями современной жизни к уровню владения иностранными языками, заключается в том, чтобы человек мог общаться на иностранном языке, решая с его помощью свои жизненные и профессиональные задачи.</w:t>
      </w:r>
    </w:p>
    <w:p w:rsidR="009B2EC2" w:rsidRPr="009B2EC2" w:rsidRDefault="00C2598C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    </w:t>
      </w:r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ФГОС вводят новое понятие – учебная ситуация, под которым подразумевается такая единица учебного процесса, в к</w:t>
      </w:r>
      <w:r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оторой студенты с помощью </w:t>
      </w:r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преподавателя обнаруживают предмет своего действия, исследуют его, определяют цели своей деятельности и планируют её. В связи с этим изменяется взаимодействие преподавателя и студента. С точки зрения </w:t>
      </w:r>
      <w:proofErr w:type="spellStart"/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деятельностного</w:t>
      </w:r>
      <w:proofErr w:type="spellEnd"/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подхода преподаватель и студент становятся партнёрами. В центре внимания находится обучающийся, его личность. Цель современного преподавателя – это выбрать методы и формы организации учебной деятельности, которые соответствуют поставленной цели развития личности.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 связи с этим выделяют следующие требования к современному уроку иностранного языка: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четкое формулирование цели;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определение оптимального содержания урока в соответствии с требованием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учебной программы и целями урока, с учетом уровня подготовки и подготовленности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обучающихся;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прогнозирование уровня усвоения обучающимися научных знаний, </w:t>
      </w:r>
      <w:proofErr w:type="spellStart"/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сформированности</w:t>
      </w:r>
      <w:proofErr w:type="spellEnd"/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умений и навыков, как на уроке, так и на отдельных его этапах;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- выбор наиболее рациональных методов, приемов и средств обучения, стимулирования и </w:t>
      </w:r>
      <w:proofErr w:type="gramStart"/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контроля</w:t>
      </w:r>
      <w:proofErr w:type="gramEnd"/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и их оптимального воздействия на каждом этапе урока;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выбор оптимального сочетания различных форм работы на уроке и максимальную самостоятельность обучающихся в процессе учения, обеспечивающий познавательную активность,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lastRenderedPageBreak/>
        <w:t>- урок должен быть проблемным и развивающим: преподаватель сам нацеливается на сотрудничество со студентами и умеет направлять их на сотрудничество с преподавателем и студентами;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преподаватель организует проблемные и поисковые ситуации, активизирует деятельность обучающихся;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создание условий успешного учения обучающихся.</w:t>
      </w:r>
    </w:p>
    <w:p w:rsidR="009B2EC2" w:rsidRPr="009B2EC2" w:rsidRDefault="00C2598C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     </w:t>
      </w:r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Специфика предмета «иностранный язык» такова, что обучение, направленное на формирование коммуникативной компетенции может происходить только в условиях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личностно-ориентированного и </w:t>
      </w:r>
      <w:proofErr w:type="spellStart"/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деятельностного</w:t>
      </w:r>
      <w:proofErr w:type="spellEnd"/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подхода. </w:t>
      </w:r>
      <w:proofErr w:type="spellStart"/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Деятельностный</w:t>
      </w:r>
      <w:proofErr w:type="spellEnd"/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подход заключается в том, что обучение общению должно происходить в ходе выполнения продуктивных видов работы - слушать иноязычную речь, читать тексты, писать и говорить,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где все эти виды деятельности рассматриваются не u1074 в качестве самоцели, а как способ решения учащихся конкретных личностно важных проблем и задач. Личностно-ориентированный (личностно-</w:t>
      </w:r>
      <w:proofErr w:type="spellStart"/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деятельностный</w:t>
      </w:r>
      <w:proofErr w:type="spellEnd"/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) подход основывается на учёте индивидуальных особенностей обучаемых, которые рассматриваются как личности, имеющие свои характерные черты, склонности и интересы. Отмечается, что для каждого обучающегося типичен тот или иной способ осуществления деятельности по овладению иностранным языком. Обучение в соответствии с этим подходом предполагает:</w:t>
      </w:r>
    </w:p>
    <w:p w:rsidR="009B2EC2" w:rsidRPr="009B2EC2" w:rsidRDefault="00C2598C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а)</w:t>
      </w:r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самостоятельность обучающихся в процессе обучения, что зачастую выражается в определении целей и задач курса самими обучаемыми, в выборе приёмов, которые являются для них предпочтительными;</w:t>
      </w:r>
    </w:p>
    <w:p w:rsidR="009B2EC2" w:rsidRPr="009B2EC2" w:rsidRDefault="00C2598C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б)</w:t>
      </w:r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опору на имеющиеся знания учащихся, на его опыт;</w:t>
      </w:r>
    </w:p>
    <w:p w:rsidR="009B2EC2" w:rsidRPr="009B2EC2" w:rsidRDefault="00C2598C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в)</w:t>
      </w:r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 учёт </w:t>
      </w:r>
      <w:proofErr w:type="gramStart"/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социокультурных особенностей</w:t>
      </w:r>
      <w:proofErr w:type="gramEnd"/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обучающихся и их образа жизни, поощрение стремления быть «самим собой»;</w:t>
      </w:r>
    </w:p>
    <w:p w:rsidR="009B2EC2" w:rsidRPr="009B2EC2" w:rsidRDefault="00C2598C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г)</w:t>
      </w:r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 учёт эмоционального состояния обучающихся, а также их морально-этических </w:t>
      </w:r>
      <w:proofErr w:type="spellStart"/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инравственных</w:t>
      </w:r>
      <w:proofErr w:type="spellEnd"/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ценностей;</w:t>
      </w:r>
    </w:p>
    <w:p w:rsidR="009B2EC2" w:rsidRPr="009B2EC2" w:rsidRDefault="00C2598C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д)</w:t>
      </w:r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целенаправленное формирование учебных умений, характерным для того или иного учащегося учебным стратегиям;</w:t>
      </w:r>
    </w:p>
    <w:p w:rsidR="009B2EC2" w:rsidRPr="009B2EC2" w:rsidRDefault="00C2598C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е)</w:t>
      </w:r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перераспределение ролей в учебном процессе: ограничение ведущей роли учителя, присвоение преподавателя и студентов ему функций помощника, консультанта, советника.</w:t>
      </w:r>
    </w:p>
    <w:p w:rsidR="009B2EC2" w:rsidRPr="009B2EC2" w:rsidRDefault="00C2598C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    </w:t>
      </w:r>
      <w:bookmarkStart w:id="0" w:name="_GoBack"/>
      <w:bookmarkEnd w:id="0"/>
      <w:r w:rsidR="009B2EC2"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При планировании современного урока иностранного языка следует выделить и учесть ряд особенностей, а именно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1. Практическая направленность урока. На уроке иностранного языка пр</w:t>
      </w:r>
      <w:r w:rsidR="00C2598C"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еподаватель формирует у студентов</w:t>
      </w: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навыки и умения использовать </w:t>
      </w: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lastRenderedPageBreak/>
        <w:t>иностранный язык как</w:t>
      </w:r>
      <w:r w:rsidR="00C2598C"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средство коммуникации. Знания сообщаются, чтобы более эффективно сформировать навыки и умения.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2. Атмосфера общения. Создание благоприятной атмосферы- это требование, вытекающее из программных целей и закономерностей обучения. Успешная коммуникация может осуществляться только в условиях, когда учитель и обучающийся являются речевыми партнерами.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3. Единство целей. Урок иностранного языка должен решать целый комплекс целей одновременно. В рамках урока отрабатываются разные аспекты яз</w:t>
      </w:r>
      <w:r w:rsidR="00C2598C"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ыка (фонетика, </w:t>
      </w:r>
      <w:proofErr w:type="gramStart"/>
      <w:r w:rsidR="00C2598C"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грамматика, </w:t>
      </w: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лексика</w:t>
      </w:r>
      <w:proofErr w:type="gramEnd"/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). Происходит работа над развитием умений в разных видах речевой деятельности: в </w:t>
      </w:r>
      <w:proofErr w:type="spellStart"/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аудировании</w:t>
      </w:r>
      <w:proofErr w:type="spellEnd"/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, чтении, говорении, письменной речи. Однако, следует помнит, при планировании урока, это выделение одной главной практической цели.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Остальные цели могут быть определены как задачи, с помощью которых обеспечивается достижение основной практической цели.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Например, цели урока могут быть следующими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Формирование лексических навыков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Развитие техники чтения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Развитие монологических умений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Соотношение целей и задач – это соотношение частного и общего. Реализация цели возможна благодаря решению ряда задач. Таким образом, ставя определенные задачи, преподаватель определяет путь к достижению цели, а также конкретизирует качество формируемого навыка и умения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Структура современного урока в рамках ФГОС выглядит следующим образом: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1) Организационный момент</w:t>
      </w:r>
    </w:p>
    <w:p w:rsidR="009B2EC2" w:rsidRPr="009B2EC2" w:rsidRDefault="00C2598C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2) Тема</w:t>
      </w:r>
    </w:p>
    <w:p w:rsidR="009B2EC2" w:rsidRPr="009B2EC2" w:rsidRDefault="00C2598C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3) Цель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4) Образовательные, развивающие, воспитательные задачи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5) Мотивация их принятия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6) Планируемые результаты: знания, умения, навыки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7) Личностно-формирующая направленность урока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2. Проверка выполнения домашнего задания (в случае, если оно задавалось)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3. Подготовка к активной учебной деятельности каждого студента</w:t>
      </w:r>
      <w:r w:rsidR="00C2598C" w:rsidRPr="00C2598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на основном этапе урока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постановка учебной задачи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актуализация знаний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4. Сообщение нового материала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Решение учебной задачи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Усвоение новых знаний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lastRenderedPageBreak/>
        <w:t>- Первичная проверка понимания обучающихся нового учебного материала (текущий контроль с тестом)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5. Закрепление изученного материала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Обобщение и систематизация знаний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Контроль и самопроверка знаний (самостоятельная работа, итоговый контроль с тестом)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6. Подведение итогов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диагностика результатов урока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рефлексия достижения цели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7. Домашнее задание</w:t>
      </w:r>
    </w:p>
    <w:p w:rsidR="009B2EC2" w:rsidRPr="009B2EC2" w:rsidRDefault="009B2EC2" w:rsidP="00C2598C">
      <w:pPr>
        <w:spacing w:after="0" w:line="276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B2E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- инструктаж по его выполнении.</w:t>
      </w:r>
    </w:p>
    <w:p w:rsidR="009B2EC2" w:rsidRPr="009B2EC2" w:rsidRDefault="009B2EC2" w:rsidP="009B2EC2">
      <w:pPr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9B2EC2" w:rsidRPr="009B2EC2" w:rsidRDefault="009B2EC2" w:rsidP="009B2EC2">
      <w:pPr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9B2EC2" w:rsidRPr="009B2EC2" w:rsidRDefault="009B2EC2" w:rsidP="009B2EC2">
      <w:pPr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9B2EC2" w:rsidRPr="009B2EC2" w:rsidRDefault="009B2EC2" w:rsidP="009B2EC2">
      <w:pPr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9B2EC2" w:rsidRPr="009B2EC2" w:rsidRDefault="009B2EC2" w:rsidP="009B2EC2">
      <w:pPr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9B2EC2" w:rsidRPr="009B2EC2" w:rsidRDefault="009B2EC2" w:rsidP="009B2EC2">
      <w:pPr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9B2EC2" w:rsidRPr="009B2EC2" w:rsidRDefault="009B2EC2" w:rsidP="009B2EC2">
      <w:pPr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9B2EC2" w:rsidRPr="009B2EC2" w:rsidRDefault="009B2EC2" w:rsidP="009B2EC2">
      <w:pPr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9B2EC2" w:rsidRPr="009B2EC2" w:rsidRDefault="009B2EC2" w:rsidP="009B2EC2">
      <w:pPr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9B2EC2" w:rsidRPr="009B2EC2" w:rsidRDefault="009B2EC2" w:rsidP="009B2EC2">
      <w:pPr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9B2EC2" w:rsidRPr="009B2EC2" w:rsidRDefault="009B2EC2" w:rsidP="009B2EC2">
      <w:pPr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351E9D" w:rsidRPr="00C2598C" w:rsidRDefault="00351E9D" w:rsidP="00C2598C">
      <w:pPr>
        <w:spacing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sectPr w:rsidR="00351E9D" w:rsidRPr="00C259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2EC2"/>
    <w:rsid w:val="00351E9D"/>
    <w:rsid w:val="009B2EC2"/>
    <w:rsid w:val="00C25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00E7D5-6EF6-4559-9606-14722C4C5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530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71439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18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100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63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25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88770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041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4</Pages>
  <Words>970</Words>
  <Characters>5533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Билал</dc:creator>
  <cp:keywords/>
  <dc:description/>
  <cp:lastModifiedBy>Билал</cp:lastModifiedBy>
  <cp:revision>1</cp:revision>
  <dcterms:created xsi:type="dcterms:W3CDTF">2021-12-16T19:58:00Z</dcterms:created>
  <dcterms:modified xsi:type="dcterms:W3CDTF">2021-12-16T20:16:00Z</dcterms:modified>
</cp:coreProperties>
</file>