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Муниципальное бюджетное дошкольное образовательное учреждение</w:t>
      </w:r>
    </w:p>
    <w:p>
      <w:pPr>
        <w:spacing w:before="100" w:after="10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Детский сад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Красная шапочка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Котовска Тамбовской области</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150" w:after="450" w:line="288"/>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Методика и практика нетрадиционной работы воспитателя ДОО с родителями,</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righ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Воспитатель: Перегудова Е.В.</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2022</w: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150" w:after="450" w:line="288"/>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auto" w:val="clear"/>
        </w:rPr>
        <w:t xml:space="preserve">Семья и дошкольное учреждение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два важных института социализации детей. Их воспитательные функции различны, но для всестороннего развития ребенка необходимо их взаимодействие это актуальный вопрос на сегодняшний день. Проблема взаимодействия дошкольного учреждения с семьей на сегодняшний день остается актуальной, приобретая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 Непонимание ложится на ребенка. И мы, педагоги, очень часто испытываем большие трудности в общении с родителями по причине выбора формы взаимодействия. Работа с родителями на сегодняшний день является одной из проблем деятельности ДОУ на современном этапе модернизации системы образования. Вопрос поиска и осуществления современных форм взаимодействия ДОУ с семьей на сегодняшний день является одним из самых актуальных. Сегодня необходимы нововведения в сотрудничество с родителями. Необходима разработка и внедрение системы современных форм работы активного включения родителей в жизнь ДОУ.           Нетрадиционные формы организации общения педагогов и родителей является:                                                                                                                          Информационно - аналитическая.                                                      Основной задачей информационно - аналитических форм организации общения с родителями являются сбор, обработка и использование в дальнейшей работе данных о семье каждого воспитанника. Только на аналитической основе возможно осуществление индивидуального, личностно-ориентированного подхода к ребенку в условиях ДОУ, повышение эффективности воспитательной и образовательной работы с детьми и построение грамотного общения с их родителями. Проводится эта работа в виде тестов, опросников, анкетирования, социологических срезов, интервьюирования,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почтовых ящиков</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Досуговая                                                                                                   Досуговые формы организации призваны устанавливать теплые неформальные отношения между педагогами и родителями, а также более доверительные отношения между взрослыми и детьми. К данной форме организации относятся совместные праздники, развлечения, досуги, семейные конкурсы, выставки, выпуски семейных газет, коллекций и тематических альбомов, совместные походы и экскурсии,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дни общения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посиделки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т. п.Познавательная.                                                                         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 с рациональными методами и приемами воспитания детей, для формирования у родителей практических навыков.                                                                    Проводятся они в виде семинаров-практикумов, педагогических брифингов, педагогической гостиной, собраний и консультаций в нетрадиционной форме, педагогических журналов и газет, игр с педагогическим содержанием, ролевых проигрывания проблемных ситуаций, моделирования способов родительского поведения, обмена опытом семейного воспитания, дней открытых дверей. Можно организовать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круглый стол</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 привлечением узких специалистов, групповые дискуссии, конструктивные споры, которые помогут сравнить различные точки зрения родителей и педагогов на отдельные проблемные ситуации, вербальные дискуссии, обучающие культуре общения в семье и обществе и т. п.</w:t>
      </w:r>
    </w:p>
    <w:p>
      <w:pPr>
        <w:spacing w:before="0" w:after="0"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Наглядно - информационные.</w:t>
      </w:r>
    </w:p>
    <w:p>
      <w:pPr>
        <w:spacing w:before="225" w:after="225"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Наглядно - информационные формы организации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правильнее оценить деятельность педагогов, пересмотреть методы и приемы домашнего воспитания, объективнее увидеть деятельность воспитателей.</w:t>
      </w:r>
    </w:p>
    <w:p>
      <w:pPr>
        <w:spacing w:before="225" w:after="225"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Наглядно-информационное направление включает в себя: родительские уголки, папки-передвижки, групповые альбомы, библиотечки для родителей, родительскую почту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Вы спрашиваете - мы отвечаем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советы, рекомендации, памятки для родителей, информационные бюллетени, тематические и адресные листовки проблемного характера, с пропагандой определенных идей и событий. Чтобы отойти от стандартных родительских уголков, можно выпустить стенды настольной тематической информации, составленные по запросам и заявкам родителей, стенды-презентации, где сами родители могут презентовать, например, творчество своего ребенка. Не забудьте организовать и рекламный стенд, где есть возможность выразить благодарность родителям за оказанную помощь.</w:t>
      </w:r>
    </w:p>
    <w:p>
      <w:pPr>
        <w:spacing w:before="225" w:after="225"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Эти формы могут стать эффективными только в том случае, если удастся найти индивидуальный стиль взаимоотношений с каждым родителем. Важно расположить, завоевать их доверие, разбудить желание поделиться с педагогом своими мыслями, идеями, сомнениями. Все это поможет лучше понять ребенка.</w:t>
      </w:r>
    </w:p>
    <w:p>
      <w:pPr>
        <w:spacing w:before="225" w:after="225"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От того, как прошло детство, кто вёл ребёнка за руку в детские годы, что вошло в его разум и сердце из окружающего мира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этого в решающей степени зависит, каким человеком станет сегодняшний малыш</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А. Сухомлинский)</w:t>
      </w:r>
    </w:p>
    <w:p>
      <w:pPr>
        <w:spacing w:before="0" w:after="0"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Нетрадиционные формы проведения родительских собраний</w:t>
      </w:r>
    </w:p>
    <w:p>
      <w:pPr>
        <w:spacing w:before="0" w:after="0"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Педагогическая лаборатория</w:t>
      </w:r>
      <w:r>
        <w:rPr>
          <w:rFonts w:ascii="Times New Roman" w:hAnsi="Times New Roman" w:cs="Times New Roman" w:eastAsia="Times New Roman"/>
          <w:color w:val="000000"/>
          <w:spacing w:val="0"/>
          <w:position w:val="0"/>
          <w:sz w:val="28"/>
          <w:shd w:fill="auto" w:val="clear"/>
        </w:rPr>
        <w:t xml:space="preserve">».</w:t>
      </w:r>
    </w:p>
    <w:p>
      <w:pPr>
        <w:spacing w:before="225" w:after="225"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Рекомендуется проводить в начале или в конце года. На них обсуждается участие родителей в различных мероприятиях. Проводится анкета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Родитель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ребенок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детский сад</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Проходит обсуждение либо намеченных мероприятий, либо анализируются прошедшие и подводятся итоги. В начале года анкетирование проводится для того, чтобы педагог ближе узнал ребенка, его особенности. Родителей знакомят с мероприятиями, запланированными на год, слушают предложения родителей, какую помощь и поддержку они могут оказать в запланированных мероприятиях, а так же их пожелания и предложения на учебный год. В конце года на таких собраниях подводят итоги прошедшего года, дают оценку и анализируют достижения и ошибки.</w:t>
      </w:r>
    </w:p>
    <w:p>
      <w:pPr>
        <w:spacing w:before="0" w:after="0"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Читательская конференция</w:t>
      </w:r>
      <w:r>
        <w:rPr>
          <w:rFonts w:ascii="Times New Roman" w:hAnsi="Times New Roman" w:cs="Times New Roman" w:eastAsia="Times New Roman"/>
          <w:color w:val="000000"/>
          <w:spacing w:val="0"/>
          <w:position w:val="0"/>
          <w:sz w:val="28"/>
          <w:shd w:fill="auto" w:val="clear"/>
        </w:rPr>
        <w:t xml:space="preserve">».</w:t>
      </w:r>
    </w:p>
    <w:p>
      <w:pPr>
        <w:spacing w:before="225" w:after="225"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 2 недели родителям сообщается тема собрания, предлагается материал на данную тему. Проводится подготовительный этап перед собранием, где родителям дается какое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либо задание по заявленной теме. Подготовленное задание обсуждается с различных позиций. Педагог просит прокомментировать, то или иное высказывание, освещает суть темы и задает вопросы при обсуждении. Например, с какого возраста следует обращаться за помощью к логопеду. Предлагается несколько высказываний, и родители комментируют, обсуждают эти высказывания, делятся своим мнением по данному вопросу.</w:t>
      </w:r>
    </w:p>
    <w:p>
      <w:pPr>
        <w:spacing w:before="0" w:after="0"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Аукцион</w:t>
      </w:r>
      <w:r>
        <w:rPr>
          <w:rFonts w:ascii="Times New Roman" w:hAnsi="Times New Roman" w:cs="Times New Roman" w:eastAsia="Times New Roman"/>
          <w:color w:val="000000"/>
          <w:spacing w:val="0"/>
          <w:position w:val="0"/>
          <w:sz w:val="28"/>
          <w:shd w:fill="auto" w:val="clear"/>
        </w:rPr>
        <w:t xml:space="preserve">».</w:t>
      </w:r>
    </w:p>
    <w:p>
      <w:pPr>
        <w:spacing w:before="225" w:after="225"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Собрание проходит в виде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продажи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полезных советов по выбранной теме в игровой форме. Например, формирование фонематического восприятия. Педагог дает понятие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фонематическое восприятие. Совместно с родителями он анализирует, почему так важно развивать его у ребенка, затем предлагает родителям поделиться советами, своим опытом, какие игры, приемы можно использовать для его формирования. Все происходит в виде игры и за каждый совет даются фишки (т. е. советы продаются за фишки). Советы, набравшие большее количество фишек помещают на стенд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Копилка родительского опыта</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Семинар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практикум</w:t>
      </w:r>
      <w:r>
        <w:rPr>
          <w:rFonts w:ascii="Times New Roman" w:hAnsi="Times New Roman" w:cs="Times New Roman" w:eastAsia="Times New Roman"/>
          <w:color w:val="000000"/>
          <w:spacing w:val="0"/>
          <w:position w:val="0"/>
          <w:sz w:val="28"/>
          <w:shd w:fill="auto" w:val="clear"/>
        </w:rPr>
        <w:t xml:space="preserve">»</w:t>
      </w:r>
    </w:p>
    <w:p>
      <w:pPr>
        <w:spacing w:before="225" w:after="225"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собрании могут выступать воспитатель, родители, психолог и другие специалисты. Совместно с родителями происходит обыгрывание или решение проблемных ситуаций, могут присутствовать элементы тренинга. Определяется тема и ведущий, им может быть как педагог, так и родители, приглашенные специалисты. Например, возьмем тему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Роль игры в речевом развитии детей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Подготавливается небольшое теоретическое сообщение, затем родителям предлагается посмотреть несколько игр, в которые дети играют в детском саду. Подумать, какие стороны речевого развития отрабатываются в данных играх. Вспомнить игры, в которые сами играли в детстве и которым они могут обучить своих детей, их ценность с точки зрения развития речи.</w:t>
      </w:r>
    </w:p>
    <w:p>
      <w:pPr>
        <w:spacing w:before="0" w:after="0"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Душевный разговор</w:t>
      </w:r>
      <w:r>
        <w:rPr>
          <w:rFonts w:ascii="Times New Roman" w:hAnsi="Times New Roman" w:cs="Times New Roman" w:eastAsia="Times New Roman"/>
          <w:color w:val="000000"/>
          <w:spacing w:val="0"/>
          <w:position w:val="0"/>
          <w:sz w:val="28"/>
          <w:shd w:fill="auto" w:val="clear"/>
        </w:rPr>
        <w:t xml:space="preserve">».</w:t>
      </w:r>
    </w:p>
    <w:p>
      <w:pPr>
        <w:spacing w:before="225" w:after="225"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Собрание рассчитано не на всех родителей, а лишь на тех, чьи дети имеют общие проблемы (в общении со сверстниками, агрессивность и др.). Например, ребенок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левша. С родителями проводится анкетирование, чтобы глубже узнать особенности их детей. И установить точно какая степень леворукости у ребенка: слабая или выраженная. Проблема обсуждается со всех сторон, могут приглашаться специалисты. Родителям даются рекомендации по особенностям развития такого ребенка. Родителям предлагаются различные задания для леворуких детей, для того чтобы развить моторику обеих рук. Обсуждаются психологические проблемы, связанные с леворукостью.</w:t>
      </w:r>
    </w:p>
    <w:p>
      <w:pPr>
        <w:spacing w:before="0" w:after="0"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Мастер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класс</w:t>
      </w:r>
      <w:r>
        <w:rPr>
          <w:rFonts w:ascii="Times New Roman" w:hAnsi="Times New Roman" w:cs="Times New Roman" w:eastAsia="Times New Roman"/>
          <w:color w:val="000000"/>
          <w:spacing w:val="0"/>
          <w:position w:val="0"/>
          <w:sz w:val="28"/>
          <w:shd w:fill="auto" w:val="clear"/>
        </w:rPr>
        <w:t xml:space="preserve">».</w:t>
      </w:r>
    </w:p>
    <w:p>
      <w:pPr>
        <w:spacing w:before="225" w:after="225"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Собрание, на котором родители демонстрируют свои достижения в области воспитания детей. Собрание имеет подготовительный этап: педагог предлагает нескольким родителям провести маленький урок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поделиться опытом по развитию у детей, например, связной речи. Родители дают практические советы, показывают ролевую сценку или игру, например, составление загадок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Узнай по описанию</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конце собрания подводится итог, и родители предлагают выбрать наиболее ценные советы, которые размещаются на стенде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Копилка родительского опыта</w:t>
      </w:r>
      <w:r>
        <w:rPr>
          <w:rFonts w:ascii="Times New Roman" w:hAnsi="Times New Roman" w:cs="Times New Roman" w:eastAsia="Times New Roman"/>
          <w:color w:val="000000"/>
          <w:spacing w:val="0"/>
          <w:position w:val="0"/>
          <w:sz w:val="28"/>
          <w:shd w:fill="auto" w:val="clear"/>
        </w:rPr>
        <w:t xml:space="preserve">».</w:t>
      </w:r>
    </w:p>
    <w:p>
      <w:pPr>
        <w:spacing w:before="225" w:after="225"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родительских собраниях нетрадиционной формы можно использовать следующие методы активизации родителей</w:t>
      </w:r>
    </w:p>
    <w:p>
      <w:pPr>
        <w:spacing w:before="0" w:after="0"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Мозговой штурм</w:t>
      </w:r>
      <w:r>
        <w:rPr>
          <w:rFonts w:ascii="Times New Roman" w:hAnsi="Times New Roman" w:cs="Times New Roman" w:eastAsia="Times New Roman"/>
          <w:color w:val="000000"/>
          <w:spacing w:val="0"/>
          <w:position w:val="0"/>
          <w:sz w:val="28"/>
          <w:shd w:fill="auto" w:val="clear"/>
        </w:rPr>
        <w:t xml:space="preserve">».</w:t>
      </w:r>
    </w:p>
    <w:p>
      <w:pPr>
        <w:spacing w:before="225" w:after="225"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Метод коллективной мыслительной деятельности, позволяющий достичь понимания друг друга, когда общая проблема является личной для целой группы.</w:t>
      </w:r>
    </w:p>
    <w:p>
      <w:pPr>
        <w:spacing w:before="0" w:after="0" w:line="240"/>
        <w:ind w:right="0" w:left="0" w:firstLine="360"/>
        <w:jc w:val="left"/>
        <w:rPr>
          <w:rFonts w:ascii="Times New Roman" w:hAnsi="Times New Roman" w:cs="Times New Roman" w:eastAsia="Times New Roman"/>
          <w:color w:val="000000"/>
          <w:spacing w:val="0"/>
          <w:position w:val="0"/>
          <w:sz w:val="28"/>
          <w:shd w:fill="auto" w:val="clear"/>
        </w:rPr>
      </w:pPr>
    </w:p>
    <w:p>
      <w:pPr>
        <w:spacing w:before="0" w:after="0"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Список прилагательных и определений</w:t>
      </w:r>
      <w:r>
        <w:rPr>
          <w:rFonts w:ascii="Times New Roman" w:hAnsi="Times New Roman" w:cs="Times New Roman" w:eastAsia="Times New Roman"/>
          <w:color w:val="000000"/>
          <w:spacing w:val="0"/>
          <w:position w:val="0"/>
          <w:sz w:val="28"/>
          <w:shd w:fill="auto" w:val="clear"/>
        </w:rPr>
        <w:t xml:space="preserve">».</w:t>
      </w:r>
    </w:p>
    <w:p>
      <w:pPr>
        <w:spacing w:before="225" w:after="225"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Такой список прилагательных определяет различные качества, свойства и характеристики объекта, деятельности или личности, которые необходимо улучшить. Сначала предлагаются качества или характеристики (прилагательные, затем они рассматриваются каждое в отдельности и решается, каким путем можно улучшить или усилить соответствующую характеристику. Например,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Какой бы вы хотели видеть речь вашего ребенка на пороге школы?</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Родители перечисляют качества, т. е. прилагательные, а затем совместно формулируются пути достижения цели.</w:t>
      </w:r>
    </w:p>
    <w:p>
      <w:pPr>
        <w:spacing w:before="0" w:after="0"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Коллективная запись</w:t>
      </w:r>
      <w:r>
        <w:rPr>
          <w:rFonts w:ascii="Times New Roman" w:hAnsi="Times New Roman" w:cs="Times New Roman" w:eastAsia="Times New Roman"/>
          <w:color w:val="000000"/>
          <w:spacing w:val="0"/>
          <w:position w:val="0"/>
          <w:sz w:val="28"/>
          <w:shd w:fill="auto" w:val="clear"/>
        </w:rPr>
        <w:t xml:space="preserve">».</w:t>
      </w:r>
    </w:p>
    <w:p>
      <w:pPr>
        <w:spacing w:before="225" w:after="225"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передаются педагогу, он суммирует их, и группа проводит обсуждение. После этого приема можно использовать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мозговой штурм</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Запись на листах</w:t>
      </w:r>
      <w:r>
        <w:rPr>
          <w:rFonts w:ascii="Times New Roman" w:hAnsi="Times New Roman" w:cs="Times New Roman" w:eastAsia="Times New Roman"/>
          <w:color w:val="000000"/>
          <w:spacing w:val="0"/>
          <w:position w:val="0"/>
          <w:sz w:val="28"/>
          <w:shd w:fill="auto" w:val="clear"/>
        </w:rPr>
        <w:t xml:space="preserve">».</w:t>
      </w:r>
    </w:p>
    <w:p>
      <w:pPr>
        <w:spacing w:before="225" w:after="225"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 обсуждении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на отдельном листе. Проблему нужно формулировать четко. Например,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Как привлечь ребенка к выполнению домашнего задания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каждый родитель пишет свой вариант, затем все мнения обсуждаются. Вводится запрет на критику.</w:t>
      </w:r>
    </w:p>
    <w:p>
      <w:pPr>
        <w:spacing w:before="0" w:after="0"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Эвристические вопросы</w:t>
      </w:r>
      <w:r>
        <w:rPr>
          <w:rFonts w:ascii="Times New Roman" w:hAnsi="Times New Roman" w:cs="Times New Roman" w:eastAsia="Times New Roman"/>
          <w:color w:val="000000"/>
          <w:spacing w:val="0"/>
          <w:position w:val="0"/>
          <w:sz w:val="28"/>
          <w:shd w:fill="auto" w:val="clear"/>
        </w:rPr>
        <w:t xml:space="preserve">».</w:t>
      </w:r>
    </w:p>
    <w:p>
      <w:pPr>
        <w:spacing w:before="225" w:after="225" w:line="240"/>
        <w:ind w:right="0" w:left="0" w:firstLine="36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ним относятся 7 ключевых вопросов: Кто, Что, Где, Как, Чем, Когда? (Почему). Если перемешать эти вопросы между собой, получится 21 вариант. Последовательно вытягивая такие смешанные вопросы и отвечая на них, родители могут получить новый, интересный взгляд на проблему. Например, 1 и 5 в сочетании кто чем? Последовательно вытягивая такие смешанные и нестандартные вопросы и отвечая на них, родители видят и нестандартные пути их решения.</w:t>
      </w:r>
    </w:p>
    <w:p>
      <w:pPr>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