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06D3" w:rsidRDefault="008F06D3"/>
    <w:tbl>
      <w:tblPr>
        <w:tblStyle w:val="a3"/>
        <w:tblW w:w="15446" w:type="dxa"/>
        <w:tblLook w:val="04A0" w:firstRow="1" w:lastRow="0" w:firstColumn="1" w:lastColumn="0" w:noHBand="0" w:noVBand="1"/>
      </w:tblPr>
      <w:tblGrid>
        <w:gridCol w:w="6658"/>
        <w:gridCol w:w="8788"/>
      </w:tblGrid>
      <w:tr w:rsidR="00B9312E" w:rsidTr="003E35B2">
        <w:trPr>
          <w:trHeight w:val="254"/>
        </w:trPr>
        <w:tc>
          <w:tcPr>
            <w:tcW w:w="6658" w:type="dxa"/>
          </w:tcPr>
          <w:p w:rsidR="001978AB" w:rsidRDefault="001978AB">
            <w:r w:rsidRPr="001978AB">
              <w:rPr>
                <w:noProof/>
                <w:lang w:eastAsia="ru-RU"/>
              </w:rPr>
              <w:drawing>
                <wp:inline distT="0" distB="0" distL="0" distR="0" wp14:anchorId="0255A3D2" wp14:editId="2A7A4F6F">
                  <wp:extent cx="1390650" cy="78224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435" cy="79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1978AB" w:rsidP="004B2A9F"/>
        </w:tc>
      </w:tr>
      <w:tr w:rsidR="00B9312E" w:rsidTr="004336C1">
        <w:trPr>
          <w:trHeight w:val="1268"/>
        </w:trPr>
        <w:tc>
          <w:tcPr>
            <w:tcW w:w="6658" w:type="dxa"/>
          </w:tcPr>
          <w:p w:rsidR="001978AB" w:rsidRDefault="001978AB">
            <w:r>
              <w:rPr>
                <w:noProof/>
                <w:lang w:eastAsia="ru-RU"/>
              </w:rPr>
              <w:drawing>
                <wp:inline distT="0" distB="0" distL="0" distR="0" wp14:anchorId="31462C3F" wp14:editId="6C1C2BF9">
                  <wp:extent cx="1390650" cy="78230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38" cy="799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Pr="004336C1" w:rsidRDefault="004B2A9F" w:rsidP="004336C1">
            <w:pPr>
              <w:pStyle w:val="a4"/>
              <w:spacing w:before="192" w:beforeAutospacing="0" w:after="120" w:afterAutospacing="0"/>
              <w:rPr>
                <w:sz w:val="28"/>
                <w:szCs w:val="28"/>
              </w:rPr>
            </w:pPr>
            <w:r w:rsidRPr="004B2A9F">
              <w:rPr>
                <w:color w:val="444444"/>
                <w:kern w:val="24"/>
                <w:sz w:val="28"/>
                <w:szCs w:val="28"/>
              </w:rPr>
              <w:t>Важнейшей особенностью нового Федерального государственного образовательного стандарта является реализация системно - деятельностного подхода в условиях ФГОС.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drawing>
                <wp:inline distT="0" distB="0" distL="0" distR="0" wp14:anchorId="0FCFED6A" wp14:editId="36D3BC06">
                  <wp:extent cx="2506980" cy="1410176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17" cy="1427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4B2A9F" w:rsidRDefault="004B2A9F" w:rsidP="004B2A9F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350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Деятельность, в том числе социально ведущая деятельность, это всегда целеустремленная система, система, нацеленная на результат. Таким образом, </w:t>
            </w:r>
            <w:r w:rsidRPr="00E3504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деятельность – необходимое условие жизни и развития человека.</w:t>
            </w:r>
          </w:p>
          <w:p w:rsidR="001978AB" w:rsidRPr="004B2A9F" w:rsidRDefault="004B2A9F" w:rsidP="004B2A9F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350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Деятельность всегда предметна и мотивирована. И если предмет деятельности это то, на что она направлена, то определение мотива — это ответ на вопрос, ради чего совершается эта деятельность.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drawing>
                <wp:inline distT="0" distB="0" distL="0" distR="0" wp14:anchorId="73E0F4B7" wp14:editId="1818F5B6">
                  <wp:extent cx="2507574" cy="1410511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613" cy="141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4336C1" w:rsidP="004336C1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4B2A9F" w:rsidRPr="00E35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Основная идея</w:t>
            </w:r>
            <w:r w:rsidR="004B2A9F" w:rsidRPr="00E350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деятельностного подхода в воспитании свя</w:t>
            </w:r>
            <w:r w:rsidR="004B2A9F" w:rsidRPr="00E350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>зана не с самой деятельностью как таковой, а с деятельностью как средством становления и развития субъектности ребенка. То есть в процессе и результате использования форм, приемов и методов воспитательной работы рождается Чело</w:t>
            </w:r>
            <w:r w:rsidR="004B2A9F" w:rsidRPr="00E350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softHyphen/>
              <w:t xml:space="preserve">век, способный выбирать, оценивать, программировать, конструировать те виды деятельности, которые адекватны его природе, удовлетворяют его потребности в саморазвитии, в самореализации. </w:t>
            </w:r>
          </w:p>
          <w:p w:rsidR="004B2A9F" w:rsidRPr="004B2A9F" w:rsidRDefault="004B2A9F" w:rsidP="004B2A9F">
            <w:pPr>
              <w:widowControl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A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Суть воспитания с точки зрения деятельностного подхода заключается в том, что в центре внимания стоит совместная деятельность детей и взрослых по реализации вместе выработанных целей и задач. Педагог не передает готовые образцы нравственной и духовной культуры, а создает, вырабатывает их вместе с учащимися. Совместный поиск ценностей, норм и законов жизни в процессе деятельности и составляет содержание воспитательного процесса, реализуемого в контексте деятельностного подхода.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lastRenderedPageBreak/>
              <w:drawing>
                <wp:inline distT="0" distB="0" distL="0" distR="0" wp14:anchorId="109709E2" wp14:editId="0D62D083">
                  <wp:extent cx="2576749" cy="1449421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055" cy="1455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3E35B2" w:rsidRPr="003E35B2" w:rsidRDefault="003E35B2" w:rsidP="003E35B2">
            <w:pPr>
              <w:widowControl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Цель системно-деятельностного подхода в воспитании учащихся –</w:t>
            </w:r>
          </w:p>
          <w:p w:rsidR="003E35B2" w:rsidRPr="003E35B2" w:rsidRDefault="003E35B2" w:rsidP="003E35B2">
            <w:pPr>
              <w:widowControl w:val="0"/>
              <w:numPr>
                <w:ilvl w:val="0"/>
                <w:numId w:val="1"/>
              </w:numPr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Создание установки на самостоятельность</w:t>
            </w:r>
          </w:p>
          <w:p w:rsidR="003E35B2" w:rsidRPr="003E35B2" w:rsidRDefault="003E35B2" w:rsidP="003E35B2">
            <w:pPr>
              <w:widowControl w:val="0"/>
              <w:numPr>
                <w:ilvl w:val="0"/>
                <w:numId w:val="1"/>
              </w:numPr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Свобода выбора</w:t>
            </w:r>
          </w:p>
          <w:p w:rsidR="003E35B2" w:rsidRPr="003E35B2" w:rsidRDefault="003E35B2" w:rsidP="003E35B2">
            <w:pPr>
              <w:widowControl w:val="0"/>
              <w:numPr>
                <w:ilvl w:val="0"/>
                <w:numId w:val="1"/>
              </w:numPr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Подготовка к жизни</w:t>
            </w:r>
          </w:p>
          <w:p w:rsidR="003E35B2" w:rsidRPr="003E35B2" w:rsidRDefault="003E35B2" w:rsidP="003E35B2">
            <w:pPr>
              <w:widowControl w:val="0"/>
              <w:numPr>
                <w:ilvl w:val="0"/>
                <w:numId w:val="1"/>
              </w:numPr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Достижение личностных и метапредметных результатов</w:t>
            </w:r>
          </w:p>
          <w:p w:rsidR="003E35B2" w:rsidRDefault="003E35B2" w:rsidP="003E35B2">
            <w:pPr>
              <w:widowControl w:val="0"/>
              <w:adjustRightInd w:val="0"/>
              <w:spacing w:after="20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При </w:t>
            </w:r>
            <w:r w:rsidR="004336C1"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организации воспитания</w:t>
            </w: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социализации школьника, пространства его духовно-нравственного развития системно - деятельностный подход имеет свои особенности.</w:t>
            </w:r>
          </w:p>
          <w:p w:rsidR="003E35B2" w:rsidRPr="004336C1" w:rsidRDefault="003E35B2" w:rsidP="004336C1">
            <w:pPr>
              <w:widowControl w:val="0"/>
              <w:adjustRightInd w:val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336C1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Первая </w:t>
            </w:r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заключена в том, что воспитание как деятельность принципиально не может </w:t>
            </w:r>
            <w:proofErr w:type="gramStart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>быть  сведено</w:t>
            </w:r>
            <w:proofErr w:type="gramEnd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к какому-то одному виду. Оно должно </w:t>
            </w:r>
            <w:proofErr w:type="gramStart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>охватывать  все</w:t>
            </w:r>
            <w:proofErr w:type="gramEnd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виды образовательной деятельности: учебной (в том числе в границах разных образовательных дисциплин), учебно-трудовой, художественной, коммуникативной, спортивной, досуговой и др.</w:t>
            </w:r>
          </w:p>
          <w:p w:rsidR="001978AB" w:rsidRPr="004336C1" w:rsidRDefault="003E35B2" w:rsidP="004336C1">
            <w:pPr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     </w:t>
            </w:r>
            <w:r w:rsidRPr="004336C1">
              <w:rPr>
                <w:rFonts w:ascii="Times New Roman" w:eastAsia="Times New Roman" w:hAnsi="Times New Roman" w:cs="Times New Roman"/>
                <w:b/>
                <w:lang w:eastAsia="ru-RU"/>
              </w:rPr>
              <w:t>Вторая особенность</w:t>
            </w:r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в том, что на ребенка оказывают мощное воспитательное и социализирующее влияние (не всегда позитивное) СМИ, Интернет, телевидение, иные источники </w:t>
            </w:r>
            <w:proofErr w:type="gramStart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>информации,  молодежные</w:t>
            </w:r>
            <w:proofErr w:type="gramEnd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сообщества и др.  Уже в младшем школьном возрасте растущий человек тем или иным образом включен в различные виды социальной, информационной, коммуникативной активности. </w:t>
            </w:r>
            <w:proofErr w:type="gramStart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>В  содержании</w:t>
            </w:r>
            <w:proofErr w:type="gramEnd"/>
            <w:r w:rsidRPr="004336C1">
              <w:rPr>
                <w:rFonts w:ascii="Times New Roman" w:eastAsia="Times New Roman" w:hAnsi="Times New Roman" w:cs="Times New Roman"/>
                <w:lang w:eastAsia="ru-RU"/>
              </w:rPr>
              <w:t xml:space="preserve"> которых присутствуют разные, нередко противоречивые ценности и мировоззренческие установки. </w:t>
            </w:r>
          </w:p>
        </w:tc>
      </w:tr>
      <w:tr w:rsidR="00B9312E" w:rsidTr="003E35B2">
        <w:trPr>
          <w:trHeight w:val="282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drawing>
                <wp:inline distT="0" distB="0" distL="0" distR="0" wp14:anchorId="22E5E7EA" wp14:editId="68FEC9EE">
                  <wp:extent cx="2576195" cy="144911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919" cy="146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Золотые правила деятельностного подхода: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подари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ребёнку радость творчества, осознание авторского голоса;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веди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ребёнка от собственного опыта к общественному;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будь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не «над», а «рядом»; 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радуйся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вопросу, но отвечать не спеши; 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учи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анализировать каждый этап работы;</w:t>
            </w:r>
          </w:p>
          <w:p w:rsidR="003E35B2" w:rsidRPr="003E35B2" w:rsidRDefault="003E35B2" w:rsidP="003E35B2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критикуя</w:t>
            </w:r>
            <w:proofErr w:type="gramEnd"/>
            <w:r w:rsidRPr="003E35B2">
              <w:rPr>
                <w:rFonts w:ascii="Times New Roman" w:eastAsia="Calibri" w:hAnsi="Times New Roman" w:cs="Times New Roman"/>
                <w:sz w:val="28"/>
                <w:szCs w:val="28"/>
              </w:rPr>
              <w:t>, стимулируй активность ребенка.</w:t>
            </w:r>
          </w:p>
          <w:p w:rsidR="001978AB" w:rsidRPr="003E35B2" w:rsidRDefault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Главный стимул любой деятельности, организуемой классным руководителем- ее результативность.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lastRenderedPageBreak/>
              <w:drawing>
                <wp:inline distT="0" distB="0" distL="0" distR="0" wp14:anchorId="1195AC12" wp14:editId="35F6E4A3">
                  <wp:extent cx="2576195" cy="144911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815" cy="1459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Системно – деятельностный подход в воспитании предполагает:</w:t>
            </w:r>
          </w:p>
          <w:p w:rsidR="003E35B2" w:rsidRPr="003E35B2" w:rsidRDefault="003E35B2" w:rsidP="003E35B2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Проектная деятельность</w:t>
            </w:r>
          </w:p>
          <w:p w:rsidR="003E35B2" w:rsidRPr="003E35B2" w:rsidRDefault="003E35B2" w:rsidP="003E35B2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Деловые игры</w:t>
            </w:r>
          </w:p>
          <w:p w:rsidR="003E35B2" w:rsidRPr="003E35B2" w:rsidRDefault="003E35B2" w:rsidP="003E35B2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Коллективные творческие дела</w:t>
            </w:r>
          </w:p>
          <w:p w:rsidR="003E35B2" w:rsidRPr="003E35B2" w:rsidRDefault="003E35B2" w:rsidP="003E35B2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Самоуправление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Наиболее действенным считаю метод проектов. В чем актуальность проектной деятельности в начальной школе?     </w:t>
            </w:r>
          </w:p>
          <w:p w:rsidR="001978AB" w:rsidRDefault="001978AB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drawing>
                <wp:inline distT="0" distB="0" distL="0" distR="0" wp14:anchorId="5BAE2099" wp14:editId="42257030">
                  <wp:extent cx="2576195" cy="144911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224" cy="145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Проектная деятельность</w:t>
            </w: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это возможность раскрытия творческого потенциала обучающихся, это дидактическое средство активизации познавательной деятельности, развития креативности и одновременно формирования определенных личностных качеств. Повышается активность учащихся в самостоятельном получении знаний.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           Проектная деятельность это – один из путей формирования: 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готовности к целеполаганию;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готовности к оценке;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готовности к действию;</w:t>
            </w:r>
          </w:p>
          <w:p w:rsidR="003E35B2" w:rsidRPr="003E35B2" w:rsidRDefault="003E35B2" w:rsidP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готовности к рефлексии;</w:t>
            </w:r>
          </w:p>
          <w:p w:rsidR="001978AB" w:rsidRPr="003E35B2" w:rsidRDefault="003E35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E35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готовность к самовоспитанию и самообразованию.</w:t>
            </w:r>
          </w:p>
        </w:tc>
      </w:tr>
      <w:tr w:rsidR="00DB3AAA" w:rsidTr="003E35B2">
        <w:trPr>
          <w:trHeight w:val="254"/>
        </w:trPr>
        <w:tc>
          <w:tcPr>
            <w:tcW w:w="6658" w:type="dxa"/>
          </w:tcPr>
          <w:p w:rsidR="00DB3AAA" w:rsidRDefault="00DB3AAA">
            <w:r w:rsidRPr="0033466B">
              <w:rPr>
                <w:noProof/>
                <w:lang w:eastAsia="ru-RU"/>
              </w:rPr>
              <w:drawing>
                <wp:inline distT="0" distB="0" distL="0" distR="0" wp14:anchorId="62977E13" wp14:editId="68CC97E9">
                  <wp:extent cx="1400175" cy="78759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484" cy="796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466B">
              <w:rPr>
                <w:noProof/>
                <w:lang w:eastAsia="ru-RU"/>
              </w:rPr>
              <w:drawing>
                <wp:inline distT="0" distB="0" distL="0" distR="0" wp14:anchorId="0BECACE6" wp14:editId="11B1B293">
                  <wp:extent cx="1354665" cy="762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725" cy="768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  <w:vMerge w:val="restart"/>
          </w:tcPr>
          <w:p w:rsidR="00DB3AAA" w:rsidRDefault="00DB3A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336C1">
              <w:rPr>
                <w:rFonts w:ascii="Times New Roman" w:hAnsi="Times New Roman" w:cs="Times New Roman"/>
                <w:sz w:val="28"/>
                <w:szCs w:val="28"/>
              </w:rPr>
              <w:t>Существует огромное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разнообразие проектов: исследовательские, творческие,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ролево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-игровые, информационные,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практикоориентированные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B3AAA" w:rsidRDefault="00DB3A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Соблюдая этапы работы над проектом, используя различные формы продуктов проектной деятельности и виды презентации проектов, я смогла понять в чем же заключается педагогическая значимость метода проектов.</w:t>
            </w:r>
          </w:p>
          <w:p w:rsidR="00DB3AAA" w:rsidRDefault="00DB3AA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Результаты применения проектной технологии развивают:</w:t>
            </w:r>
          </w:p>
          <w:p w:rsidR="00DB3AAA" w:rsidRDefault="00DB3AAA" w:rsidP="00DB3AAA">
            <w:pPr>
              <w:pStyle w:val="a5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DB3AAA">
              <w:rPr>
                <w:sz w:val="28"/>
                <w:szCs w:val="28"/>
              </w:rPr>
              <w:t>Способность к саморазвитию</w:t>
            </w:r>
          </w:p>
          <w:p w:rsidR="00DB3AAA" w:rsidRDefault="00DB3AAA" w:rsidP="00DB3AAA">
            <w:pPr>
              <w:pStyle w:val="a5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Личность каждого ребенка</w:t>
            </w:r>
          </w:p>
          <w:p w:rsidR="00DB3AAA" w:rsidRDefault="00DB3AAA" w:rsidP="00DB3AAA">
            <w:pPr>
              <w:pStyle w:val="a5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Коммуникативные качества</w:t>
            </w:r>
          </w:p>
          <w:p w:rsidR="00DB3AAA" w:rsidRDefault="00DB3AAA" w:rsidP="00DB3AAA">
            <w:pPr>
              <w:pStyle w:val="a5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Исследовательские и творческие способности</w:t>
            </w:r>
          </w:p>
          <w:p w:rsidR="00DB3AAA" w:rsidRPr="00DB3AAA" w:rsidRDefault="00DB3AAA" w:rsidP="00DB3AAA">
            <w:pPr>
              <w:pStyle w:val="a5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Экологическую культуру</w:t>
            </w:r>
          </w:p>
        </w:tc>
      </w:tr>
      <w:tr w:rsidR="00DB3AAA" w:rsidTr="003E35B2">
        <w:trPr>
          <w:trHeight w:val="254"/>
        </w:trPr>
        <w:tc>
          <w:tcPr>
            <w:tcW w:w="6658" w:type="dxa"/>
          </w:tcPr>
          <w:p w:rsidR="00DB3AAA" w:rsidRDefault="00DB3AAA">
            <w:r w:rsidRPr="0033466B">
              <w:rPr>
                <w:noProof/>
                <w:lang w:eastAsia="ru-RU"/>
              </w:rPr>
              <w:drawing>
                <wp:inline distT="0" distB="0" distL="0" distR="0" wp14:anchorId="794826F5" wp14:editId="600B7B9D">
                  <wp:extent cx="1447800" cy="814387"/>
                  <wp:effectExtent l="0" t="0" r="0" b="508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527" cy="823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466B">
              <w:rPr>
                <w:noProof/>
                <w:lang w:eastAsia="ru-RU"/>
              </w:rPr>
              <w:drawing>
                <wp:inline distT="0" distB="0" distL="0" distR="0" wp14:anchorId="3392248E" wp14:editId="0891325B">
                  <wp:extent cx="1371600" cy="77152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37" cy="78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466B">
              <w:rPr>
                <w:noProof/>
                <w:lang w:eastAsia="ru-RU"/>
              </w:rPr>
              <w:drawing>
                <wp:inline distT="0" distB="0" distL="0" distR="0" wp14:anchorId="7129B7AA" wp14:editId="6877E23A">
                  <wp:extent cx="1947335" cy="109537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708" cy="111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  <w:vMerge/>
          </w:tcPr>
          <w:p w:rsidR="00DB3AAA" w:rsidRDefault="00DB3AAA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lastRenderedPageBreak/>
              <w:drawing>
                <wp:inline distT="0" distB="0" distL="0" distR="0" wp14:anchorId="29DAB6FD" wp14:editId="46AAD41D">
                  <wp:extent cx="3287949" cy="1849471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9574" cy="185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3E35B2">
            <w:r>
              <w:rPr>
                <w:noProof/>
                <w:lang w:eastAsia="ru-RU"/>
              </w:rPr>
              <w:drawing>
                <wp:inline distT="0" distB="0" distL="0" distR="0" wp14:anchorId="70995927" wp14:editId="42B22C2C">
                  <wp:extent cx="2996119" cy="3130776"/>
                  <wp:effectExtent l="0" t="0" r="0" b="0"/>
                  <wp:docPr id="39" name="Объект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46" t="16855" r="2934" b="10946"/>
                          <a:stretch/>
                        </pic:blipFill>
                        <pic:spPr>
                          <a:xfrm>
                            <a:off x="0" y="0"/>
                            <a:ext cx="3001398" cy="3136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12E" w:rsidTr="003E35B2">
        <w:trPr>
          <w:trHeight w:val="282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drawing>
                <wp:inline distT="0" distB="0" distL="0" distR="0" wp14:anchorId="22982BF6" wp14:editId="42DB4486">
                  <wp:extent cx="3406842" cy="1916349"/>
                  <wp:effectExtent l="0" t="0" r="3175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087" cy="1923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3E35B2" w:rsidRPr="003E35B2" w:rsidRDefault="003E35B2" w:rsidP="003E35B2">
            <w:pPr>
              <w:pStyle w:val="a5"/>
              <w:numPr>
                <w:ilvl w:val="0"/>
                <w:numId w:val="4"/>
              </w:numPr>
              <w:rPr>
                <w:color w:val="AB946B"/>
              </w:rPr>
            </w:pPr>
            <w:r w:rsidRPr="003E35B2">
              <w:rPr>
                <w:bCs/>
                <w:color w:val="262626"/>
                <w:kern w:val="24"/>
              </w:rPr>
              <w:t>Учёт интересов детей</w:t>
            </w:r>
          </w:p>
          <w:p w:rsidR="003E35B2" w:rsidRPr="003E35B2" w:rsidRDefault="003E35B2" w:rsidP="003E35B2">
            <w:pPr>
              <w:pStyle w:val="a5"/>
              <w:numPr>
                <w:ilvl w:val="0"/>
                <w:numId w:val="4"/>
              </w:numPr>
              <w:rPr>
                <w:color w:val="AB946B"/>
              </w:rPr>
            </w:pPr>
            <w:r w:rsidRPr="003E35B2">
              <w:rPr>
                <w:bCs/>
                <w:color w:val="262626"/>
                <w:kern w:val="24"/>
              </w:rPr>
              <w:t>Учение\воспитание через деятельность</w:t>
            </w:r>
          </w:p>
          <w:p w:rsidR="003E35B2" w:rsidRPr="003E35B2" w:rsidRDefault="003E35B2" w:rsidP="003E35B2">
            <w:pPr>
              <w:pStyle w:val="a5"/>
              <w:numPr>
                <w:ilvl w:val="0"/>
                <w:numId w:val="4"/>
              </w:numPr>
              <w:rPr>
                <w:color w:val="AB946B"/>
              </w:rPr>
            </w:pPr>
            <w:r w:rsidRPr="003E35B2">
              <w:rPr>
                <w:bCs/>
                <w:color w:val="262626"/>
                <w:kern w:val="24"/>
              </w:rPr>
              <w:t>Познание и знание являются следствием преодоления трудностей</w:t>
            </w:r>
          </w:p>
          <w:p w:rsidR="003E35B2" w:rsidRPr="003E35B2" w:rsidRDefault="003E35B2" w:rsidP="003E35B2">
            <w:pPr>
              <w:pStyle w:val="a5"/>
              <w:numPr>
                <w:ilvl w:val="0"/>
                <w:numId w:val="4"/>
              </w:numPr>
              <w:rPr>
                <w:color w:val="AB946B"/>
              </w:rPr>
            </w:pPr>
            <w:r w:rsidRPr="003E35B2">
              <w:rPr>
                <w:bCs/>
                <w:color w:val="262626"/>
                <w:kern w:val="24"/>
              </w:rPr>
              <w:t>Сотрудничество участников педагогического процесса</w:t>
            </w:r>
          </w:p>
          <w:p w:rsidR="003E35B2" w:rsidRPr="003E35B2" w:rsidRDefault="003E35B2" w:rsidP="003E35B2">
            <w:pPr>
              <w:pStyle w:val="a5"/>
              <w:numPr>
                <w:ilvl w:val="0"/>
                <w:numId w:val="4"/>
              </w:numPr>
              <w:rPr>
                <w:color w:val="AB946B"/>
              </w:rPr>
            </w:pPr>
            <w:r w:rsidRPr="003E35B2">
              <w:rPr>
                <w:bCs/>
                <w:color w:val="262626"/>
                <w:kern w:val="24"/>
              </w:rPr>
              <w:t>Свободное творчество в выборе темы проекта, решение проблемы, оформление и защиты проекта</w:t>
            </w:r>
          </w:p>
          <w:p w:rsidR="003E35B2" w:rsidRPr="003E35B2" w:rsidRDefault="003E35B2" w:rsidP="003E35B2">
            <w:pPr>
              <w:pStyle w:val="a5"/>
              <w:rPr>
                <w:color w:val="AB946B"/>
              </w:rPr>
            </w:pPr>
          </w:p>
          <w:p w:rsidR="001978AB" w:rsidRPr="003E35B2" w:rsidRDefault="003E35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E35B2">
              <w:rPr>
                <w:rFonts w:ascii="Times New Roman" w:hAnsi="Times New Roman" w:cs="Times New Roman"/>
                <w:sz w:val="24"/>
                <w:szCs w:val="24"/>
              </w:rPr>
              <w:t>На основе этих принципов сложилась моя методическая система работы над проектами, пришло понимание целей образования, воспитания, места проектной деятельности в образовательном процессе, в воспитательной работе.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33466B">
            <w:r w:rsidRPr="0033466B">
              <w:rPr>
                <w:noProof/>
                <w:lang w:eastAsia="ru-RU"/>
              </w:rPr>
              <w:lastRenderedPageBreak/>
              <w:drawing>
                <wp:inline distT="0" distB="0" distL="0" distR="0" wp14:anchorId="70E09F72" wp14:editId="7451BF4A">
                  <wp:extent cx="2524869" cy="1420239"/>
                  <wp:effectExtent l="0" t="0" r="8890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320" cy="1423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3466B">
              <w:rPr>
                <w:noProof/>
                <w:lang w:eastAsia="ru-RU"/>
              </w:rPr>
              <w:drawing>
                <wp:inline distT="0" distB="0" distL="0" distR="0" wp14:anchorId="7F2462DB" wp14:editId="31F157D5">
                  <wp:extent cx="2476500" cy="139303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490" cy="140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spacing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Часто тема проекта рождается во время урока, а разрабатывается проект и выполняется во внеурочное время. Презентация проекта проходит во время классного часа, на заседании экологического кружка, на классном или школьном празднике.</w:t>
            </w:r>
          </w:p>
          <w:p w:rsidR="0086641A" w:rsidRPr="0086641A" w:rsidRDefault="0086641A" w:rsidP="0086641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Так, при изучении раздела учебника «Любите книгу» мы познакомились с темой «Книги из далёкого прошлого».</w:t>
            </w: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Первые книги совсем не были похожи на те, которые мы читаем сейчас. Важные мысли люди записывали на глиняных или восковых табличках, дощечках, бересте, папирусе, пергаменте. Бумага появилась позже. У детей возник вопрос «А можно как – </w:t>
            </w:r>
            <w:proofErr w:type="spellStart"/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>нибудь</w:t>
            </w:r>
            <w:proofErr w:type="spellEnd"/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самим сделать бумагу?». Так возникла тема исследовательской работы, которую мы провели на занятиях после уроков.</w:t>
            </w:r>
          </w:p>
          <w:p w:rsidR="001978AB" w:rsidRDefault="001978AB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12C34BFE" wp14:editId="6946F8EE">
                  <wp:extent cx="2116666" cy="11906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668" cy="1198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62C8C25D" wp14:editId="4AD545F2">
                  <wp:extent cx="1794934" cy="10096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704" cy="1019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7F60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72E93EC9" wp14:editId="791A981B">
                  <wp:extent cx="2524760" cy="1420177"/>
                  <wp:effectExtent l="0" t="0" r="8890" b="889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248" cy="1426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3-ем классе ученики принимали участие в 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IV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Всероссийском конкурсе краеведческих презентаций «Моя Россия. Великое в малом» в номинации «История моей семьи» и областном конкурсе «Семейные ценности». </w:t>
            </w:r>
          </w:p>
          <w:p w:rsidR="0086641A" w:rsidRPr="0086641A" w:rsidRDefault="0086641A" w:rsidP="0086641A">
            <w:pPr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С 1829 года французский художник и конструктор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Дагер</w:t>
            </w:r>
            <w:proofErr w:type="spellEnd"/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 xml:space="preserve"> изобрёл фотографию, традиция составлять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и хранить семейные альбомы прочно вошла в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нашу жизнь. В каждой семье есть фотографии,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которые оставляют память о дорогих людях, о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событиях в семейной жизни. Традиция эта очень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важная. Недаром во время войны или в других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тяжёлых ситуациях, когда люди вынуждены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покидать свои дома, они брали с собой только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самые ценные вещи, и среди них – фотографии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дорогих людей.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Почему же мы храним вещи, фотографии? Они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интересны нам с исторической точки зрения как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предметы старины, культуры, быта, но они дороги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и как память о наших предках. История вещи –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история человека, история – семьи. Эта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замечательная традиция есть во многих семьях.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 xml:space="preserve">Мы   должны знать ответы на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lastRenderedPageBreak/>
              <w:t>вопросы: «Кто я,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наконец? Кто мои предки? Кто мои дед и прадед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6641A">
              <w:rPr>
                <w:rFonts w:ascii="Times New Roman" w:eastAsia="+mn-ea" w:hAnsi="Times New Roman" w:cs="Times New Roman"/>
                <w:bCs/>
                <w:sz w:val="28"/>
                <w:szCs w:val="28"/>
                <w:lang w:eastAsia="ru-RU"/>
              </w:rPr>
              <w:t>или четырежды прабабушка?»</w:t>
            </w:r>
          </w:p>
          <w:p w:rsidR="001978AB" w:rsidRPr="00DB3AAA" w:rsidRDefault="0086641A" w:rsidP="00DB3AA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результатам конкурса получили приз зрительских симпатий и участвовали в празднике Святого Петра и </w:t>
            </w:r>
            <w:proofErr w:type="spellStart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Февронии</w:t>
            </w:r>
            <w:proofErr w:type="spellEnd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городе Новосибирске.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0C4A4404" wp14:editId="181FF8D7">
                  <wp:extent cx="2801566" cy="1575881"/>
                  <wp:effectExtent l="0" t="0" r="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41" cy="1583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Pr="00DB3AAA" w:rsidRDefault="0086641A" w:rsidP="00DB3AAA">
            <w:pPr>
              <w:tabs>
                <w:tab w:val="left" w:pos="960"/>
              </w:tabs>
              <w:spacing w:before="240"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 70 </w:t>
            </w:r>
            <w:proofErr w:type="spellStart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летию</w:t>
            </w:r>
            <w:proofErr w:type="spellEnd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победы в Великой отечественной войне мы готовили проект «След войны в моей семье». Дети собирали информацию о родственниках, которые пережили военные годы. 1941 – 1945 годы, Великая отечественная война. Это очень давно, как объяснить, рассказать о ней, о тяготах и лишениях? Нужно пойти от каждого ребёнка, от семьи. Дети искали материал, приносили фотографии, расспрашивали, вместе оформляли стенд. Учителя начальных классов тоже решили поучаствовать в нашем проекте и приносили документы, фотографии своих родственников – воинов, работников тыла.</w:t>
            </w:r>
            <w:bookmarkStart w:id="0" w:name="_GoBack"/>
            <w:bookmarkEnd w:id="0"/>
          </w:p>
        </w:tc>
      </w:tr>
      <w:tr w:rsidR="00B9312E" w:rsidTr="003E35B2">
        <w:trPr>
          <w:trHeight w:val="282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1D9A0A1A" wp14:editId="3982518D">
                  <wp:extent cx="2665095" cy="1499116"/>
                  <wp:effectExtent l="0" t="0" r="1905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208" cy="150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577F5A59" wp14:editId="4BB9F727">
                  <wp:extent cx="2665378" cy="1499276"/>
                  <wp:effectExtent l="0" t="0" r="1905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020" cy="151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>Самым долгосрочным стал для нас проект «Улица в честь героя Е.Д. Гриценко».  70 лет отделяет нас от событий Великой Отечественной войны, но сегодня особенно важно помнить, какой ценой достигнута Победа. Память о тех далёких событиях живёт в названиях многочисленных улиц, проспектов, переулков в каждом городе. В данной работе сделана попытка посмотреть на Великую Отечественную войну через название улицы в селе Ужаниха Чулымского района Новосибирской области.</w:t>
            </w:r>
          </w:p>
          <w:p w:rsidR="0086641A" w:rsidRPr="0086641A" w:rsidRDefault="0086641A" w:rsidP="0086641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ходе беседы мы выяснили, что каждый уважающий себя человек должен знать историю родного села, а тем более историю улицы на которой он проживает. Знание и понимание истории своей улицы позволяет почувствовать себя частицей малой Родины.</w:t>
            </w:r>
          </w:p>
          <w:p w:rsidR="0086641A" w:rsidRPr="0086641A" w:rsidRDefault="0086641A" w:rsidP="0086641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>Подводя итог нашей работы, мы можем сделать следующие выводы:</w:t>
            </w:r>
          </w:p>
          <w:p w:rsidR="0086641A" w:rsidRPr="0086641A" w:rsidRDefault="0086641A" w:rsidP="0086641A">
            <w:pPr>
              <w:numPr>
                <w:ilvl w:val="0"/>
                <w:numId w:val="7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Давно отгремела Великая Отечественная война восстановлены города сёла, возведены памятники героям – солдатам, которые победили фашизм. Нельзя вернуть погибших на фронте и в тылу, </w:t>
            </w: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нельзя залечить раны в душе ветеранов, но увековечить память об этих героях можно – в названиях улиц.</w:t>
            </w:r>
          </w:p>
          <w:p w:rsidR="0086641A" w:rsidRPr="0086641A" w:rsidRDefault="0086641A" w:rsidP="0086641A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Calibri" w:hAnsi="Times New Roman" w:cs="Times New Roman"/>
                <w:sz w:val="28"/>
                <w:szCs w:val="28"/>
              </w:rPr>
              <w:t>Если каждый житель села Ужаниха с детских лет будет интересоваться и знать историю своего села, историю своей улицы, то он будет передавать эту информацию из поколения в поколение, что привьёт интерес к истории своего родного края и любви к нему.</w:t>
            </w:r>
          </w:p>
          <w:p w:rsidR="0086641A" w:rsidRPr="0086641A" w:rsidRDefault="0086641A" w:rsidP="0086641A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Теперь мы с гордостью можем ходить по родной улице. </w:t>
            </w:r>
          </w:p>
          <w:p w:rsidR="001978AB" w:rsidRDefault="001978AB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384B5F72" wp14:editId="3E996ECF">
                  <wp:extent cx="2597285" cy="1460973"/>
                  <wp:effectExtent l="0" t="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18" cy="1475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1F3CBF3D" wp14:editId="788137EF">
                  <wp:extent cx="2723650" cy="1532054"/>
                  <wp:effectExtent l="0" t="0" r="63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035" cy="1544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7F60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104BD58C" wp14:editId="484C09F1">
                  <wp:extent cx="2818860" cy="1585608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780" cy="160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4-ом классе ученики принимали участие в районном фестивале исследовательских проектов «Я познаю мир» в номинации «Моя гражданская позиция», подготовив проект «Живи, село моё родное!». </w:t>
            </w:r>
          </w:p>
          <w:p w:rsidR="0086641A" w:rsidRPr="0086641A" w:rsidRDefault="0086641A" w:rsidP="0086641A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классном часе, детям было рассказано об истории села Ужаниха. Затем мы побывали на экскурсии в Украинском центре в нашем Досуговом центре, где ученики узнали о истории возникновения села, общались со старожилами, побывали в администрации сельского совета.</w:t>
            </w:r>
          </w:p>
          <w:p w:rsidR="0086641A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Ребятам были предложены списки необходимой литературы, где можно было взять недостающую информацию. Активно помогали детям в поиске необходимой информации их родители. Для подготовки раздела об интересных людях родного села некоторые учащиеся брали интервью.</w:t>
            </w:r>
          </w:p>
          <w:p w:rsidR="0086641A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После подготовки рефератов состоялась их защита, был выбран лучший. С ним София Д.  </w:t>
            </w:r>
            <w:proofErr w:type="gramStart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proofErr w:type="gramEnd"/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Диана О. впоследствии выступала на детской научной конференции в г. Чулыме.</w:t>
            </w:r>
          </w:p>
          <w:p w:rsidR="0086641A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Дети продолжили исследовательскую работу и изучили свою родословную.</w:t>
            </w:r>
          </w:p>
          <w:p w:rsidR="0086641A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Тема проекта так и называлась «Моя родословная». При разработке этого проекта ученики, да и их родители признавались, что даже и не подозревали, что их предками являются такие заслуженные люди – ветераны ВОВ, труда, кавалеры многих орденов. Эта работа вызвала у </w:t>
            </w: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учащихся большой интерес и потребовала от них проявления самых разных качеств и способностей.</w:t>
            </w:r>
          </w:p>
          <w:p w:rsidR="0086641A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Ребята советовались со мной, как лучше оформить свой проект, проявляли при этом и выдумку, и оригинальность мышления.</w:t>
            </w:r>
          </w:p>
          <w:p w:rsidR="001978AB" w:rsidRPr="0086641A" w:rsidRDefault="0086641A" w:rsidP="0086641A">
            <w:pPr>
              <w:ind w:firstLine="36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После интересной презентации, на которой присутствовали и некоторые родители, была выбрана работа Сони Д.– за полноту собранного материала, за красочность и оригинальность оформления, за умелое обобщение собранного материала, за умение уверенно держать себя во время презентации и отвечать на незапланированные вопросы.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2826313A" wp14:editId="5C3B4D45">
                  <wp:extent cx="3320373" cy="186771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945" cy="187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этим проектом Соня выступала на муниципальном этапе Всероссийского конкурса сочинений и получила Диплом I степени и сертификат участника регионального этапа.</w:t>
            </w:r>
          </w:p>
          <w:p w:rsidR="001978AB" w:rsidRDefault="001978AB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6A1029AE" wp14:editId="091BDB58">
                  <wp:extent cx="2130357" cy="1198326"/>
                  <wp:effectExtent l="0" t="0" r="381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338" cy="120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1978AB"/>
        </w:tc>
      </w:tr>
      <w:tr w:rsidR="00B9312E" w:rsidTr="003E35B2">
        <w:trPr>
          <w:trHeight w:val="282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0CBA7E5D" wp14:editId="698E5C85">
                  <wp:extent cx="2529191" cy="1422670"/>
                  <wp:effectExtent l="0" t="0" r="508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689" cy="1432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15805700" wp14:editId="77965810">
                  <wp:extent cx="2714017" cy="152663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02" cy="153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hAnsi="Times New Roman" w:cs="Times New Roman"/>
                <w:sz w:val="28"/>
                <w:szCs w:val="28"/>
              </w:rPr>
              <w:t>В 4 классе приняли участие в районном этапе интеллектуально – личностного марафона «Твои возможности» с защитой проекта по теме «Сказка ложь, да в ней намёк добрым молодцам урок!» Мы провели работу, где ребята проявили свой творческий талант. Работа доставила нам удовольствие. Много пришлось готовиться, репетировать. Оказалось, что не так-то просто «играть», передавать своим видом, движениями, жестами характер героев. Но мы очень старались. Работая над проектом, дети сдружились.</w:t>
            </w:r>
          </w:p>
          <w:p w:rsidR="001978AB" w:rsidRPr="0086641A" w:rsidRDefault="0086641A" w:rsidP="0086641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hAnsi="Times New Roman" w:cs="Times New Roman"/>
                <w:sz w:val="28"/>
                <w:szCs w:val="28"/>
              </w:rPr>
              <w:t xml:space="preserve"> Ребята подумали, что можно продолжить начатую работу. С героями сказки С.Я. Маршака можно провести спортивный праздник для малышей детского сада и первоклассников. Где звери объясняют, как себя вести при пожаре, что нужно делать чтобы пожар не случился. А ещё можно придумать продолжение сказки «Новоселье у тёти Кошки». Во время презентации равнодушных зрителей в зале не было. Защитив свой проект получили Диплом победителя в номинации «Логическая стройность», Диплом за лучшие костюмы, Дипломы за победу в номинации «Высокий индивидуальный результат».</w:t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5DBD5F70" wp14:editId="45032ED1">
                  <wp:extent cx="3320375" cy="1867711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4786" cy="188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86641A" w:rsidRPr="0086641A" w:rsidRDefault="0086641A" w:rsidP="0086641A">
            <w:pPr>
              <w:ind w:left="72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86641A">
              <w:rPr>
                <w:rFonts w:ascii="Times New Roman" w:hAnsi="Times New Roman" w:cs="Times New Roman"/>
                <w:sz w:val="28"/>
                <w:szCs w:val="28"/>
              </w:rPr>
              <w:t>Отдельное место занимают в нашей деятельности творческие проекты.</w:t>
            </w:r>
          </w:p>
          <w:p w:rsidR="0086641A" w:rsidRDefault="0086641A" w:rsidP="0086641A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  <w:t xml:space="preserve">Педагогическая цель: </w:t>
            </w:r>
            <w:r w:rsidRPr="0086641A">
              <w:rPr>
                <w:rFonts w:ascii="Times New Roman" w:eastAsia="Calibri" w:hAnsi="Times New Roman" w:cs="Times New Roman"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  <w:t>Создание</w:t>
            </w:r>
            <w:r w:rsidRPr="0086641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условий для развития познавательной активности обучающихся, самореализации их творческих и интеллектуальных способностей путём вовлечения в проектную деятельность, </w:t>
            </w:r>
            <w:r w:rsidRPr="0086641A">
              <w:rPr>
                <w:rFonts w:ascii="Times New Roman" w:eastAsia="Calibri" w:hAnsi="Times New Roman" w:cs="Times New Roman"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  <w:t>формирование</w:t>
            </w:r>
            <w:r w:rsidRPr="0086641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 у детей художественного вкуса, развития творческих умений, осознания ими чувства прекрасного через их собственное творчество.</w:t>
            </w:r>
          </w:p>
          <w:p w:rsidR="0086641A" w:rsidRPr="0086641A" w:rsidRDefault="0086641A" w:rsidP="008664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</w:rPr>
              <w:t xml:space="preserve">Личная цель автора: </w:t>
            </w:r>
            <w:r w:rsidRPr="0086641A">
              <w:rPr>
                <w:rFonts w:ascii="Times New Roman" w:eastAsia="Calibri" w:hAnsi="Times New Roman" w:cs="Times New Roman"/>
                <w:color w:val="000000"/>
                <w:kern w:val="24"/>
                <w:sz w:val="28"/>
                <w:szCs w:val="28"/>
              </w:rPr>
              <w:t>Порадовать картиной из пластилина, созданной своими руками, одноклассников и малышей из детского сада.</w:t>
            </w:r>
          </w:p>
          <w:p w:rsidR="001978AB" w:rsidRDefault="001978AB"/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2627EDAE" wp14:editId="64D5F94F">
                  <wp:extent cx="3346315" cy="1882302"/>
                  <wp:effectExtent l="0" t="0" r="6985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176" cy="188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7FCA4860" wp14:editId="0E4794AC">
                  <wp:extent cx="1984443" cy="111625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392" cy="1130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86641A">
            <w:r w:rsidRPr="0086641A">
              <w:rPr>
                <w:noProof/>
                <w:lang w:eastAsia="ru-RU"/>
              </w:rPr>
              <w:drawing>
                <wp:inline distT="0" distB="0" distL="0" distR="0">
                  <wp:extent cx="5253165" cy="2438531"/>
                  <wp:effectExtent l="0" t="0" r="508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5696" cy="2439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12E" w:rsidTr="003E35B2">
        <w:trPr>
          <w:trHeight w:val="254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drawing>
                <wp:inline distT="0" distB="0" distL="0" distR="0" wp14:anchorId="6B1F3F75" wp14:editId="28D25574">
                  <wp:extent cx="3356042" cy="1887774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465" cy="1891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282516FD" wp14:editId="31EFA534">
                  <wp:extent cx="1780161" cy="1001340"/>
                  <wp:effectExtent l="0" t="0" r="0" b="889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809" cy="102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47F60">
              <w:rPr>
                <w:noProof/>
                <w:lang w:eastAsia="ru-RU"/>
              </w:rPr>
              <w:drawing>
                <wp:inline distT="0" distB="0" distL="0" distR="0" wp14:anchorId="54513151" wp14:editId="49DDE2D7">
                  <wp:extent cx="2286000" cy="12858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229" cy="1298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86641A">
            <w:r w:rsidRPr="0086641A">
              <w:rPr>
                <w:noProof/>
                <w:lang w:eastAsia="ru-RU"/>
              </w:rPr>
              <w:drawing>
                <wp:inline distT="0" distB="0" distL="0" distR="0">
                  <wp:extent cx="5175060" cy="2046386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7071" cy="204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12E" w:rsidTr="00B9312E">
        <w:trPr>
          <w:trHeight w:val="5172"/>
        </w:trPr>
        <w:tc>
          <w:tcPr>
            <w:tcW w:w="6658" w:type="dxa"/>
          </w:tcPr>
          <w:p w:rsidR="001978AB" w:rsidRDefault="00747F60">
            <w:r w:rsidRPr="00747F60">
              <w:rPr>
                <w:noProof/>
                <w:lang w:eastAsia="ru-RU"/>
              </w:rPr>
              <w:lastRenderedPageBreak/>
              <w:drawing>
                <wp:inline distT="0" distB="0" distL="0" distR="0" wp14:anchorId="5486F925" wp14:editId="7ACB9D33">
                  <wp:extent cx="2784274" cy="156615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585" cy="1579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8" w:type="dxa"/>
          </w:tcPr>
          <w:p w:rsidR="001978AB" w:rsidRDefault="00B9312E">
            <w:pPr>
              <w:rPr>
                <w:rFonts w:ascii="Times New Roman" w:hAnsi="Times New Roman" w:cs="Times New Roman"/>
                <w:bCs/>
                <w:i/>
                <w:iCs/>
                <w:color w:val="262626"/>
                <w:kern w:val="24"/>
                <w:sz w:val="28"/>
                <w:szCs w:val="28"/>
              </w:rPr>
            </w:pPr>
            <w:r w:rsidRPr="00B9312E">
              <w:rPr>
                <w:rFonts w:ascii="Times New Roman" w:hAnsi="Times New Roman" w:cs="Times New Roman"/>
                <w:color w:val="262626"/>
                <w:kern w:val="24"/>
                <w:sz w:val="28"/>
                <w:szCs w:val="28"/>
              </w:rPr>
              <w:t>«</w:t>
            </w:r>
            <w:r w:rsidRPr="00B9312E">
              <w:rPr>
                <w:rFonts w:ascii="Times New Roman" w:hAnsi="Times New Roman" w:cs="Times New Roman"/>
                <w:bCs/>
                <w:i/>
                <w:iCs/>
                <w:color w:val="262626"/>
                <w:kern w:val="24"/>
                <w:sz w:val="28"/>
                <w:szCs w:val="28"/>
              </w:rPr>
              <w:t xml:space="preserve">Нельзя, чтобы ребенок взрослел, обновлял свою жизнь только в школе или только в семье. Если мы хотим воспитать в нем личность, то всё его окружение, все люди, которые направляют этот процесс, должны составлять целеустремленную воспитательную среду» </w:t>
            </w:r>
            <w:r w:rsidRPr="00B9312E">
              <w:rPr>
                <w:rFonts w:ascii="Times New Roman" w:hAnsi="Times New Roman" w:cs="Times New Roman"/>
                <w:bCs/>
                <w:i/>
                <w:iCs/>
                <w:color w:val="262626"/>
                <w:kern w:val="24"/>
                <w:sz w:val="28"/>
                <w:szCs w:val="28"/>
              </w:rPr>
              <w:br/>
              <w:t xml:space="preserve">Ш. </w:t>
            </w:r>
            <w:proofErr w:type="spellStart"/>
            <w:r w:rsidRPr="00B9312E">
              <w:rPr>
                <w:rFonts w:ascii="Times New Roman" w:hAnsi="Times New Roman" w:cs="Times New Roman"/>
                <w:bCs/>
                <w:i/>
                <w:iCs/>
                <w:color w:val="262626"/>
                <w:kern w:val="24"/>
                <w:sz w:val="28"/>
                <w:szCs w:val="28"/>
              </w:rPr>
              <w:t>Амоношвили</w:t>
            </w:r>
            <w:proofErr w:type="spellEnd"/>
          </w:p>
          <w:p w:rsidR="00B9312E" w:rsidRPr="00B9312E" w:rsidRDefault="00B9312E" w:rsidP="00B9312E">
            <w:pPr>
              <w:spacing w:before="158" w:after="12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312E">
              <w:rPr>
                <w:rFonts w:ascii="Times New Roman" w:eastAsia="Times New Roman" w:hAnsi="Times New Roman" w:cs="Times New Roman"/>
                <w:bCs/>
                <w:color w:val="262626"/>
                <w:kern w:val="24"/>
                <w:sz w:val="28"/>
                <w:szCs w:val="28"/>
                <w:lang w:eastAsia="ru-RU"/>
              </w:rPr>
              <w:t>«Если люди сами не умеют летать, пусть научат летать своих детей. Притом летать высоко, стремительно, далеко, красиво. И настанет срок, когда дети раскроют крылья и взлетят. Пусть взрослые просто последуют за детьми, чтобы уберечь их от падения. И тогда обнаружат, что оказывается, они тоже летят…»</w:t>
            </w:r>
          </w:p>
          <w:p w:rsidR="00B9312E" w:rsidRPr="00B9312E" w:rsidRDefault="00B9312E" w:rsidP="00B9312E">
            <w:pPr>
              <w:spacing w:before="144" w:after="120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312E">
              <w:rPr>
                <w:rFonts w:ascii="Times New Roman" w:eastAsia="Times New Roman" w:hAnsi="Times New Roman" w:cs="Times New Roman"/>
                <w:i/>
                <w:iCs/>
                <w:color w:val="262626"/>
                <w:kern w:val="24"/>
                <w:sz w:val="28"/>
                <w:szCs w:val="28"/>
                <w:lang w:eastAsia="ru-RU"/>
              </w:rPr>
              <w:t xml:space="preserve">Шалва </w:t>
            </w:r>
            <w:proofErr w:type="spellStart"/>
            <w:r w:rsidRPr="00B9312E">
              <w:rPr>
                <w:rFonts w:ascii="Times New Roman" w:eastAsia="Times New Roman" w:hAnsi="Times New Roman" w:cs="Times New Roman"/>
                <w:i/>
                <w:iCs/>
                <w:color w:val="262626"/>
                <w:kern w:val="24"/>
                <w:sz w:val="28"/>
                <w:szCs w:val="28"/>
                <w:lang w:eastAsia="ru-RU"/>
              </w:rPr>
              <w:t>Амонашвили</w:t>
            </w:r>
            <w:proofErr w:type="spellEnd"/>
          </w:p>
          <w:p w:rsidR="00B9312E" w:rsidRPr="00B9312E" w:rsidRDefault="00B9312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978AB" w:rsidRDefault="001978AB"/>
    <w:sectPr w:rsidR="001978AB" w:rsidSect="001978A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EA2DFD"/>
    <w:multiLevelType w:val="hybridMultilevel"/>
    <w:tmpl w:val="FD706A88"/>
    <w:lvl w:ilvl="0" w:tplc="580421B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AAE3678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BB88A5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7EEAD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9C4FA6C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AE85518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EF64DB8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1F2A3E4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0A49202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4C780A"/>
    <w:multiLevelType w:val="hybridMultilevel"/>
    <w:tmpl w:val="D74C1C06"/>
    <w:lvl w:ilvl="0" w:tplc="930006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1AE4B9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312771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822BF9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4684A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A48AC1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86CD93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B848C4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6EAF7F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BCE51D8"/>
    <w:multiLevelType w:val="hybridMultilevel"/>
    <w:tmpl w:val="3998D5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BC789C"/>
    <w:multiLevelType w:val="hybridMultilevel"/>
    <w:tmpl w:val="A7F85B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6F35FA"/>
    <w:multiLevelType w:val="hybridMultilevel"/>
    <w:tmpl w:val="CB3C4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F264E0"/>
    <w:multiLevelType w:val="hybridMultilevel"/>
    <w:tmpl w:val="9FEA77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FD7700"/>
    <w:multiLevelType w:val="hybridMultilevel"/>
    <w:tmpl w:val="BE10F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0523A83"/>
    <w:multiLevelType w:val="hybridMultilevel"/>
    <w:tmpl w:val="E2244070"/>
    <w:lvl w:ilvl="0" w:tplc="5660044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5C2EF2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DECC5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C42222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5A2646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BECFD8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482D27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F60C18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AE4D1D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0"/>
  </w:num>
  <w:num w:numId="4">
    <w:abstractNumId w:val="1"/>
  </w:num>
  <w:num w:numId="5">
    <w:abstractNumId w:val="6"/>
  </w:num>
  <w:num w:numId="6">
    <w:abstractNumId w:val="4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18B7"/>
    <w:rsid w:val="001978AB"/>
    <w:rsid w:val="0033466B"/>
    <w:rsid w:val="003E35B2"/>
    <w:rsid w:val="00401FEF"/>
    <w:rsid w:val="004336C1"/>
    <w:rsid w:val="004B2A9F"/>
    <w:rsid w:val="00747F60"/>
    <w:rsid w:val="0086641A"/>
    <w:rsid w:val="008F06D3"/>
    <w:rsid w:val="00B9312E"/>
    <w:rsid w:val="00DB3AAA"/>
    <w:rsid w:val="00EE1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E141A7-7CBD-465E-BAC6-01FDA207C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978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4B2A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3E35B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931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9312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707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83409">
          <w:marLeft w:val="446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08612">
          <w:marLeft w:val="446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3799">
          <w:marLeft w:val="446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2241">
          <w:marLeft w:val="446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2874">
          <w:marLeft w:val="446"/>
          <w:marRight w:val="0"/>
          <w:marTop w:val="10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45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0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11</Pages>
  <Words>1906</Words>
  <Characters>10866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4</cp:revision>
  <cp:lastPrinted>2021-12-16T09:34:00Z</cp:lastPrinted>
  <dcterms:created xsi:type="dcterms:W3CDTF">2021-12-16T01:51:00Z</dcterms:created>
  <dcterms:modified xsi:type="dcterms:W3CDTF">2021-12-16T09:36:00Z</dcterms:modified>
</cp:coreProperties>
</file>