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4F56" w:rsidRPr="005772AC" w:rsidRDefault="00AE6C8F" w:rsidP="00577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5772AC">
        <w:rPr>
          <w:rFonts w:ascii="Times New Roman" w:hAnsi="Times New Roman" w:cs="Times New Roman"/>
          <w:sz w:val="28"/>
          <w:szCs w:val="28"/>
        </w:rPr>
        <w:t xml:space="preserve">Формирование личностных результатов в урочной деятельности </w:t>
      </w:r>
      <w:r w:rsidR="005772A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772AC">
        <w:rPr>
          <w:rFonts w:ascii="Times New Roman" w:hAnsi="Times New Roman" w:cs="Times New Roman"/>
          <w:sz w:val="28"/>
          <w:szCs w:val="28"/>
        </w:rPr>
        <w:t>(на примере уроков истории)</w:t>
      </w:r>
    </w:p>
    <w:p w:rsidR="00AE6C8F" w:rsidRDefault="00AE6C8F" w:rsidP="00A10825">
      <w:pPr>
        <w:jc w:val="both"/>
        <w:rPr>
          <w:rFonts w:ascii="Times New Roman" w:hAnsi="Times New Roman" w:cs="Times New Roman"/>
          <w:sz w:val="24"/>
          <w:szCs w:val="24"/>
        </w:rPr>
      </w:pPr>
      <w:r w:rsidRPr="005772AC">
        <w:rPr>
          <w:rFonts w:ascii="Times New Roman" w:hAnsi="Times New Roman" w:cs="Times New Roman"/>
          <w:sz w:val="24"/>
          <w:szCs w:val="24"/>
        </w:rPr>
        <w:t xml:space="preserve"> </w:t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Pr="005772AC">
        <w:rPr>
          <w:rFonts w:ascii="Times New Roman" w:hAnsi="Times New Roman" w:cs="Times New Roman"/>
          <w:sz w:val="24"/>
          <w:szCs w:val="24"/>
        </w:rPr>
        <w:t>О роли и назначении исторических знаний в обществе и школьном образовании написано так много, что не требуется приводить дополнительные аргументы  в доказательство их важности. Еще в древности Цицерон назвал историю «наставницей жизни», а французский писатель Поль Валери заметил, что  «история самый опасный продукт, вырабатываемый химией интеллекта».</w:t>
      </w:r>
      <w:r w:rsidR="005772AC">
        <w:rPr>
          <w:rFonts w:ascii="Times New Roman" w:hAnsi="Times New Roman" w:cs="Times New Roman"/>
          <w:sz w:val="24"/>
          <w:szCs w:val="24"/>
        </w:rPr>
        <w:t xml:space="preserve"> </w:t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5772AC">
        <w:rPr>
          <w:rFonts w:ascii="Times New Roman" w:hAnsi="Times New Roman" w:cs="Times New Roman"/>
          <w:sz w:val="24"/>
          <w:szCs w:val="24"/>
        </w:rPr>
        <w:t xml:space="preserve">Учителя истории (в силу специфики дисциплин своей предметной области) имеют дело с такими непростыми, эмоционально окрашенными, находящимися в стадии формирования качествами личности школьника, как гордость (в том числе и национальная), любовь (к тому, что окружает и к тому, что называют Родиной), боль (в том числе за трагедии и утраты, которые пережили предки). </w:t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5772AC">
        <w:rPr>
          <w:rFonts w:ascii="Times New Roman" w:hAnsi="Times New Roman" w:cs="Times New Roman"/>
          <w:sz w:val="24"/>
          <w:szCs w:val="24"/>
        </w:rPr>
        <w:t xml:space="preserve">Глобальные изменения в общественной жизни порождают необходимость выработки каждому человеку, собственного отношения к происходившему в прошлом и происходящему сейчас. Перед каждым из нас рано или поздно возникает проблема самоопределения, т.е. выбора своей позиции в </w:t>
      </w:r>
      <w:r w:rsidR="00A10825">
        <w:rPr>
          <w:rFonts w:ascii="Times New Roman" w:hAnsi="Times New Roman" w:cs="Times New Roman"/>
          <w:sz w:val="24"/>
          <w:szCs w:val="24"/>
        </w:rPr>
        <w:t xml:space="preserve">конкретных жизненных ситуациях. Историко – обществоведческий материал является благодатной почвой для формирования личностных универсальных учебных действий, поскольку позволяет научиться оценивать свои и чужие дела и поступки, опираясь на существующую в обществе систему общечеловеческих ценностей, а также опираясь на опыт предков, определять свою мировоззренческую позицию, терпимо принимать тех, кто сделал другой выбор, имеет другие представления. </w:t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</w:r>
      <w:r w:rsidR="00A10825">
        <w:rPr>
          <w:rFonts w:ascii="Times New Roman" w:hAnsi="Times New Roman" w:cs="Times New Roman"/>
          <w:sz w:val="24"/>
          <w:szCs w:val="24"/>
        </w:rPr>
        <w:tab/>
        <w:t xml:space="preserve">Предлагаю вашему вниманию некоторые виды заданий, приемов, которые используются в реальной педагогической практике и способствуют формированию личностных результатов обучения. </w:t>
      </w:r>
      <w:r w:rsidR="003F48F4">
        <w:rPr>
          <w:rFonts w:ascii="Times New Roman" w:hAnsi="Times New Roman" w:cs="Times New Roman"/>
          <w:sz w:val="24"/>
          <w:szCs w:val="24"/>
        </w:rPr>
        <w:tab/>
      </w:r>
      <w:r w:rsidR="003F48F4">
        <w:rPr>
          <w:rFonts w:ascii="Times New Roman" w:hAnsi="Times New Roman" w:cs="Times New Roman"/>
          <w:sz w:val="24"/>
          <w:szCs w:val="24"/>
        </w:rPr>
        <w:tab/>
      </w:r>
      <w:r w:rsidR="003F48F4">
        <w:rPr>
          <w:rFonts w:ascii="Times New Roman" w:hAnsi="Times New Roman" w:cs="Times New Roman"/>
          <w:sz w:val="24"/>
          <w:szCs w:val="24"/>
        </w:rPr>
        <w:tab/>
      </w:r>
      <w:r w:rsidR="003F48F4">
        <w:rPr>
          <w:rFonts w:ascii="Times New Roman" w:hAnsi="Times New Roman" w:cs="Times New Roman"/>
          <w:sz w:val="24"/>
          <w:szCs w:val="24"/>
        </w:rPr>
        <w:tab/>
      </w:r>
      <w:r w:rsidR="003F48F4">
        <w:rPr>
          <w:rFonts w:ascii="Times New Roman" w:hAnsi="Times New Roman" w:cs="Times New Roman"/>
          <w:sz w:val="24"/>
          <w:szCs w:val="24"/>
        </w:rPr>
        <w:tab/>
      </w:r>
      <w:r w:rsidR="003F48F4">
        <w:rPr>
          <w:rFonts w:ascii="Times New Roman" w:hAnsi="Times New Roman" w:cs="Times New Roman"/>
          <w:sz w:val="24"/>
          <w:szCs w:val="24"/>
        </w:rPr>
        <w:tab/>
      </w:r>
      <w:r w:rsidR="003F48F4">
        <w:rPr>
          <w:rFonts w:ascii="Times New Roman" w:hAnsi="Times New Roman" w:cs="Times New Roman"/>
          <w:sz w:val="24"/>
          <w:szCs w:val="24"/>
        </w:rPr>
        <w:tab/>
      </w:r>
      <w:r w:rsidR="003F48F4">
        <w:rPr>
          <w:rFonts w:ascii="Times New Roman" w:hAnsi="Times New Roman" w:cs="Times New Roman"/>
          <w:sz w:val="24"/>
          <w:szCs w:val="24"/>
        </w:rPr>
        <w:tab/>
      </w:r>
      <w:r w:rsidR="003F48F4">
        <w:rPr>
          <w:rFonts w:ascii="Times New Roman" w:hAnsi="Times New Roman" w:cs="Times New Roman"/>
          <w:sz w:val="24"/>
          <w:szCs w:val="24"/>
        </w:rPr>
        <w:tab/>
      </w:r>
      <w:r w:rsidR="003F48F4">
        <w:rPr>
          <w:rFonts w:ascii="Times New Roman" w:hAnsi="Times New Roman" w:cs="Times New Roman"/>
          <w:sz w:val="24"/>
          <w:szCs w:val="24"/>
        </w:rPr>
        <w:tab/>
      </w:r>
      <w:r w:rsidR="003F48F4">
        <w:rPr>
          <w:rFonts w:ascii="Times New Roman" w:hAnsi="Times New Roman" w:cs="Times New Roman"/>
          <w:sz w:val="24"/>
          <w:szCs w:val="24"/>
        </w:rPr>
        <w:tab/>
      </w:r>
      <w:r w:rsidR="003F48F4">
        <w:rPr>
          <w:rFonts w:ascii="Times New Roman" w:hAnsi="Times New Roman" w:cs="Times New Roman"/>
          <w:sz w:val="24"/>
          <w:szCs w:val="24"/>
        </w:rPr>
        <w:tab/>
      </w:r>
      <w:r w:rsidR="00867F21">
        <w:rPr>
          <w:rFonts w:ascii="Times New Roman" w:hAnsi="Times New Roman" w:cs="Times New Roman"/>
          <w:sz w:val="24"/>
          <w:szCs w:val="24"/>
        </w:rPr>
        <w:t>(2)</w:t>
      </w:r>
      <w:r w:rsidR="00A10825" w:rsidRPr="003F48F4">
        <w:rPr>
          <w:rFonts w:ascii="Times New Roman" w:hAnsi="Times New Roman" w:cs="Times New Roman"/>
          <w:b/>
          <w:sz w:val="24"/>
          <w:szCs w:val="24"/>
          <w:u w:val="single"/>
        </w:rPr>
        <w:t>Задания, на формирование умения оценивать исторические события и общественные явления.</w:t>
      </w:r>
      <w:r w:rsidR="00A10825">
        <w:rPr>
          <w:rFonts w:ascii="Times New Roman" w:hAnsi="Times New Roman" w:cs="Times New Roman"/>
          <w:sz w:val="24"/>
          <w:szCs w:val="24"/>
        </w:rPr>
        <w:t xml:space="preserve"> На слайде представлено одно из таких заданий  для учащихся 5 класса: Каким мероприятиям императора Константина Великого можно дать позитивную</w:t>
      </w:r>
      <w:r w:rsidR="003F48F4">
        <w:rPr>
          <w:rFonts w:ascii="Times New Roman" w:hAnsi="Times New Roman" w:cs="Times New Roman"/>
          <w:sz w:val="24"/>
          <w:szCs w:val="24"/>
        </w:rPr>
        <w:t xml:space="preserve">, а каким негативную оценку?  Здесь же представлен вариант ответа ученика.  </w:t>
      </w:r>
      <w:r w:rsidR="00867F21">
        <w:rPr>
          <w:rFonts w:ascii="Times New Roman" w:hAnsi="Times New Roman" w:cs="Times New Roman"/>
          <w:sz w:val="24"/>
          <w:szCs w:val="24"/>
        </w:rPr>
        <w:t>(3)</w:t>
      </w:r>
      <w:r w:rsidR="003F48F4">
        <w:rPr>
          <w:rFonts w:ascii="Times New Roman" w:hAnsi="Times New Roman" w:cs="Times New Roman"/>
          <w:sz w:val="24"/>
          <w:szCs w:val="24"/>
        </w:rPr>
        <w:t xml:space="preserve">В 10 классе подобное задание уже формулируется несколько иначе: дайте оценку происходящему в настоящее время процессу глобализации.  </w:t>
      </w:r>
      <w:r w:rsidR="00A10825">
        <w:rPr>
          <w:rFonts w:ascii="Times New Roman" w:hAnsi="Times New Roman" w:cs="Times New Roman"/>
          <w:sz w:val="24"/>
          <w:szCs w:val="24"/>
        </w:rPr>
        <w:t xml:space="preserve"> </w:t>
      </w:r>
      <w:r w:rsidR="003F48F4">
        <w:rPr>
          <w:rFonts w:ascii="Times New Roman" w:hAnsi="Times New Roman" w:cs="Times New Roman"/>
          <w:sz w:val="24"/>
          <w:szCs w:val="24"/>
        </w:rPr>
        <w:t xml:space="preserve">Ученик уже самостоятельно выделяет положительные и отрицательные черты. Т.о. идет работа над формированием умения оценивать события, процессы, явления (а в будущем определенную жизненную ситуацию с разных сторон), делать определенные выводы и подбирать аргументы в пользу своей точки зрения. </w:t>
      </w:r>
      <w:r w:rsidR="004B6BD5">
        <w:rPr>
          <w:rFonts w:ascii="Times New Roman" w:hAnsi="Times New Roman" w:cs="Times New Roman"/>
          <w:sz w:val="24"/>
          <w:szCs w:val="24"/>
        </w:rPr>
        <w:tab/>
      </w:r>
      <w:r w:rsidR="004B6BD5">
        <w:rPr>
          <w:rFonts w:ascii="Times New Roman" w:hAnsi="Times New Roman" w:cs="Times New Roman"/>
          <w:sz w:val="24"/>
          <w:szCs w:val="24"/>
        </w:rPr>
        <w:tab/>
      </w:r>
      <w:r w:rsidR="004B6BD5">
        <w:rPr>
          <w:rFonts w:ascii="Times New Roman" w:hAnsi="Times New Roman" w:cs="Times New Roman"/>
          <w:sz w:val="24"/>
          <w:szCs w:val="24"/>
        </w:rPr>
        <w:tab/>
      </w:r>
      <w:r w:rsidR="004B6BD5">
        <w:rPr>
          <w:rFonts w:ascii="Times New Roman" w:hAnsi="Times New Roman" w:cs="Times New Roman"/>
          <w:sz w:val="24"/>
          <w:szCs w:val="24"/>
        </w:rPr>
        <w:tab/>
      </w:r>
      <w:r w:rsidR="004B6BD5">
        <w:rPr>
          <w:rFonts w:ascii="Times New Roman" w:hAnsi="Times New Roman" w:cs="Times New Roman"/>
          <w:sz w:val="24"/>
          <w:szCs w:val="24"/>
        </w:rPr>
        <w:tab/>
      </w:r>
      <w:r w:rsidR="004B6BD5">
        <w:rPr>
          <w:rFonts w:ascii="Times New Roman" w:hAnsi="Times New Roman" w:cs="Times New Roman"/>
          <w:sz w:val="24"/>
          <w:szCs w:val="24"/>
        </w:rPr>
        <w:tab/>
      </w:r>
      <w:r w:rsidR="00867F21">
        <w:rPr>
          <w:rFonts w:ascii="Times New Roman" w:hAnsi="Times New Roman" w:cs="Times New Roman"/>
          <w:sz w:val="24"/>
          <w:szCs w:val="24"/>
        </w:rPr>
        <w:t>(4)</w:t>
      </w:r>
      <w:r w:rsidR="003F48F4" w:rsidRPr="004B6BD5">
        <w:rPr>
          <w:rFonts w:ascii="Times New Roman" w:hAnsi="Times New Roman" w:cs="Times New Roman"/>
          <w:b/>
          <w:sz w:val="24"/>
          <w:szCs w:val="24"/>
          <w:u w:val="single"/>
        </w:rPr>
        <w:t>Задания, направленные на формирование умения определять нравственные оценки исторических событий</w:t>
      </w:r>
      <w:r w:rsidR="003F48F4">
        <w:rPr>
          <w:rFonts w:ascii="Times New Roman" w:hAnsi="Times New Roman" w:cs="Times New Roman"/>
          <w:sz w:val="24"/>
          <w:szCs w:val="24"/>
        </w:rPr>
        <w:t xml:space="preserve">. Учащимся 6 класса предлагается такое задание: почему потомки назвали князя Святополка Окаянным, а его </w:t>
      </w:r>
      <w:r w:rsidR="004B6BD5">
        <w:rPr>
          <w:rFonts w:ascii="Times New Roman" w:hAnsi="Times New Roman" w:cs="Times New Roman"/>
          <w:sz w:val="24"/>
          <w:szCs w:val="24"/>
        </w:rPr>
        <w:t xml:space="preserve">братья  Борис и Глеб были причислены к лику святых? Задание сложно тем, что надо не только назвать поступки и дела обозначенных героев, но и объяснить, почему исторический деятель поступал неправильно, что идет в разрез с нравственными ценностями современного человека. </w:t>
      </w:r>
      <w:r w:rsidR="000A2BE3">
        <w:rPr>
          <w:rFonts w:ascii="Times New Roman" w:hAnsi="Times New Roman" w:cs="Times New Roman"/>
          <w:sz w:val="24"/>
          <w:szCs w:val="24"/>
        </w:rPr>
        <w:tab/>
      </w:r>
      <w:r w:rsidR="000A2BE3">
        <w:rPr>
          <w:rFonts w:ascii="Times New Roman" w:hAnsi="Times New Roman" w:cs="Times New Roman"/>
          <w:sz w:val="24"/>
          <w:szCs w:val="24"/>
        </w:rPr>
        <w:tab/>
      </w:r>
      <w:r w:rsidR="000A2BE3">
        <w:rPr>
          <w:rFonts w:ascii="Times New Roman" w:hAnsi="Times New Roman" w:cs="Times New Roman"/>
          <w:sz w:val="24"/>
          <w:szCs w:val="24"/>
        </w:rPr>
        <w:tab/>
      </w:r>
      <w:r w:rsidR="000A2BE3">
        <w:rPr>
          <w:rFonts w:ascii="Times New Roman" w:hAnsi="Times New Roman" w:cs="Times New Roman"/>
          <w:sz w:val="24"/>
          <w:szCs w:val="24"/>
        </w:rPr>
        <w:tab/>
      </w:r>
      <w:r w:rsidR="000A2BE3">
        <w:rPr>
          <w:rFonts w:ascii="Times New Roman" w:hAnsi="Times New Roman" w:cs="Times New Roman"/>
          <w:sz w:val="24"/>
          <w:szCs w:val="24"/>
        </w:rPr>
        <w:tab/>
      </w:r>
      <w:r w:rsidR="000A2BE3">
        <w:rPr>
          <w:rFonts w:ascii="Times New Roman" w:hAnsi="Times New Roman" w:cs="Times New Roman"/>
          <w:sz w:val="24"/>
          <w:szCs w:val="24"/>
        </w:rPr>
        <w:tab/>
      </w:r>
      <w:r w:rsidR="00867F21">
        <w:rPr>
          <w:rFonts w:ascii="Times New Roman" w:hAnsi="Times New Roman" w:cs="Times New Roman"/>
          <w:sz w:val="24"/>
          <w:szCs w:val="24"/>
        </w:rPr>
        <w:t>(5)</w:t>
      </w:r>
      <w:r w:rsidR="004B6BD5" w:rsidRPr="000A2BE3">
        <w:rPr>
          <w:rFonts w:ascii="Times New Roman" w:hAnsi="Times New Roman" w:cs="Times New Roman"/>
          <w:b/>
          <w:sz w:val="24"/>
          <w:szCs w:val="24"/>
          <w:u w:val="single"/>
        </w:rPr>
        <w:t>Использование приема постановки ситуационных задач.</w:t>
      </w:r>
      <w:r w:rsidR="004B6BD5">
        <w:rPr>
          <w:rFonts w:ascii="Times New Roman" w:hAnsi="Times New Roman" w:cs="Times New Roman"/>
          <w:sz w:val="24"/>
          <w:szCs w:val="24"/>
        </w:rPr>
        <w:t xml:space="preserve"> Например, перед учениками 5 класса ставится такая задача: вы жители Индии 6 в.</w:t>
      </w:r>
      <w:r w:rsidR="000A2BE3">
        <w:rPr>
          <w:rFonts w:ascii="Times New Roman" w:hAnsi="Times New Roman" w:cs="Times New Roman"/>
          <w:sz w:val="24"/>
          <w:szCs w:val="24"/>
        </w:rPr>
        <w:t xml:space="preserve"> до н.э.. Вам представилась возможность услышать проповеди Будды. Какие слова, прозвучавшие из его уст, вы считаете ценными лично для себя.  Ответы учеников вы можете видеть на слайде. </w:t>
      </w:r>
      <w:r w:rsidR="004B6BD5">
        <w:rPr>
          <w:rFonts w:ascii="Times New Roman" w:hAnsi="Times New Roman" w:cs="Times New Roman"/>
          <w:sz w:val="24"/>
          <w:szCs w:val="24"/>
        </w:rPr>
        <w:t xml:space="preserve"> </w:t>
      </w:r>
      <w:r w:rsidR="000A2BE3">
        <w:rPr>
          <w:rFonts w:ascii="Times New Roman" w:hAnsi="Times New Roman" w:cs="Times New Roman"/>
          <w:sz w:val="24"/>
          <w:szCs w:val="24"/>
        </w:rPr>
        <w:t xml:space="preserve"> </w:t>
      </w:r>
      <w:r w:rsidR="00867F21">
        <w:rPr>
          <w:rFonts w:ascii="Times New Roman" w:hAnsi="Times New Roman" w:cs="Times New Roman"/>
          <w:sz w:val="24"/>
          <w:szCs w:val="24"/>
        </w:rPr>
        <w:t>(6)</w:t>
      </w:r>
      <w:r w:rsidR="000A2BE3">
        <w:rPr>
          <w:rFonts w:ascii="Times New Roman" w:hAnsi="Times New Roman" w:cs="Times New Roman"/>
          <w:sz w:val="24"/>
          <w:szCs w:val="24"/>
        </w:rPr>
        <w:t xml:space="preserve">На уроках обществознания в 7 классе при изучении темы «Права и обязанности граждан» предлагается сравнить объем прав и обязанностей семиклассника и его </w:t>
      </w:r>
      <w:r w:rsidR="007304EB">
        <w:rPr>
          <w:rFonts w:ascii="Times New Roman" w:hAnsi="Times New Roman" w:cs="Times New Roman"/>
          <w:sz w:val="24"/>
          <w:szCs w:val="24"/>
        </w:rPr>
        <w:t>родителей. Решение задачи можно провести, введя в нее элемент игры: заполнить гардероб родителей и ребенка костюмами собственника, избирателя, смокингом и др. Таким образом начинается усвоение такого  непростого материала, как правовой статус подростка.  Использование этого приема помогает учащимся выявлять нравственные ценности при оценке фактов, явлений, процессов</w:t>
      </w:r>
      <w:r w:rsidR="00DC6BBA">
        <w:rPr>
          <w:rFonts w:ascii="Times New Roman" w:hAnsi="Times New Roman" w:cs="Times New Roman"/>
          <w:sz w:val="24"/>
          <w:szCs w:val="24"/>
        </w:rPr>
        <w:t xml:space="preserve">. Также ситуационные задачи ставят ребят в различные жизненные ситуации, позволяют им «порепетировать» различные социальные роли, которые им предстоит играть в будущем.  </w:t>
      </w:r>
      <w:r w:rsidR="00DC6BBA">
        <w:rPr>
          <w:rFonts w:ascii="Times New Roman" w:hAnsi="Times New Roman" w:cs="Times New Roman"/>
          <w:sz w:val="24"/>
          <w:szCs w:val="24"/>
        </w:rPr>
        <w:tab/>
      </w:r>
      <w:r w:rsidR="00DC6BBA">
        <w:rPr>
          <w:rFonts w:ascii="Times New Roman" w:hAnsi="Times New Roman" w:cs="Times New Roman"/>
          <w:sz w:val="24"/>
          <w:szCs w:val="24"/>
        </w:rPr>
        <w:tab/>
      </w:r>
      <w:r w:rsidR="00DC6BBA" w:rsidRPr="00DC6BBA">
        <w:rPr>
          <w:rFonts w:ascii="Times New Roman" w:hAnsi="Times New Roman" w:cs="Times New Roman"/>
          <w:b/>
          <w:sz w:val="24"/>
          <w:szCs w:val="24"/>
          <w:u w:val="single"/>
        </w:rPr>
        <w:t>Задания, направленные на умение представлять мотивы поступков людей прошедших эпох.</w:t>
      </w:r>
      <w:r w:rsidR="00DC6BBA">
        <w:rPr>
          <w:rFonts w:ascii="Times New Roman" w:hAnsi="Times New Roman" w:cs="Times New Roman"/>
          <w:sz w:val="24"/>
          <w:szCs w:val="24"/>
        </w:rPr>
        <w:t xml:space="preserve"> Например, </w:t>
      </w:r>
      <w:r w:rsidR="00BB03B3">
        <w:rPr>
          <w:rFonts w:ascii="Times New Roman" w:hAnsi="Times New Roman" w:cs="Times New Roman"/>
          <w:sz w:val="24"/>
          <w:szCs w:val="24"/>
        </w:rPr>
        <w:t>если бы ты, человек 21 века, оказался на месте викинга, за какие действия соплеменников ты бы испытывал гордость, а за какие тебе бы стало стыдно? Ответ</w:t>
      </w:r>
      <w:r w:rsidR="00867F21">
        <w:rPr>
          <w:rFonts w:ascii="Times New Roman" w:hAnsi="Times New Roman" w:cs="Times New Roman"/>
          <w:sz w:val="24"/>
          <w:szCs w:val="24"/>
        </w:rPr>
        <w:t>ы учащихся вы видите на слайде.(7)</w:t>
      </w:r>
      <w:r w:rsidR="002F4D75">
        <w:rPr>
          <w:rFonts w:ascii="Times New Roman" w:hAnsi="Times New Roman" w:cs="Times New Roman"/>
          <w:sz w:val="24"/>
          <w:szCs w:val="24"/>
        </w:rPr>
        <w:tab/>
      </w:r>
      <w:r w:rsidR="002F4D75">
        <w:rPr>
          <w:rFonts w:ascii="Times New Roman" w:hAnsi="Times New Roman" w:cs="Times New Roman"/>
          <w:sz w:val="24"/>
          <w:szCs w:val="24"/>
        </w:rPr>
        <w:tab/>
      </w:r>
      <w:r w:rsidR="002F4D75">
        <w:rPr>
          <w:rFonts w:ascii="Times New Roman" w:hAnsi="Times New Roman" w:cs="Times New Roman"/>
          <w:sz w:val="24"/>
          <w:szCs w:val="24"/>
        </w:rPr>
        <w:tab/>
      </w:r>
      <w:r w:rsidR="002F4D75">
        <w:rPr>
          <w:rFonts w:ascii="Times New Roman" w:hAnsi="Times New Roman" w:cs="Times New Roman"/>
          <w:sz w:val="24"/>
          <w:szCs w:val="24"/>
        </w:rPr>
        <w:tab/>
      </w:r>
      <w:r w:rsidR="002F4D75">
        <w:rPr>
          <w:rFonts w:ascii="Times New Roman" w:hAnsi="Times New Roman" w:cs="Times New Roman"/>
          <w:sz w:val="24"/>
          <w:szCs w:val="24"/>
        </w:rPr>
        <w:tab/>
      </w:r>
      <w:r w:rsidR="002F4D75">
        <w:rPr>
          <w:rFonts w:ascii="Times New Roman" w:hAnsi="Times New Roman" w:cs="Times New Roman"/>
          <w:sz w:val="24"/>
          <w:szCs w:val="24"/>
        </w:rPr>
        <w:tab/>
      </w:r>
      <w:r w:rsidR="002F4D75">
        <w:rPr>
          <w:rFonts w:ascii="Times New Roman" w:hAnsi="Times New Roman" w:cs="Times New Roman"/>
          <w:sz w:val="24"/>
          <w:szCs w:val="24"/>
        </w:rPr>
        <w:tab/>
      </w:r>
      <w:r w:rsidR="002F4D75">
        <w:rPr>
          <w:rFonts w:ascii="Times New Roman" w:hAnsi="Times New Roman" w:cs="Times New Roman"/>
          <w:sz w:val="24"/>
          <w:szCs w:val="24"/>
        </w:rPr>
        <w:tab/>
      </w:r>
      <w:r w:rsidR="002F4D75">
        <w:rPr>
          <w:rFonts w:ascii="Times New Roman" w:hAnsi="Times New Roman" w:cs="Times New Roman"/>
          <w:sz w:val="24"/>
          <w:szCs w:val="24"/>
        </w:rPr>
        <w:tab/>
      </w:r>
      <w:r w:rsidR="002F4D75">
        <w:rPr>
          <w:rFonts w:ascii="Times New Roman" w:hAnsi="Times New Roman" w:cs="Times New Roman"/>
          <w:sz w:val="24"/>
          <w:szCs w:val="24"/>
        </w:rPr>
        <w:tab/>
      </w:r>
      <w:r w:rsidR="00BB03B3">
        <w:rPr>
          <w:rFonts w:ascii="Times New Roman" w:hAnsi="Times New Roman" w:cs="Times New Roman"/>
          <w:sz w:val="24"/>
          <w:szCs w:val="24"/>
        </w:rPr>
        <w:t xml:space="preserve">Изучение предметов обществоведческого цикла невозможно без </w:t>
      </w:r>
      <w:r w:rsidR="00BB03B3" w:rsidRPr="002F4D75">
        <w:rPr>
          <w:rFonts w:ascii="Times New Roman" w:hAnsi="Times New Roman" w:cs="Times New Roman"/>
          <w:b/>
          <w:sz w:val="24"/>
          <w:szCs w:val="24"/>
          <w:u w:val="single"/>
        </w:rPr>
        <w:t>обращения к источникам и их атрибуции.</w:t>
      </w:r>
      <w:r w:rsidR="00BB03B3">
        <w:rPr>
          <w:rFonts w:ascii="Times New Roman" w:hAnsi="Times New Roman" w:cs="Times New Roman"/>
          <w:sz w:val="24"/>
          <w:szCs w:val="24"/>
        </w:rPr>
        <w:t xml:space="preserve"> </w:t>
      </w:r>
      <w:r w:rsidR="00867F21">
        <w:rPr>
          <w:rFonts w:ascii="Times New Roman" w:hAnsi="Times New Roman" w:cs="Times New Roman"/>
          <w:sz w:val="24"/>
          <w:szCs w:val="24"/>
        </w:rPr>
        <w:t>(8)</w:t>
      </w:r>
      <w:r w:rsidR="00BB03B3">
        <w:rPr>
          <w:rFonts w:ascii="Times New Roman" w:hAnsi="Times New Roman" w:cs="Times New Roman"/>
          <w:sz w:val="24"/>
          <w:szCs w:val="24"/>
        </w:rPr>
        <w:t>На уроках всеобщей истории в 10 классе по теме «Древний Египет»  знакомимся с фрагментом «Поучения Ахтоя сыну…. » Середина 2 тыс до н.э. вопрос к источнику: можно ли считать «Поучение…» актуальным и в наши дни?</w:t>
      </w:r>
      <w:r w:rsidR="002F4D75">
        <w:rPr>
          <w:rFonts w:ascii="Times New Roman" w:hAnsi="Times New Roman" w:cs="Times New Roman"/>
          <w:sz w:val="24"/>
          <w:szCs w:val="24"/>
        </w:rPr>
        <w:t xml:space="preserve"> Почему?</w:t>
      </w:r>
      <w:r w:rsidR="00BB03B3">
        <w:rPr>
          <w:rFonts w:ascii="Times New Roman" w:hAnsi="Times New Roman" w:cs="Times New Roman"/>
          <w:sz w:val="24"/>
          <w:szCs w:val="24"/>
        </w:rPr>
        <w:t xml:space="preserve"> </w:t>
      </w:r>
      <w:r w:rsidR="002F4D75">
        <w:rPr>
          <w:rFonts w:ascii="Times New Roman" w:hAnsi="Times New Roman" w:cs="Times New Roman"/>
          <w:sz w:val="24"/>
          <w:szCs w:val="24"/>
        </w:rPr>
        <w:t xml:space="preserve"> Варианты ответов учеников: идет речь о важности получения образования; поднята проблема престижности различных профессий; сын Ахтоя, по – видимому, столкнулся с проблемой выбора будущей профессии…так же как и мы.   </w:t>
      </w:r>
      <w:r w:rsidR="00867F21">
        <w:rPr>
          <w:rFonts w:ascii="Times New Roman" w:hAnsi="Times New Roman" w:cs="Times New Roman"/>
          <w:sz w:val="24"/>
          <w:szCs w:val="24"/>
        </w:rPr>
        <w:t>(9)</w:t>
      </w:r>
      <w:r w:rsidR="002F4D75">
        <w:rPr>
          <w:rFonts w:ascii="Times New Roman" w:hAnsi="Times New Roman" w:cs="Times New Roman"/>
          <w:sz w:val="24"/>
          <w:szCs w:val="24"/>
        </w:rPr>
        <w:t>Пятиклассники, изучая  тему «Древний Восток», знакомятся с текстом клятвы на египтянина на суде Осириса, 10 заповедями, учением Будды и Конфуция</w:t>
      </w:r>
      <w:r w:rsidR="005F1ED9">
        <w:rPr>
          <w:rFonts w:ascii="Times New Roman" w:hAnsi="Times New Roman" w:cs="Times New Roman"/>
          <w:sz w:val="24"/>
          <w:szCs w:val="24"/>
        </w:rPr>
        <w:t xml:space="preserve"> и по итогам изучения этих исторических источников отвечают на вопрос: почему в разных странах, в разное время возникли одинаковые правила поведения людей в обществе? Варианты ответов: без правил был бы хаос: потому что в них записано важное не только для одного человека, а для всех людей, например жизнь любого человека важна.  </w:t>
      </w:r>
      <w:r w:rsidR="00ED13F6">
        <w:rPr>
          <w:rFonts w:ascii="Times New Roman" w:hAnsi="Times New Roman" w:cs="Times New Roman"/>
          <w:sz w:val="24"/>
          <w:szCs w:val="24"/>
        </w:rPr>
        <w:tab/>
      </w:r>
      <w:r w:rsidR="00ED13F6">
        <w:rPr>
          <w:rFonts w:ascii="Times New Roman" w:hAnsi="Times New Roman" w:cs="Times New Roman"/>
          <w:sz w:val="24"/>
          <w:szCs w:val="24"/>
        </w:rPr>
        <w:tab/>
      </w:r>
      <w:r w:rsidR="00ED13F6">
        <w:rPr>
          <w:rFonts w:ascii="Times New Roman" w:hAnsi="Times New Roman" w:cs="Times New Roman"/>
          <w:sz w:val="24"/>
          <w:szCs w:val="24"/>
        </w:rPr>
        <w:tab/>
      </w:r>
      <w:r w:rsidR="005F1ED9">
        <w:rPr>
          <w:rFonts w:ascii="Times New Roman" w:hAnsi="Times New Roman" w:cs="Times New Roman"/>
          <w:sz w:val="24"/>
          <w:szCs w:val="24"/>
        </w:rPr>
        <w:t>Подводя итог сказанному выше, замечу, что это только малая часть от всех возможных способов и приемов</w:t>
      </w:r>
      <w:r w:rsidR="00ED13F6">
        <w:rPr>
          <w:rFonts w:ascii="Times New Roman" w:hAnsi="Times New Roman" w:cs="Times New Roman"/>
          <w:sz w:val="24"/>
          <w:szCs w:val="24"/>
        </w:rPr>
        <w:t>,</w:t>
      </w:r>
      <w:r w:rsidR="005F1ED9">
        <w:rPr>
          <w:rFonts w:ascii="Times New Roman" w:hAnsi="Times New Roman" w:cs="Times New Roman"/>
          <w:sz w:val="24"/>
          <w:szCs w:val="24"/>
        </w:rPr>
        <w:t xml:space="preserve"> которые применяются в реальной    педагогической практике</w:t>
      </w:r>
      <w:r w:rsidR="00ED13F6">
        <w:rPr>
          <w:rFonts w:ascii="Times New Roman" w:hAnsi="Times New Roman" w:cs="Times New Roman"/>
          <w:sz w:val="24"/>
          <w:szCs w:val="24"/>
        </w:rPr>
        <w:t xml:space="preserve">. Перечисленные и многие другие могут помочь научить ребенка думать, соотносить себя как личность с социальным опытом человечества.  </w:t>
      </w:r>
      <w:r w:rsidR="002F4D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EC3C61" w:rsidP="00A10825">
      <w:pPr>
        <w:jc w:val="both"/>
        <w:rPr>
          <w:rFonts w:ascii="Times New Roman" w:hAnsi="Times New Roman" w:cs="Times New Roman"/>
          <w:sz w:val="24"/>
          <w:szCs w:val="24"/>
        </w:rPr>
      </w:pPr>
      <w:r w:rsidRPr="002A43FD">
        <w:rPr>
          <w:rFonts w:ascii="Times New Roman" w:hAnsi="Times New Roman" w:cs="Times New Roman"/>
          <w:noProof/>
          <w:sz w:val="24"/>
          <w:szCs w:val="24"/>
        </w:rPr>
      </w:r>
      <w:r w:rsidR="00EC3C61" w:rsidRPr="002A43FD">
        <w:rPr>
          <w:rFonts w:ascii="Times New Roman" w:hAnsi="Times New Roman" w:cs="Times New Roman"/>
          <w:noProof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65pt;height:375.25pt" o:ole="">
            <v:imagedata r:id="rId4" o:title=""/>
          </v:shape>
          <o:OLEObject Type="Embed" ProgID="PowerPoint.Slide.12" ShapeID="_x0000_i1025" DrawAspect="Content" ObjectID="_1723967001" r:id="rId5"/>
        </w:object>
      </w:r>
    </w:p>
    <w:p w:rsidR="002A43FD" w:rsidRDefault="00EC3C61" w:rsidP="00A10825">
      <w:pPr>
        <w:jc w:val="both"/>
        <w:rPr>
          <w:rFonts w:ascii="Times New Roman" w:hAnsi="Times New Roman" w:cs="Times New Roman"/>
          <w:sz w:val="24"/>
          <w:szCs w:val="24"/>
        </w:rPr>
      </w:pPr>
      <w:r w:rsidRPr="002A43FD">
        <w:rPr>
          <w:rFonts w:ascii="Times New Roman" w:hAnsi="Times New Roman" w:cs="Times New Roman"/>
          <w:noProof/>
          <w:sz w:val="24"/>
          <w:szCs w:val="24"/>
        </w:rPr>
      </w:r>
      <w:r w:rsidR="00EC3C61" w:rsidRPr="002A43FD">
        <w:rPr>
          <w:rFonts w:ascii="Times New Roman" w:hAnsi="Times New Roman" w:cs="Times New Roman"/>
          <w:noProof/>
          <w:sz w:val="24"/>
          <w:szCs w:val="24"/>
        </w:rPr>
        <w:object w:dxaOrig="7195" w:dyaOrig="5396">
          <v:shape id="_x0000_i1026" type="#_x0000_t75" style="width:496.35pt;height:339.8pt" o:ole="">
            <v:imagedata r:id="rId6" o:title=""/>
          </v:shape>
          <o:OLEObject Type="Embed" ProgID="PowerPoint.Slide.12" ShapeID="_x0000_i1026" DrawAspect="Content" ObjectID="_1723967002" r:id="rId7"/>
        </w:object>
      </w:r>
    </w:p>
    <w:p w:rsidR="002A43FD" w:rsidRDefault="00EC3C61" w:rsidP="00A10825">
      <w:pPr>
        <w:jc w:val="both"/>
        <w:rPr>
          <w:rFonts w:ascii="Times New Roman" w:hAnsi="Times New Roman" w:cs="Times New Roman"/>
          <w:sz w:val="24"/>
          <w:szCs w:val="24"/>
        </w:rPr>
      </w:pPr>
      <w:r w:rsidRPr="002A43FD">
        <w:rPr>
          <w:rFonts w:ascii="Times New Roman" w:hAnsi="Times New Roman" w:cs="Times New Roman"/>
          <w:noProof/>
          <w:sz w:val="24"/>
          <w:szCs w:val="24"/>
        </w:rPr>
      </w:r>
      <w:r w:rsidR="00EC3C61" w:rsidRPr="002A43FD">
        <w:rPr>
          <w:rFonts w:ascii="Times New Roman" w:hAnsi="Times New Roman" w:cs="Times New Roman"/>
          <w:noProof/>
          <w:sz w:val="24"/>
          <w:szCs w:val="24"/>
        </w:rPr>
        <w:object w:dxaOrig="7195" w:dyaOrig="5396">
          <v:shape id="_x0000_i1027" type="#_x0000_t75" style="width:423.8pt;height:317.75pt" o:ole="">
            <v:imagedata r:id="rId8" o:title=""/>
          </v:shape>
          <o:OLEObject Type="Embed" ProgID="PowerPoint.Slide.12" ShapeID="_x0000_i1027" DrawAspect="Content" ObjectID="_1723967003" r:id="rId9"/>
        </w:object>
      </w:r>
    </w:p>
    <w:p w:rsidR="002A43FD" w:rsidRDefault="00EC3C61" w:rsidP="00A10825">
      <w:pPr>
        <w:jc w:val="both"/>
        <w:rPr>
          <w:rFonts w:ascii="Times New Roman" w:hAnsi="Times New Roman" w:cs="Times New Roman"/>
          <w:sz w:val="24"/>
          <w:szCs w:val="24"/>
        </w:rPr>
      </w:pPr>
      <w:r w:rsidRPr="002A43FD">
        <w:rPr>
          <w:rFonts w:ascii="Times New Roman" w:hAnsi="Times New Roman" w:cs="Times New Roman"/>
          <w:noProof/>
          <w:sz w:val="24"/>
          <w:szCs w:val="24"/>
        </w:rPr>
      </w:r>
      <w:r w:rsidR="00EC3C61" w:rsidRPr="002A43FD">
        <w:rPr>
          <w:rFonts w:ascii="Times New Roman" w:hAnsi="Times New Roman" w:cs="Times New Roman"/>
          <w:noProof/>
          <w:sz w:val="24"/>
          <w:szCs w:val="24"/>
        </w:rPr>
        <w:object w:dxaOrig="7195" w:dyaOrig="5396">
          <v:shape id="_x0000_i1028" type="#_x0000_t75" style="width:484.65pt;height:363.55pt" o:ole="">
            <v:imagedata r:id="rId10" o:title=""/>
          </v:shape>
          <o:OLEObject Type="Embed" ProgID="PowerPoint.Slide.12" ShapeID="_x0000_i1028" DrawAspect="Content" ObjectID="_1723967004" r:id="rId11"/>
        </w:object>
      </w: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EC3C61" w:rsidP="00A10825">
      <w:pPr>
        <w:jc w:val="both"/>
        <w:rPr>
          <w:rFonts w:ascii="Times New Roman" w:hAnsi="Times New Roman" w:cs="Times New Roman"/>
          <w:sz w:val="24"/>
          <w:szCs w:val="24"/>
        </w:rPr>
      </w:pPr>
      <w:r w:rsidRPr="002A43FD">
        <w:rPr>
          <w:rFonts w:ascii="Times New Roman" w:hAnsi="Times New Roman" w:cs="Times New Roman"/>
          <w:noProof/>
          <w:sz w:val="24"/>
          <w:szCs w:val="24"/>
        </w:rPr>
      </w:r>
      <w:r w:rsidR="00EC3C61" w:rsidRPr="002A43FD">
        <w:rPr>
          <w:rFonts w:ascii="Times New Roman" w:hAnsi="Times New Roman" w:cs="Times New Roman"/>
          <w:noProof/>
          <w:sz w:val="24"/>
          <w:szCs w:val="24"/>
        </w:rPr>
        <w:object w:dxaOrig="7195" w:dyaOrig="5396">
          <v:shape id="_x0000_i1029" type="#_x0000_t75" style="width:462pt;height:346.1pt" o:ole="">
            <v:imagedata r:id="rId12" o:title=""/>
          </v:shape>
          <o:OLEObject Type="Embed" ProgID="PowerPoint.Slide.12" ShapeID="_x0000_i1029" DrawAspect="Content" ObjectID="_1723967005" r:id="rId13"/>
        </w:object>
      </w:r>
    </w:p>
    <w:p w:rsidR="002A43FD" w:rsidRDefault="00EC3C61" w:rsidP="00A10825">
      <w:pPr>
        <w:jc w:val="both"/>
        <w:rPr>
          <w:rFonts w:ascii="Times New Roman" w:hAnsi="Times New Roman" w:cs="Times New Roman"/>
          <w:sz w:val="24"/>
          <w:szCs w:val="24"/>
        </w:rPr>
      </w:pPr>
      <w:r w:rsidRPr="002A43FD">
        <w:rPr>
          <w:rFonts w:ascii="Times New Roman" w:hAnsi="Times New Roman" w:cs="Times New Roman"/>
          <w:noProof/>
          <w:sz w:val="24"/>
          <w:szCs w:val="24"/>
        </w:rPr>
      </w:r>
      <w:r w:rsidR="00EC3C61" w:rsidRPr="002A43FD">
        <w:rPr>
          <w:rFonts w:ascii="Times New Roman" w:hAnsi="Times New Roman" w:cs="Times New Roman"/>
          <w:noProof/>
          <w:sz w:val="24"/>
          <w:szCs w:val="24"/>
        </w:rPr>
        <w:object w:dxaOrig="7195" w:dyaOrig="5396">
          <v:shape id="_x0000_i1030" type="#_x0000_t75" style="width:483.8pt;height:363pt" o:ole="">
            <v:imagedata r:id="rId14" o:title=""/>
          </v:shape>
          <o:OLEObject Type="Embed" ProgID="PowerPoint.Slide.12" ShapeID="_x0000_i1030" DrawAspect="Content" ObjectID="_1723967006" r:id="rId15"/>
        </w:object>
      </w:r>
    </w:p>
    <w:p w:rsidR="002A43FD" w:rsidRDefault="002A43FD" w:rsidP="00A108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3FD" w:rsidRDefault="00EC3C61" w:rsidP="00A10825">
      <w:pPr>
        <w:jc w:val="both"/>
        <w:rPr>
          <w:rFonts w:ascii="Times New Roman" w:hAnsi="Times New Roman" w:cs="Times New Roman"/>
          <w:sz w:val="24"/>
          <w:szCs w:val="24"/>
        </w:rPr>
      </w:pPr>
      <w:r w:rsidRPr="002A43FD">
        <w:rPr>
          <w:rFonts w:ascii="Times New Roman" w:hAnsi="Times New Roman" w:cs="Times New Roman"/>
          <w:noProof/>
          <w:sz w:val="24"/>
          <w:szCs w:val="24"/>
        </w:rPr>
      </w:r>
      <w:r w:rsidR="00EC3C61" w:rsidRPr="002A43FD">
        <w:rPr>
          <w:rFonts w:ascii="Times New Roman" w:hAnsi="Times New Roman" w:cs="Times New Roman"/>
          <w:noProof/>
          <w:sz w:val="24"/>
          <w:szCs w:val="24"/>
        </w:rPr>
        <w:object w:dxaOrig="7195" w:dyaOrig="5396">
          <v:shape id="_x0000_i1031" type="#_x0000_t75" style="width:480pt;height:5in" o:ole="">
            <v:imagedata r:id="rId16" o:title=""/>
          </v:shape>
          <o:OLEObject Type="Embed" ProgID="PowerPoint.Slide.12" ShapeID="_x0000_i1031" DrawAspect="Content" ObjectID="_1723967007" r:id="rId17"/>
        </w:object>
      </w:r>
    </w:p>
    <w:p w:rsidR="002A43FD" w:rsidRPr="005772AC" w:rsidRDefault="00EC3C61" w:rsidP="00A10825">
      <w:pPr>
        <w:jc w:val="both"/>
        <w:rPr>
          <w:rFonts w:ascii="Times New Roman" w:hAnsi="Times New Roman" w:cs="Times New Roman"/>
          <w:sz w:val="24"/>
          <w:szCs w:val="24"/>
        </w:rPr>
      </w:pPr>
      <w:r w:rsidRPr="002A43FD">
        <w:rPr>
          <w:rFonts w:ascii="Times New Roman" w:hAnsi="Times New Roman" w:cs="Times New Roman"/>
          <w:noProof/>
          <w:sz w:val="24"/>
          <w:szCs w:val="24"/>
        </w:rPr>
      </w:r>
      <w:r w:rsidR="00EC3C61" w:rsidRPr="002A43FD">
        <w:rPr>
          <w:rFonts w:ascii="Times New Roman" w:hAnsi="Times New Roman" w:cs="Times New Roman"/>
          <w:noProof/>
          <w:sz w:val="24"/>
          <w:szCs w:val="24"/>
        </w:rPr>
        <w:object w:dxaOrig="7195" w:dyaOrig="5396">
          <v:shape id="_x0000_i1032" type="#_x0000_t75" style="width:462pt;height:346.1pt" o:ole="">
            <v:imagedata r:id="rId18" o:title=""/>
          </v:shape>
          <o:OLEObject Type="Embed" ProgID="PowerPoint.Slide.12" ShapeID="_x0000_i1032" DrawAspect="Content" ObjectID="_1723967008" r:id="rId19"/>
        </w:object>
      </w:r>
    </w:p>
    <w:sectPr w:rsidR="002A43FD" w:rsidRPr="005772AC" w:rsidSect="00AE6C8F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C8F"/>
    <w:rsid w:val="000A2BE3"/>
    <w:rsid w:val="002A43FD"/>
    <w:rsid w:val="002F0AF5"/>
    <w:rsid w:val="002F4D75"/>
    <w:rsid w:val="003F48F4"/>
    <w:rsid w:val="004B6BD5"/>
    <w:rsid w:val="005772AC"/>
    <w:rsid w:val="005F1ED9"/>
    <w:rsid w:val="007304EB"/>
    <w:rsid w:val="00867F21"/>
    <w:rsid w:val="00A10825"/>
    <w:rsid w:val="00AE6C8F"/>
    <w:rsid w:val="00BB03B3"/>
    <w:rsid w:val="00BC4F56"/>
    <w:rsid w:val="00C522F4"/>
    <w:rsid w:val="00DC6BBA"/>
    <w:rsid w:val="00EC3C61"/>
    <w:rsid w:val="00ED13F6"/>
    <w:rsid w:val="00F44924"/>
    <w:rsid w:val="00F7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89C439A5-651F-F741-9D34-A664DCB3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4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 /><Relationship Id="rId13" Type="http://schemas.openxmlformats.org/officeDocument/2006/relationships/package" Target="embeddings/______Microsoft_Office_PowerPoint5.sldx" /><Relationship Id="rId18" Type="http://schemas.openxmlformats.org/officeDocument/2006/relationships/image" Target="media/image8.emf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package" Target="embeddings/______Microsoft_Office_PowerPoint2.sldx" /><Relationship Id="rId12" Type="http://schemas.openxmlformats.org/officeDocument/2006/relationships/image" Target="media/image5.emf" /><Relationship Id="rId17" Type="http://schemas.openxmlformats.org/officeDocument/2006/relationships/package" Target="embeddings/______Microsoft_Office_PowerPoint7.sldx" /><Relationship Id="rId2" Type="http://schemas.openxmlformats.org/officeDocument/2006/relationships/settings" Target="settings.xml" /><Relationship Id="rId16" Type="http://schemas.openxmlformats.org/officeDocument/2006/relationships/image" Target="media/image7.emf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2.emf" /><Relationship Id="rId11" Type="http://schemas.openxmlformats.org/officeDocument/2006/relationships/package" Target="embeddings/______Microsoft_Office_PowerPoint4.sldx" /><Relationship Id="rId5" Type="http://schemas.openxmlformats.org/officeDocument/2006/relationships/package" Target="embeddings/______Microsoft_Office_PowerPoint1.sldx" /><Relationship Id="rId15" Type="http://schemas.openxmlformats.org/officeDocument/2006/relationships/package" Target="embeddings/______Microsoft_Office_PowerPoint6.sldx" /><Relationship Id="rId10" Type="http://schemas.openxmlformats.org/officeDocument/2006/relationships/image" Target="media/image4.emf" /><Relationship Id="rId19" Type="http://schemas.openxmlformats.org/officeDocument/2006/relationships/package" Target="embeddings/______Microsoft_Office_PowerPoint8.sldx" /><Relationship Id="rId4" Type="http://schemas.openxmlformats.org/officeDocument/2006/relationships/image" Target="media/image1.emf" /><Relationship Id="rId9" Type="http://schemas.openxmlformats.org/officeDocument/2006/relationships/package" Target="embeddings/______Microsoft_Office_PowerPoint3.sldx" /><Relationship Id="rId14" Type="http://schemas.openxmlformats.org/officeDocument/2006/relationships/image" Target="media/image6.em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vti-0575@mail.ru</cp:lastModifiedBy>
  <cp:revision>2</cp:revision>
  <dcterms:created xsi:type="dcterms:W3CDTF">2022-09-06T07:57:00Z</dcterms:created>
  <dcterms:modified xsi:type="dcterms:W3CDTF">2022-09-06T07:57:00Z</dcterms:modified>
</cp:coreProperties>
</file>