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Доклад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«Лого-ритмические упражнения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как игровой метод обучения детей среднего и старшего дошкольного возраста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Автор: Лапина наталья Сергеевна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Организация: МБДОУ «Детский сад общеразвивающего вида № 3 «Ягодка</w:t>
      </w:r>
      <w:bookmarkStart w:id="0" w:name="__DdeLink__409_586957873"/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»</w:t>
      </w:r>
      <w:bookmarkEnd w:id="0"/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Населенный пункт: республика Крым, г. Симферополь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Занятия логопедической ритмикой помогают ребенку улучшить артикуляцию, научиться правильному речевому дыханию и справиться с такими проблемами, как заикание, неправильное произношение и слишком быстрый или медленный темп речи.</w:t>
      </w:r>
    </w:p>
    <w:p>
      <w:pPr>
        <w:pStyle w:val="Normal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Логоритмика — это игровой метод работы с детьми, в котором сочетаются музыка, движения и слова стихотворений или песенок.  Логоритмические занятия включают в себя: ходьбу или марширование под музыку; игры для развития дыхания; упражнения для артикуляции; ритмические задания; речевые упражнения; пальчиковые игры [4].</w:t>
      </w:r>
    </w:p>
    <w:p>
      <w:pPr>
        <w:pStyle w:val="Normal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Логоритмические упражнения в контексте проведения музыкальных занятий, преследуют основные: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Цель - </w:t>
      </w:r>
      <w:r>
        <w:rPr>
          <w:rFonts w:ascii="Times New Roman" w:hAnsi="Times New Roman"/>
          <w:sz w:val="28"/>
          <w:szCs w:val="28"/>
        </w:rPr>
        <w:t xml:space="preserve">Развитие связной речи.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Развитие долгосрочной памяти, внимания, координации движений.</w:t>
      </w:r>
    </w:p>
    <w:p>
      <w:pPr>
        <w:pStyle w:val="Normal"/>
        <w:tabs>
          <w:tab w:val="clear" w:pos="709"/>
          <w:tab w:val="left" w:pos="960" w:leader="none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Развитие общей и мелкой моторики рук. </w:t>
      </w:r>
    </w:p>
    <w:p>
      <w:pPr>
        <w:pStyle w:val="Normal"/>
        <w:tabs>
          <w:tab w:val="clear" w:pos="709"/>
          <w:tab w:val="left" w:pos="960" w:leader="none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Развитие тембра голоса, дыхания.</w:t>
      </w:r>
    </w:p>
    <w:p>
      <w:pPr>
        <w:pStyle w:val="Normal"/>
        <w:widowControl/>
        <w:tabs>
          <w:tab w:val="clear" w:pos="709"/>
          <w:tab w:val="left" w:pos="960" w:leader="none"/>
        </w:tabs>
        <w:bidi w:val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примеры различных логоритмических занятий, таких как: физкультминутка, игровой массаж и пальчиковая гимнастика, ритмические задания.</w:t>
      </w:r>
    </w:p>
    <w:p>
      <w:pPr>
        <w:pStyle w:val="Normal"/>
        <w:tabs>
          <w:tab w:val="clear" w:pos="709"/>
          <w:tab w:val="left" w:pos="96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Физкультминутка</w:t>
      </w:r>
      <w:r>
        <w:rPr>
          <w:rFonts w:ascii="Times New Roman" w:hAnsi="Times New Roman"/>
          <w:sz w:val="28"/>
          <w:szCs w:val="28"/>
        </w:rPr>
        <w:t xml:space="preserve"> </w:t>
        <w:br/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Морские обитатели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tabs>
          <w:tab w:val="clear" w:pos="709"/>
          <w:tab w:val="left" w:pos="96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сопровождение: мелодия В. Шаинского «Песня мамонтёнка»</w:t>
      </w:r>
    </w:p>
    <w:p>
      <w:pPr>
        <w:pStyle w:val="Normal"/>
        <w:tabs>
          <w:tab w:val="clear" w:pos="709"/>
          <w:tab w:val="left" w:pos="96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Исходное положение: Спина прямая, руки на поясе, ноги вместе. 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текст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действие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педагог: и раз и два и раз и два</w:t>
              <w:br/>
              <w:t>ко мне медуза подплыла</w:t>
            </w:r>
          </w:p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дети: </w:t>
              <w:tab/>
              <w:t>и раз и два и раз и два</w:t>
              <w:br/>
              <w:t>ко мне медуза подплыла</w:t>
            </w:r>
          </w:p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педагог: раз два три, и раз два три и</w:t>
              <w:br/>
              <w:t>как морской конёк ты прыгни</w:t>
            </w:r>
          </w:p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дети: </w:t>
              <w:tab/>
              <w:t>раз два три, и раз два три и</w:t>
              <w:br/>
              <w:t>как морской конёк ты прыгни</w:t>
            </w:r>
          </w:p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пауза</w:t>
            </w:r>
          </w:p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педагог: раз и два и три и четыре</w:t>
              <w:br/>
              <w:t>страшней акулы нет в мире</w:t>
            </w:r>
          </w:p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дети: </w:t>
              <w:tab/>
              <w:t>раз и два и три и четыре</w:t>
              <w:br/>
              <w:t>страшней акулы нет в мире</w:t>
            </w:r>
          </w:p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педагог: и раз и два, как много встреч</w:t>
              <w:br/>
              <w:t>смотри вперёд — там рыба-меч</w:t>
            </w:r>
          </w:p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дети: </w:t>
              <w:tab/>
              <w:t>и раз и два, как много встреч</w:t>
              <w:br/>
              <w:t>смотри вперёд — там рыба-меч</w:t>
            </w:r>
          </w:p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педагог: как раз два три, волна бежит</w:t>
              <w:br/>
              <w:t>ты не пугайся — это кит</w:t>
            </w:r>
          </w:p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дети: </w:t>
              <w:tab/>
              <w:t>как раз два три, волна бежит</w:t>
              <w:br/>
              <w:t>ты не пугайся — это кит</w:t>
            </w:r>
          </w:p>
          <w:p>
            <w:pPr>
              <w:pStyle w:val="Normal"/>
              <w:ind w:left="1020" w:hanging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педагог: раз и два и три и четыре</w:t>
              <w:br/>
              <w:t>из морских глубин</w:t>
              <w:br/>
              <w:t>тихо к нам подплывает,</w:t>
              <w:br/>
              <w:t>добрый наш друг - дельфин</w:t>
            </w:r>
          </w:p>
          <w:p>
            <w:pPr>
              <w:pStyle w:val="Normal"/>
              <w:ind w:left="1020" w:hanging="102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дети: </w:t>
              <w:tab/>
              <w:t>раз и два и три и четыре</w:t>
              <w:br/>
              <w:t>из морских глубин</w:t>
              <w:br/>
              <w:t>тихо к нам подплывает,</w:t>
              <w:br/>
              <w:t>добрый наш друг — дельфин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Шаги марша с высоким коленом (2/4);</w:t>
              <w:br/>
              <w:t>волнообразные движения рук и ног в хаотичном порядке;</w:t>
            </w:r>
          </w:p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вальсовый шаг вперед/назад;</w:t>
              <w:br/>
              <w:t xml:space="preserve">3 прыжка на месте по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en-US"/>
              </w:rPr>
              <w:t xml:space="preserve">VI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п.н., руки прижаты к туловищу;</w:t>
            </w:r>
          </w:p>
          <w:p>
            <w:pPr>
              <w:pStyle w:val="Style21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1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Шаги марша с высоким коленом (2/4);</w:t>
              <w:br/>
              <w:t>шаг назад с наклоном корпума назад и поднятыми руками перед собой «испуг»;</w:t>
            </w:r>
          </w:p>
          <w:p>
            <w:pPr>
              <w:pStyle w:val="Style21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2 шага маршем, машем правой рукой;</w:t>
              <w:br/>
              <w:t>соеденить перед собой вытянутые руки ладонями друг к другу;</w:t>
            </w:r>
          </w:p>
          <w:p>
            <w:pPr>
              <w:pStyle w:val="Style21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1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1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вальсовый шаг вперед/назад;</w:t>
              <w:br/>
              <w:t>полукруговые движения обеих рук из центра в стороны «кит болльшой»;</w:t>
            </w:r>
          </w:p>
          <w:p>
            <w:pPr>
              <w:pStyle w:val="Style21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Шаги марша с высоким коленом (2/4);</w:t>
              <w:br/>
              <w:t>приседание и прыжок вверх, ноги вместе, волна правой рукой влево / левой рукой вправо;</w:t>
            </w:r>
          </w:p>
        </w:tc>
      </w:tr>
    </w:tbl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color w:val="000000"/>
          <w:spacing w:val="0"/>
          <w:sz w:val="28"/>
          <w:szCs w:val="28"/>
          <w:u w:val="none"/>
        </w:rPr>
        <w:t>Игровой массаж и пальчиковая гимнастика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 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«Звериный оркестр»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Музыкальное сопровождение: русская народная мелодия муз.размер 4/4 по выбору муз.руководителя (воспитателя, педагога и т.д.).</w:t>
      </w:r>
    </w:p>
    <w:p>
      <w:pPr>
        <w:pStyle w:val="Normal"/>
        <w:tabs>
          <w:tab w:val="clear" w:pos="709"/>
          <w:tab w:val="left" w:pos="960" w:leader="none"/>
        </w:tabs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Исходное положение: сидя на стульчике, спина прямая, руки на коленах, ноги вместе. </w:t>
      </w:r>
    </w:p>
    <w:tbl>
      <w:tblPr>
        <w:tblW w:w="9675" w:type="dxa"/>
        <w:jc w:val="left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29"/>
        <w:gridCol w:w="6345"/>
      </w:tblGrid>
      <w:tr>
        <w:trPr/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none"/>
              </w:rPr>
              <w:t xml:space="preserve">Слова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suppressAutoHyphens w:val="true"/>
              <w:jc w:val="center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none"/>
              </w:rPr>
              <w:t>Действие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Как-то раз в лесу зверята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собрались концерт играть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Рисуем круг ладонями перед собой</w:t>
              <w:br/>
              <w:t>«замок» ладонями и пальцами рук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сели, взяли инструменты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стали песню сочинять.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 xml:space="preserve">Удары кулачками одни на другим по два, </w:t>
              <w:br/>
              <w:t>затем 4 хлопка в ладоши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 xml:space="preserve">Заяц, лапкой ловко бьёт 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в барабан бом-бом-бом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Складываем на макушке ладошками ушки,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средними и указательными пальцами (как палочками) по очереди «бьем в барабан»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колокольчиком звенит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муравьишка под грибом.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Складываем большой указательный пальцы вместе и имитируем звоночек,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складываем руки над головой домиком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Ля-ля-ля-ля-ля-ля-ля</w:t>
              <w:br/>
              <w:t>веселей давай играть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Пробегаем пальчиками по руке от плеча к кисти сначала правой, потом левой.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А лисичка-невеличка,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маракасами шуршит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Ладони складываем вместе и ведем змейкой от себя вперед (как хвост лисы),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двигаем кулачками возле правого, затем левого уха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Серый волк игрой на скрипке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вас конечно удивит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Складываем кисти рук с раскрытыми и присогнутыми пальцами как пасть волка,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имитируем игру на скрипке смычком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Ну а мишка кастаньеты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взял и ну давай играть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ind w:right="794" w:hanging="0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Поднимаемруки-лапы над головой,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стучим пальчиками по ладошкам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 xml:space="preserve">только эти кастаньеты 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в лапах мишки не видать.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Круговые движения «фонарики»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Ля-ля-ля-ля-ля-ля-ля</w:t>
              <w:br/>
              <w:t>веселей давай играть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Пробегаем пальчиками по руке от плеча к кисти сначала правой, потом левой.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И ежонок-малышонок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в ложки русские стучит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Над головой поднимаем руки с раскрытыми пальцами, 4 хлопка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шум и гам, веселье, смех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на поляночке царит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Обхватываем голову руками и качаем головой</w:t>
            </w:r>
          </w:p>
        </w:tc>
      </w:tr>
      <w:tr>
        <w:trPr/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Ля-ля-ля-ля-ля-ля-ля</w:t>
              <w:br/>
              <w:t>веселей давай играть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Пробегаем пальчиками по руке от плеча к кисти сначала правой, потом левой.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u w:val="non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>Ритмические задания в паре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«Дружные ребята»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Музыкальное сопровождение муз. А. Жилинского - Детская полька.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Дети стоят по парам лицом друг к другу.</w:t>
      </w:r>
    </w:p>
    <w:p>
      <w:pPr>
        <w:pStyle w:val="Normal"/>
        <w:tabs>
          <w:tab w:val="clear" w:pos="709"/>
          <w:tab w:val="left" w:pos="960" w:leader="none"/>
        </w:tabs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Исходное положение: Спина прямая, руки на поясе, ноги вместе. </w:t>
      </w:r>
    </w:p>
    <w:tbl>
      <w:tblPr>
        <w:tblW w:w="9675" w:type="dxa"/>
        <w:jc w:val="left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019"/>
        <w:gridCol w:w="5655"/>
      </w:tblGrid>
      <w:tr>
        <w:trPr/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none"/>
              </w:rPr>
              <w:t xml:space="preserve">Слова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suppressAutoHyphens w:val="true"/>
              <w:jc w:val="center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none"/>
              </w:rPr>
              <w:t>Действие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Мы с ребятами играли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«игра ладошки»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Прыгали и преседали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Прыжок, приседание, руки на поясе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Покружились мы вокруг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Поворот вокруг себя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Ты мой друг и я твой друг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Жмут руку друг другу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Но пришел один мальчишка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Руки в боки правая нога вперёд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Шалунишка-хвастунишка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Движение пальчиками «буратино» у носа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300" w:leader="none"/>
              </w:tabs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Вмиг рассорил нас с тобой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Топнуть ногой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Нехороший он какой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ind w:right="794" w:hanging="0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Погрозить указательным пальцем правой руки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Долго в ссоре нам не быть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Повернуться спинами друг к другу, руки скрестить на груди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Будем снова мы дружить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Повернуться лицом к паре, взяться за руки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Снова прыгать приседать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Держась за руки 2 прыжка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Очень весело играть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Подскоками пройти полный круг (на свое место)</w:t>
            </w:r>
          </w:p>
        </w:tc>
      </w:tr>
    </w:tbl>
    <w:p>
      <w:pPr>
        <w:pStyle w:val="Normal"/>
        <w:ind w:left="1020" w:hanging="102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музыкальных занятий упражнения по логоритмике предлагаю проводить в игровой форме с сюжетно-тематической организацией, таким образом каждый ребенок ощущает комфорт, ведет себя уверенно и раскрепощенно. Новый вид деятельности, с переключением пассивного на активный, помогает добиться устойчивого коннцентрированного внимания на протяжении всего занятия и соответственно повышает результативность в усвоении знаний.</w:t>
      </w:r>
    </w:p>
    <w:p>
      <w:pPr>
        <w:pStyle w:val="Normal"/>
        <w:spacing w:lineRule="auto" w:line="276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 упражнения проводятся по подражанию. Речевой материал предварительно не выучивается. Во время занятия желательно, чтобы дети стояли вместе с педагогом в кругу или сидели полукругом. Такое расположение дает возможность ребятам хорошо видеть преподавателя, двигаться и проговаривать речевой материал синхронно с ним» [5].</w:t>
      </w:r>
    </w:p>
    <w:p>
      <w:pPr>
        <w:pStyle w:val="Normal"/>
        <w:spacing w:lineRule="auto" w:line="276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Подобные логоритмические упражнения способствуют решению основной задачи: развитию всех сторон речевой деятельности, совершенствованию всех видов движений, развитию памяти, внимания, мышления. А использование элементов логоритмики на коррекционных занятиях посредством музыкально-эмоционального, двигательного и речевого воздействия способствуют преодолению речевой патологии.</w:t>
      </w:r>
    </w:p>
    <w:p>
      <w:pPr>
        <w:pStyle w:val="Normal"/>
        <w:spacing w:lineRule="auto" w:line="276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Источники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245" w:leader="none"/>
        </w:tabs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Воронова А.Е. Логоритмика для детей 5-7 лет. Занятия и упражнения. -М.: ТЦ Сфера, 2006. - 144 с.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245" w:leader="none"/>
        </w:tabs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Микляева Н.В., Полозова О.А., Радионова Ю.Н. Фонетическая и логопедическая ритмика в ДОУ: пособие для воспитателей и логопедов. – М.: Айрис-пресс, 2005. - 112 с.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245" w:leader="none"/>
        </w:tabs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Савицкая Н.М. Логоритмика для малышей 4-5 лет. – СПб.: КАРО, 2009. – 128 с.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245" w:leader="none"/>
        </w:tabs>
        <w:spacing w:lineRule="auto" w:line="276"/>
        <w:ind w:left="0" w:right="0" w:firstLine="737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Логоритмика. Что это и для чего. Все о детях и для детей. </w:t>
      </w:r>
      <w:r>
        <w:rPr>
          <w:rStyle w:val="Style15"/>
          <w:rFonts w:ascii="Times New Roman" w:hAnsi="Times New Roman"/>
          <w:b w:val="false"/>
          <w:bCs w:val="false"/>
          <w:sz w:val="28"/>
          <w:szCs w:val="28"/>
        </w:rPr>
        <w:t>https://kukuriku.ru/razvitie/rech/sredstva/logoritmika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245" w:leader="none"/>
        </w:tabs>
        <w:spacing w:lineRule="auto" w:line="276"/>
        <w:ind w:left="0" w:right="0" w:firstLine="737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Федорова С.В. Из опыта работы «Логоритмика как эффективный метод решения коррекционных, оздоровительных и музыкальных задач» (</w:t>
      </w:r>
      <w:hyperlink r:id="rId2">
        <w:r>
          <w:rPr>
            <w:rStyle w:val="Style15"/>
            <w:rFonts w:ascii="Times New Roman" w:hAnsi="Times New Roman"/>
            <w:b w:val="false"/>
            <w:bCs w:val="false"/>
            <w:sz w:val="28"/>
            <w:szCs w:val="28"/>
          </w:rPr>
          <w:t>https://www.predmetnik.ru/categories/8/articles/906</w:t>
        </w:r>
      </w:hyperlink>
      <w:r>
        <w:rPr>
          <w:rFonts w:ascii="Times New Roman" w:hAnsi="Times New Roman"/>
          <w:b w:val="false"/>
          <w:bCs w:val="false"/>
          <w:sz w:val="28"/>
          <w:szCs w:val="28"/>
        </w:rPr>
        <w:t>)</w:t>
      </w:r>
    </w:p>
    <w:p>
      <w:pPr>
        <w:pStyle w:val="Normal"/>
        <w:tabs>
          <w:tab w:val="clear" w:pos="709"/>
          <w:tab w:val="left" w:pos="1245" w:leader="none"/>
        </w:tabs>
        <w:spacing w:lineRule="auto" w:line="276"/>
        <w:ind w:left="0" w:right="0" w:firstLine="737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  <w:b w:val="false"/>
      <w:bCs w:val="false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redmetnik.ru/categories/8/articles/906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Ultra_Office/6.2.3.2$Windows_x86 LibreOffice_project/</Application>
  <Pages>4</Pages>
  <Words>1047</Words>
  <Characters>6269</Characters>
  <CharactersWithSpaces>7232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2022-11-19T17:00:20Z</dcterms:created>
  <dc:creator/>
  <dc:description/>
  <dc:language>ru-RU</dc:language>
  <cp:lastModifiedBy/>
  <dcterms:modified xsi:type="dcterms:W3CDTF">2022-11-19T19:00:03Z</dcterms:modified>
  <cp:revision>7</cp:revision>
  <dc:subject/>
  <dc:title/>
</cp:coreProperties>
</file>