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0F0BE054" w:rsidR="00E801EE" w:rsidRDefault="00381BD9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ТЕМА: «Способы оценки </w:t>
      </w:r>
      <w:r>
        <w:rPr>
          <w:rFonts w:ascii="Times New Roman" w:hAnsi="Times New Roman"/>
          <w:b/>
          <w:sz w:val="28"/>
        </w:rPr>
        <w:t>психомоторных способностей спортсменов-пловцов</w:t>
      </w:r>
      <w:r>
        <w:rPr>
          <w:rFonts w:ascii="Times New Roman" w:hAnsi="Times New Roman"/>
          <w:b/>
          <w:sz w:val="28"/>
        </w:rPr>
        <w:t>»</w:t>
      </w:r>
    </w:p>
    <w:p w14:paraId="0A000000" w14:textId="77777777" w:rsidR="00E801EE" w:rsidRDefault="00E801EE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14:paraId="0C000000" w14:textId="1D33C0D6" w:rsidR="00E801EE" w:rsidRDefault="00381BD9" w:rsidP="00381BD9">
      <w:pPr>
        <w:spacing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>Гринь Виктория Евгеньевна</w:t>
      </w:r>
      <w:r>
        <w:rPr>
          <w:rFonts w:ascii="Times New Roman" w:hAnsi="Times New Roman"/>
          <w:sz w:val="28"/>
        </w:rPr>
        <w:t xml:space="preserve"> </w:t>
      </w:r>
    </w:p>
    <w:p w14:paraId="0F000000" w14:textId="4E750C51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простой двигательной реакции (ВДР) характеризует природную быстроту реагирования и среднее время реакции испытуемого, точность самооценки (СО) микровремени своих реакций, наиболее удобный предсигнальный (стартовый) интервал (1,2 или 3 сек).</w:t>
      </w:r>
    </w:p>
    <w:p w14:paraId="10000000" w14:textId="67973FEE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Максимальная сила кисти (МС), дополненная заданием 30-секундного удержания своего максимального усилия и самооценкой (СО) остаточного усилия (ОС), позволяют нам получить показатель психомоторной силовой выносливости (СВ), а также точность самооценки своих мышечных усилий (ЧУ) спортсмена.</w:t>
      </w:r>
    </w:p>
    <w:p w14:paraId="11000000" w14:textId="68BFDF91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темп (МТ) движений кистью руки в течение 6 сек. говорит нам о природной быстроте движений, а снижение среднего темпа (СТ) движений за 30 секунд, дополненное самооценкой (СО) среднего темпа, говорит об уровне чувства темпа (ЧТ) спортсмена.</w:t>
      </w:r>
    </w:p>
    <w:p w14:paraId="12000000" w14:textId="7416B1A5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Волевое усилие (ВУ) определяется временем сопротивления кислородному голоданию, которое может выдержать спортсмен при задержке дыхания на вдохе. В конце выполнения теста спортсмен дает самооценку (СО) длительности (в секундах) своего «волевого усилия».</w:t>
      </w:r>
    </w:p>
    <w:p w14:paraId="13000000" w14:textId="61F96F7F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Различительная чувствительность пространства (РЧП) определяется по количеству построенных возрастающих ступенек в дозировании амплитуды движения кисти от 0 до 5 сантиметров, с помощью курвиметра (прибор, измеряющий угол отклонения движения). Зрительный контроль испытуемого исключается, поэтому количество ошибочных движений говорит о надежности данного вида чувствительности у спортсмена.</w:t>
      </w:r>
    </w:p>
    <w:p w14:paraId="14000000" w14:textId="39A8F602" w:rsidR="00E801EE" w:rsidRDefault="00381BD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Самооценка самочувствия (Сам) в момент тестирования в пятибалльной шкале (5 – самочувствие лучше, чем всегда; 4 – хорошее самочувствие; 3 – недомогание, усталость; 2 – нездоров; 1 – постельно болен).</w:t>
      </w:r>
    </w:p>
    <w:p w14:paraId="16000000" w14:textId="61567FE3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Спортсмен проявил творческий подход к решению проблемы в ходе оперативного мышления – процесса решения практических задач, который происходит на основе моделирования объектов трудовой деятельности и приводит к формированию модели предполагаемой совокупности действий с реальным объектом и процессами. Активизированный компонент оперативного мышления в данном случае – динамическое узнавание. Была проявлена инициативность, когда спортсмен взял на себя ответственность за исход своего решения.</w:t>
      </w:r>
    </w:p>
    <w:p w14:paraId="18000000" w14:textId="65799AB8" w:rsidR="00E801EE" w:rsidRDefault="00381BD9" w:rsidP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Также следует отметить, что спортсмен проявил инициативность, то есть, оценив ситуацию и выбрав необходимую тактику, взял на себя ответственность за конечный исход принятого решения.</w:t>
      </w:r>
    </w:p>
    <w:p w14:paraId="1C000000" w14:textId="01E8CCE3" w:rsidR="00E801EE" w:rsidRDefault="00381BD9" w:rsidP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Здесь показано такое волевое качество спортсмена, как сознательное преднамеренное планирование, поскольку сказано, что «мастер тормозит», то есть заставляет себя сознательно вести соответствующим образом, иначе - </w:t>
      </w:r>
      <w:r>
        <w:rPr>
          <w:rFonts w:ascii="Times New Roman" w:hAnsi="Times New Roman"/>
          <w:sz w:val="28"/>
        </w:rPr>
        <w:t>самообладание.</w:t>
      </w:r>
    </w:p>
    <w:p w14:paraId="1D000000" w14:textId="77777777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недостаточного возбуждения проявляется в некоторой вялости, недостаточной сосредоточенности, невозможности спортсмена сконцентрировать внимание на предстоящем поединке. Внешне спортсмен спокоен, даже безразличен, доброжелателен к окружающим, даже к противникам.</w:t>
      </w:r>
    </w:p>
    <w:p w14:paraId="1E000000" w14:textId="77777777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он, неспособен максимально реализовать в соревнованиях свои функциональные возможности, его действия часто характеризуются несвоевременностью и неадекватностью.</w:t>
      </w:r>
    </w:p>
    <w:p w14:paraId="1F000000" w14:textId="77777777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Такое состояние бывает у молодых спортсменов, которые не ставят перед собой целей достижения наивысшего результата. Даже квалифицированные и опытные спортсмены иногда снижают уровень своих притязаний, что также может привести к недостаточному психическому возбуждению. При повторении такого состояния вырабатывается своеобразный рефлекс на обстановку, который впоследствии очень трудно преодолеть.</w:t>
      </w:r>
    </w:p>
    <w:p w14:paraId="20000000" w14:textId="77777777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оптимального возбуждения - этом состоянии спортсмен ощущает готовность и желание соревноваться, способен объективно оценивать свои действия, партнеров по команде, противника, получать удовлетворение от своих движений и действий, чувствовать уверенность в своей подготовленности и достижении планируемого результата. Такое состояние - наилучшее для достижения высоких спортивных результатов и полной реализации функциональных возможностей.</w:t>
      </w:r>
    </w:p>
    <w:p w14:paraId="21000000" w14:textId="77777777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перевозбуждения - спортсмен излишне возбужден, чрезмерно активен, раздражителен, зачастую теряет самообладание, вспыльчив, нетерпим к окружающим. Спокойный в тренировочных условиях спортсмен в таком предстартовом состоянии становится упрямым, злым, грубым, чрезмерно придирчивым и неразумно требовательным к другим. Возможны психоподобные реакции. В таких условиях тренеры и товарищи по команде должны проявлять терпимость и внимательность наряду c требовательностью и принципиальностью. Главное в этих</w:t>
      </w:r>
      <w:r>
        <w:rPr>
          <w:rFonts w:ascii="Times New Roman" w:hAnsi="Times New Roman"/>
          <w:sz w:val="28"/>
        </w:rPr>
        <w:t xml:space="preserve"> случаях не допустить попыток оправдать свое состояние и поступки неблагоприятно сложившимися условиями. В противном случае в будущем такое состояние </w:t>
      </w:r>
      <w:r>
        <w:rPr>
          <w:rFonts w:ascii="Times New Roman" w:hAnsi="Times New Roman"/>
          <w:sz w:val="28"/>
        </w:rPr>
        <w:lastRenderedPageBreak/>
        <w:t>может привести спортсмена к постоянному выискиванию причин, оправдывающих слабый спортивный результат и его поведение.</w:t>
      </w:r>
    </w:p>
    <w:p w14:paraId="22000000" w14:textId="77777777" w:rsidR="00E801EE" w:rsidRDefault="00381BD9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торможения вследствие перевозбуждения - в этом случае имеет место механизм, противоположный формированию состояния недостаточного возбуждения. Внешне проявляемая пассивность является результатом травмирующих переживаний, неприятных ассоциаций, нежелания соревноваться и др. Наступает апатия, психическая и физическая вялость, иногда возникают невротические реакции. Состояние торможения вследствие перевозбуждения и состояние недостаточного возбуждения при внешнем, зачастую одинаковом проявлении требу</w:t>
      </w:r>
      <w:r>
        <w:rPr>
          <w:rFonts w:ascii="Times New Roman" w:hAnsi="Times New Roman"/>
          <w:sz w:val="28"/>
        </w:rPr>
        <w:t>ют различных способов регулирования. В состоянии недостаточного возбуждения спортсмен требует активно возбуждающих средств управления: скоростных и силовых упражнений в разминке, возбуждающего массажа, холодного душа, возбуждающих и действующих на престижность спортсмена бесед и др. Состояние торможения вследствие перевозбуждения требует внимательного и спокойного отношения к спортсмену, снижающего его возбуждение, малоинтенсивной разминки, теплого душа, психорегулирующих воздействий и др.</w:t>
      </w:r>
    </w:p>
    <w:sectPr w:rsidR="00E801E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EE"/>
    <w:rsid w:val="00241704"/>
    <w:rsid w:val="00381BD9"/>
    <w:rsid w:val="00E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DDC5"/>
  <w15:docId w15:val="{5EFEAA4E-F246-41BD-A1B7-882C66F0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Федорова</cp:lastModifiedBy>
  <cp:revision>2</cp:revision>
  <dcterms:created xsi:type="dcterms:W3CDTF">2024-01-18T13:07:00Z</dcterms:created>
  <dcterms:modified xsi:type="dcterms:W3CDTF">2025-05-07T02:22:00Z</dcterms:modified>
</cp:coreProperties>
</file>