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9E" w:rsidRDefault="00BC7538" w:rsidP="00DF0A9E">
      <w:pPr>
        <w:ind w:firstLine="0"/>
        <w:jc w:val="right"/>
        <w:rPr>
          <w:i/>
        </w:rPr>
      </w:pPr>
      <w:r>
        <w:rPr>
          <w:i/>
        </w:rPr>
        <w:t>Якубова Алина Борисовна</w:t>
      </w:r>
    </w:p>
    <w:p w:rsidR="00BC7538" w:rsidRDefault="00BC7538" w:rsidP="00DF0A9E">
      <w:pPr>
        <w:ind w:firstLine="0"/>
        <w:jc w:val="right"/>
        <w:rPr>
          <w:i/>
        </w:rPr>
      </w:pPr>
      <w:r>
        <w:rPr>
          <w:i/>
        </w:rPr>
        <w:t>Учитель английского языка первой квалификационной категории</w:t>
      </w:r>
    </w:p>
    <w:p w:rsidR="00BC7538" w:rsidRDefault="00BC7538" w:rsidP="00DF0A9E">
      <w:pPr>
        <w:ind w:firstLine="0"/>
        <w:jc w:val="right"/>
        <w:rPr>
          <w:i/>
        </w:rPr>
      </w:pPr>
      <w:r>
        <w:rPr>
          <w:i/>
        </w:rPr>
        <w:t>МОУ гимназия №41,г.Люберцы</w:t>
      </w:r>
    </w:p>
    <w:p w:rsidR="00DF0A9E" w:rsidRPr="00106582" w:rsidRDefault="00DF0A9E" w:rsidP="00DF0A9E">
      <w:pPr>
        <w:ind w:firstLine="0"/>
        <w:jc w:val="right"/>
        <w:rPr>
          <w:i/>
        </w:rPr>
      </w:pPr>
    </w:p>
    <w:p w:rsidR="00106582" w:rsidRDefault="005F24F5" w:rsidP="00106582">
      <w:pPr>
        <w:ind w:firstLine="0"/>
        <w:jc w:val="center"/>
        <w:rPr>
          <w:b/>
        </w:rPr>
      </w:pPr>
      <w:r>
        <w:rPr>
          <w:b/>
        </w:rPr>
        <w:t xml:space="preserve"> ИГРОВАЯ  ДЕЯТЕЛЬНОСТЬ </w:t>
      </w:r>
      <w:r w:rsidR="00540DCF" w:rsidRPr="00836831">
        <w:rPr>
          <w:b/>
        </w:rPr>
        <w:t>В ПРОЦЕССЕ ИЗУЧЕНИЯ АНГЛИЙСКОГО ЯЗЫКА</w:t>
      </w:r>
    </w:p>
    <w:p w:rsidR="00AF5202" w:rsidRPr="00106582" w:rsidRDefault="00106582" w:rsidP="00235756">
      <w:pPr>
        <w:ind w:firstLine="567"/>
      </w:pPr>
      <w:r>
        <w:rPr>
          <w:b/>
        </w:rPr>
        <w:t>Аннотация.</w:t>
      </w:r>
      <w:r w:rsidR="005F24F5">
        <w:rPr>
          <w:b/>
        </w:rPr>
        <w:t xml:space="preserve"> </w:t>
      </w:r>
      <w:r w:rsidR="00DF0A9E">
        <w:t>Статья посвящена</w:t>
      </w:r>
      <w:r w:rsidR="002C3783">
        <w:t xml:space="preserve"> обоснованию </w:t>
      </w:r>
      <w:r w:rsidR="00AF5202" w:rsidRPr="00AF5202">
        <w:t>рол</w:t>
      </w:r>
      <w:r w:rsidR="002C3783">
        <w:t>и и целесообразности</w:t>
      </w:r>
      <w:r w:rsidR="00AF5202" w:rsidRPr="00AF5202">
        <w:t xml:space="preserve"> использования коммуникативных игр в подготовке </w:t>
      </w:r>
      <w:r w:rsidR="002C3783">
        <w:t>учащихся</w:t>
      </w:r>
      <w:r w:rsidR="00AF5202" w:rsidRPr="00AF5202">
        <w:t xml:space="preserve"> к иноязычно</w:t>
      </w:r>
      <w:r w:rsidR="002C3783">
        <w:t>му</w:t>
      </w:r>
      <w:r w:rsidR="00AF5202" w:rsidRPr="00AF5202">
        <w:t xml:space="preserve"> общени</w:t>
      </w:r>
      <w:r w:rsidR="002C3783">
        <w:t>ю</w:t>
      </w:r>
      <w:r w:rsidR="00AF5202" w:rsidRPr="00AF5202">
        <w:t xml:space="preserve">. </w:t>
      </w:r>
      <w:r w:rsidR="002C3783">
        <w:t>Автором и</w:t>
      </w:r>
      <w:r w:rsidR="00AF5202" w:rsidRPr="00AF5202">
        <w:t xml:space="preserve">зложены методы, цели и задачи формирования коммуникативной </w:t>
      </w:r>
      <w:r w:rsidR="002C3783">
        <w:t>иноязычной компетенции в процессе игровой детальности</w:t>
      </w:r>
      <w:r w:rsidR="00AF5202" w:rsidRPr="00AF5202">
        <w:t xml:space="preserve">. </w:t>
      </w:r>
      <w:r w:rsidR="002C3783">
        <w:t xml:space="preserve">Выделены </w:t>
      </w:r>
      <w:r w:rsidR="004E6B2B" w:rsidRPr="004E6B2B">
        <w:t>параметр</w:t>
      </w:r>
      <w:r w:rsidR="002C3783">
        <w:t>ы</w:t>
      </w:r>
      <w:r w:rsidR="004E6B2B" w:rsidRPr="004E6B2B">
        <w:t xml:space="preserve"> игровой деятельности, </w:t>
      </w:r>
      <w:r w:rsidR="002C3783">
        <w:t>которые</w:t>
      </w:r>
      <w:r w:rsidR="004E6B2B" w:rsidRPr="004E6B2B">
        <w:t xml:space="preserve"> должны опираться на: дидактический потенциал игры; речевые умения; страноведческую основу игры; коммуникативную направленность; социальную форму, правила поведения и совокупность дидактических средств.</w:t>
      </w:r>
    </w:p>
    <w:p w:rsidR="00106582" w:rsidRPr="006B2898" w:rsidRDefault="00106582" w:rsidP="00235756">
      <w:pPr>
        <w:ind w:firstLine="567"/>
      </w:pPr>
      <w:r>
        <w:rPr>
          <w:b/>
        </w:rPr>
        <w:t>Ключевыеслова</w:t>
      </w:r>
      <w:r w:rsidRPr="006B2898">
        <w:rPr>
          <w:b/>
        </w:rPr>
        <w:t>:</w:t>
      </w:r>
      <w:r w:rsidR="002C3783">
        <w:t>игровая деятельность, иностранный язык, обучение, средства и методы, игра, ученики, педагог.</w:t>
      </w:r>
    </w:p>
    <w:p w:rsidR="00164366" w:rsidRPr="006B2898" w:rsidRDefault="00164366" w:rsidP="00235756">
      <w:pPr>
        <w:ind w:firstLine="567"/>
      </w:pPr>
    </w:p>
    <w:p w:rsidR="00BD13D9" w:rsidRDefault="00BD13D9" w:rsidP="00AF5202">
      <w:pPr>
        <w:ind w:firstLine="567"/>
      </w:pPr>
      <w:r>
        <w:t xml:space="preserve">В связи с интеграционными процессами современной системы российского образования </w:t>
      </w:r>
      <w:r w:rsidR="006F0BCC" w:rsidRPr="006F0BCC">
        <w:t xml:space="preserve">в мировое сообщество остро </w:t>
      </w:r>
      <w:r>
        <w:t>выделяются</w:t>
      </w:r>
      <w:r w:rsidR="006F0BCC" w:rsidRPr="006F0BCC">
        <w:t xml:space="preserve"> проблемы качества </w:t>
      </w:r>
      <w:r>
        <w:t>обучения и воспитания</w:t>
      </w:r>
      <w:r w:rsidR="006F0BCC" w:rsidRPr="006F0BCC">
        <w:t xml:space="preserve">, продолжается поиск </w:t>
      </w:r>
      <w:r>
        <w:t>эффективных</w:t>
      </w:r>
      <w:r w:rsidR="006F0BCC" w:rsidRPr="006F0BCC">
        <w:t xml:space="preserve"> средств, методов и технологий оценки </w:t>
      </w:r>
      <w:r>
        <w:t>их</w:t>
      </w:r>
      <w:r w:rsidR="006F0BCC" w:rsidRPr="006F0BCC">
        <w:t xml:space="preserve"> результатов, соотнесенных с международными стандартами. Характерный признак нашего времени - возрастающий интерес к изучению иностранных языков. В современном мире знание иностранных языков является несомненным условием карьерного успеха и условием интересно</w:t>
      </w:r>
      <w:r>
        <w:t>й</w:t>
      </w:r>
      <w:r w:rsidR="006F0BCC" w:rsidRPr="006F0BCC">
        <w:t xml:space="preserve"> и полноценной жизни. Вместе с тем растет потребность и в квалифицированных преподавателях иностранного языка</w:t>
      </w:r>
      <w:r>
        <w:t>, способных применять новые педагогические и инновационные технологии</w:t>
      </w:r>
      <w:r w:rsidR="006F0BCC" w:rsidRPr="006F0BCC">
        <w:t>. С опытом большинство преподавателей понимает, что ограничиваться какой-то одной методик</w:t>
      </w:r>
      <w:r>
        <w:t>ой</w:t>
      </w:r>
      <w:r w:rsidR="006F0BCC" w:rsidRPr="006F0BCC">
        <w:t xml:space="preserve"> или работать с однотипным материалом </w:t>
      </w:r>
      <w:r>
        <w:t>не представляется</w:t>
      </w:r>
      <w:r w:rsidR="006F0BCC" w:rsidRPr="006F0BCC">
        <w:t xml:space="preserve"> эффективн</w:t>
      </w:r>
      <w:r>
        <w:t>ым</w:t>
      </w:r>
      <w:r w:rsidR="006F0BCC" w:rsidRPr="006F0BCC">
        <w:t xml:space="preserve">. </w:t>
      </w:r>
      <w:r w:rsidR="006F0BCC" w:rsidRPr="00BD13D9">
        <w:rPr>
          <w:b/>
        </w:rPr>
        <w:t>Актуальность</w:t>
      </w:r>
      <w:r w:rsidR="00164366">
        <w:t xml:space="preserve"> исследования этого аспекта</w:t>
      </w:r>
      <w:r w:rsidR="00DB674A">
        <w:t xml:space="preserve"> </w:t>
      </w:r>
      <w:r w:rsidR="00164366">
        <w:t>обосновывается</w:t>
      </w:r>
      <w:r w:rsidR="00DB674A">
        <w:t xml:space="preserve"> </w:t>
      </w:r>
      <w:r w:rsidR="00164366">
        <w:lastRenderedPageBreak/>
        <w:t xml:space="preserve">значительной </w:t>
      </w:r>
      <w:r w:rsidR="006F0BCC" w:rsidRPr="006F0BCC">
        <w:t>интенсификаци</w:t>
      </w:r>
      <w:r w:rsidR="00164366">
        <w:t>ей</w:t>
      </w:r>
      <w:r w:rsidR="006F0BCC" w:rsidRPr="006F0BCC">
        <w:t xml:space="preserve"> процесса</w:t>
      </w:r>
      <w:r w:rsidR="00164366">
        <w:t xml:space="preserve"> образования в условиях развития информационного общества, а также вопросами </w:t>
      </w:r>
      <w:r w:rsidR="006F0BCC" w:rsidRPr="006F0BCC">
        <w:t>обучени</w:t>
      </w:r>
      <w:r w:rsidR="00164366">
        <w:t>я</w:t>
      </w:r>
      <w:r w:rsidR="006F0BCC" w:rsidRPr="006F0BCC">
        <w:t xml:space="preserve"> устной речи, </w:t>
      </w:r>
      <w:r>
        <w:t>котор</w:t>
      </w:r>
      <w:r w:rsidR="00164366">
        <w:t>ая</w:t>
      </w:r>
      <w:r w:rsidR="00DB674A">
        <w:t xml:space="preserve"> </w:t>
      </w:r>
      <w:r w:rsidR="006F0BCC" w:rsidRPr="006F0BCC">
        <w:t xml:space="preserve">создает условия </w:t>
      </w:r>
      <w:r>
        <w:t>реальных коммуникаций</w:t>
      </w:r>
      <w:r w:rsidR="006F0BCC" w:rsidRPr="006F0BCC">
        <w:t xml:space="preserve">, что повышает мотивацию к изучению иностранного языка. </w:t>
      </w:r>
      <w:r w:rsidRPr="00BD13D9">
        <w:rPr>
          <w:b/>
        </w:rPr>
        <w:t>Цель</w:t>
      </w:r>
      <w:r w:rsidR="00DB674A">
        <w:rPr>
          <w:b/>
        </w:rPr>
        <w:t xml:space="preserve"> </w:t>
      </w:r>
      <w:r>
        <w:t>данной статьи</w:t>
      </w:r>
      <w:r w:rsidRPr="00BD13D9">
        <w:t xml:space="preserve"> заключается в </w:t>
      </w:r>
      <w:r>
        <w:t>обобщении и анализе</w:t>
      </w:r>
      <w:r w:rsidRPr="00BD13D9">
        <w:t xml:space="preserve"> основны</w:t>
      </w:r>
      <w:r>
        <w:t>х</w:t>
      </w:r>
      <w:r w:rsidRPr="00BD13D9">
        <w:t xml:space="preserve"> педагогически</w:t>
      </w:r>
      <w:r>
        <w:t>х</w:t>
      </w:r>
      <w:r w:rsidRPr="00BD13D9">
        <w:t xml:space="preserve"> прием</w:t>
      </w:r>
      <w:r>
        <w:t>ов</w:t>
      </w:r>
      <w:r w:rsidRPr="00BD13D9">
        <w:t xml:space="preserve"> внедрения игр</w:t>
      </w:r>
      <w:r>
        <w:t>овой деятельности</w:t>
      </w:r>
      <w:r w:rsidRPr="00BD13D9">
        <w:t xml:space="preserve"> и </w:t>
      </w:r>
      <w:r>
        <w:t>соответствующих</w:t>
      </w:r>
      <w:r w:rsidRPr="00BD13D9">
        <w:t xml:space="preserve"> методически</w:t>
      </w:r>
      <w:r>
        <w:t>х</w:t>
      </w:r>
      <w:r w:rsidRPr="00BD13D9">
        <w:t xml:space="preserve"> требовани</w:t>
      </w:r>
      <w:r>
        <w:t>й в процесс обучения иностранному языку в школьной образовательной среде.</w:t>
      </w:r>
    </w:p>
    <w:p w:rsidR="004122F4" w:rsidRDefault="006F0BCC" w:rsidP="00AF5202">
      <w:pPr>
        <w:ind w:firstLine="567"/>
      </w:pPr>
      <w:r w:rsidRPr="006F0BCC">
        <w:t xml:space="preserve">Игровая деятельность является ведущим </w:t>
      </w:r>
      <w:r w:rsidR="00BD13D9">
        <w:t>звеном</w:t>
      </w:r>
      <w:r w:rsidRPr="006F0BCC">
        <w:t xml:space="preserve"> в методике преподавания иностранного языка </w:t>
      </w:r>
      <w:r w:rsidR="00BD13D9">
        <w:t xml:space="preserve">среднего звена образования </w:t>
      </w:r>
      <w:r w:rsidRPr="006F0BCC">
        <w:t xml:space="preserve">и способствует формированию положительных качеств личности, активной жизненной позиции </w:t>
      </w:r>
      <w:r w:rsidR="00BD13D9">
        <w:t xml:space="preserve">учащегося </w:t>
      </w:r>
      <w:r w:rsidRPr="006F0BCC">
        <w:t xml:space="preserve">в коллективе и обществе. Игра как средство, которое гарантирует положительное эмоциональное состояние, повышает работоспособность и заинтересованность педагогов и </w:t>
      </w:r>
      <w:r w:rsidR="00BD13D9">
        <w:t>учеников</w:t>
      </w:r>
      <w:r w:rsidRPr="006F0BCC">
        <w:t xml:space="preserve"> в отличие от монотонного исполнения определенных задач, что приводит к </w:t>
      </w:r>
      <w:r w:rsidR="00BD13D9">
        <w:t>однообразной системе обучения</w:t>
      </w:r>
      <w:r w:rsidRPr="006F0BCC">
        <w:t xml:space="preserve">. Существенное место отводится игровым методикам, в частности организации ролевых и </w:t>
      </w:r>
      <w:r w:rsidR="00BD13D9">
        <w:t>дидактических</w:t>
      </w:r>
      <w:r w:rsidRPr="006F0BCC">
        <w:t xml:space="preserve"> игр. При этом в игре не только максимально подчеркиваются общественные функции индивидуума, но и на практике происходит проверка полученных знаний. </w:t>
      </w:r>
    </w:p>
    <w:p w:rsidR="004122F4" w:rsidRDefault="006F0BCC" w:rsidP="00540DCF">
      <w:pPr>
        <w:ind w:firstLine="567"/>
      </w:pPr>
      <w:r w:rsidRPr="006F0BCC">
        <w:t xml:space="preserve">На значении игровой деятельности в обучении иностранному языку акцентируют внимание известные </w:t>
      </w:r>
      <w:r w:rsidR="004122F4">
        <w:t xml:space="preserve">отечественные и зарубежные педагоги и </w:t>
      </w:r>
      <w:r w:rsidRPr="006F0BCC">
        <w:t xml:space="preserve">методисты, </w:t>
      </w:r>
      <w:r w:rsidR="004122F4">
        <w:t xml:space="preserve">среди которых в рамках статьи следует </w:t>
      </w:r>
      <w:r w:rsidR="004122F4" w:rsidRPr="00540DCF">
        <w:t xml:space="preserve">выделить таких, как: </w:t>
      </w:r>
      <w:r w:rsidR="00540DCF">
        <w:t>РичардсДж., БезО’Бриен, Леонг С.Р., Агафонова Е.А., Ахраменко Е.В., Ведерникова С.В., Ветошкин А.А., Еремина С.А., Кудрина Е.А.,Ракитских Г.В. и др [1-9]</w:t>
      </w:r>
      <w:r w:rsidRPr="00540DCF">
        <w:t>.</w:t>
      </w:r>
    </w:p>
    <w:p w:rsidR="00AE306C" w:rsidRDefault="00AE306C" w:rsidP="00AF5202">
      <w:pPr>
        <w:ind w:firstLine="567"/>
      </w:pPr>
      <w:r w:rsidRPr="000A04DC">
        <w:t>С позиций</w:t>
      </w:r>
      <w:r w:rsidR="00DB674A">
        <w:t xml:space="preserve"> </w:t>
      </w:r>
      <w:r w:rsidR="000A04DC" w:rsidRPr="000A04DC">
        <w:t>Кудрин</w:t>
      </w:r>
      <w:r w:rsidR="000A04DC">
        <w:t>ой Е.А. и</w:t>
      </w:r>
      <w:r w:rsidR="00DB674A">
        <w:t xml:space="preserve"> </w:t>
      </w:r>
      <w:r w:rsidR="000A04DC" w:rsidRPr="000A04DC">
        <w:t>Чудинов</w:t>
      </w:r>
      <w:r w:rsidR="000A04DC">
        <w:t>а</w:t>
      </w:r>
      <w:r w:rsidR="000A04DC" w:rsidRPr="000A04DC">
        <w:t xml:space="preserve"> А.П.</w:t>
      </w:r>
      <w:r>
        <w:t>, специалисту среднего учебного заведения следует</w:t>
      </w:r>
      <w:r w:rsidR="006F0BCC" w:rsidRPr="006F0BCC">
        <w:t xml:space="preserve"> осознавать, решению каких дидактических задач должна способствовать </w:t>
      </w:r>
      <w:r>
        <w:t>конкретная игра, на развитие каких</w:t>
      </w:r>
      <w:r w:rsidR="006F0BCC" w:rsidRPr="006F0BCC">
        <w:t xml:space="preserve"> психических</w:t>
      </w:r>
      <w:r w:rsidR="000A04DC">
        <w:t xml:space="preserve"> процессов она направлена [6</w:t>
      </w:r>
      <w:r w:rsidR="006F0BCC" w:rsidRPr="006F0BCC">
        <w:t xml:space="preserve">]. </w:t>
      </w:r>
    </w:p>
    <w:p w:rsidR="00AE306C" w:rsidRDefault="000A04DC" w:rsidP="00AF5202">
      <w:pPr>
        <w:ind w:firstLine="567"/>
      </w:pPr>
      <w:r w:rsidRPr="000A04DC">
        <w:t>Ахраменко Е.В.</w:t>
      </w:r>
      <w:r>
        <w:t xml:space="preserve"> в своих наработках</w:t>
      </w:r>
      <w:r w:rsidR="00DB674A">
        <w:t xml:space="preserve"> </w:t>
      </w:r>
      <w:r w:rsidR="00AE306C" w:rsidRPr="000A04DC">
        <w:t>выделяет</w:t>
      </w:r>
      <w:r w:rsidR="00AE306C">
        <w:t>, что и</w:t>
      </w:r>
      <w:r w:rsidR="006F0BCC" w:rsidRPr="006F0BCC">
        <w:t>гра - это только оболочка, форма, содержанием которой должно быть обучение, овладение</w:t>
      </w:r>
      <w:r>
        <w:t xml:space="preserve"> </w:t>
      </w:r>
      <w:r>
        <w:lastRenderedPageBreak/>
        <w:t>видами речевой деятельности [2</w:t>
      </w:r>
      <w:r w:rsidR="006F0BCC" w:rsidRPr="006F0BCC">
        <w:t xml:space="preserve">]. </w:t>
      </w:r>
      <w:r w:rsidRPr="000A04DC">
        <w:t xml:space="preserve">Ракитских Г.В. </w:t>
      </w:r>
      <w:r w:rsidR="006F0BCC" w:rsidRPr="006F0BCC">
        <w:t xml:space="preserve">отмечает следующие черты игровой деятельности как средства обучения: </w:t>
      </w:r>
      <w:r w:rsidR="00AE306C">
        <w:t>формирование устойчивой мотивации</w:t>
      </w:r>
      <w:r w:rsidR="006F0BCC" w:rsidRPr="006F0BCC">
        <w:t>, отсутс</w:t>
      </w:r>
      <w:r w:rsidR="00AE306C">
        <w:t>твие принуждения; индивидуализация деятельности</w:t>
      </w:r>
      <w:r w:rsidR="006F0BCC" w:rsidRPr="006F0BCC">
        <w:t>, глубоко личная</w:t>
      </w:r>
      <w:r w:rsidR="00AE306C">
        <w:t xml:space="preserve"> направленность обучения</w:t>
      </w:r>
      <w:r w:rsidR="006F0BCC" w:rsidRPr="006F0BCC">
        <w:t>; обучени</w:t>
      </w:r>
      <w:r w:rsidR="00AE306C">
        <w:t>е</w:t>
      </w:r>
      <w:r w:rsidR="006F0BCC" w:rsidRPr="006F0BCC">
        <w:t xml:space="preserve"> и воспитани</w:t>
      </w:r>
      <w:r w:rsidR="00AE306C">
        <w:t>е</w:t>
      </w:r>
      <w:r w:rsidR="006F0BCC" w:rsidRPr="006F0BCC">
        <w:t xml:space="preserve"> в коллективе и через коллектив</w:t>
      </w:r>
      <w:r w:rsidR="00AE306C">
        <w:t xml:space="preserve">ное </w:t>
      </w:r>
      <w:r>
        <w:t>взаимодействие</w:t>
      </w:r>
      <w:r w:rsidR="006F0BCC" w:rsidRPr="006F0BCC">
        <w:t>; развитие психических функций и способностей; обучение с увлечением</w:t>
      </w:r>
      <w:r w:rsidR="00AE306C">
        <w:t>, проявлением интереса</w:t>
      </w:r>
      <w:r w:rsidR="006F0BCC" w:rsidRPr="006F0BCC">
        <w:t xml:space="preserve"> [</w:t>
      </w:r>
      <w:r>
        <w:t>7</w:t>
      </w:r>
      <w:r w:rsidR="006F0BCC" w:rsidRPr="006F0BCC">
        <w:t xml:space="preserve">]. </w:t>
      </w:r>
    </w:p>
    <w:p w:rsidR="00AE306C" w:rsidRDefault="00AE306C" w:rsidP="00AF5202">
      <w:pPr>
        <w:ind w:firstLine="567"/>
      </w:pPr>
      <w:r w:rsidRPr="000A04DC">
        <w:t>Известный зарубежный</w:t>
      </w:r>
      <w:r w:rsidR="006F0BCC" w:rsidRPr="006F0BCC">
        <w:t xml:space="preserve"> теоретик </w:t>
      </w:r>
      <w:r>
        <w:t xml:space="preserve">и практик внедрения и апробации методологий обучения иностранному языку </w:t>
      </w:r>
      <w:r w:rsidR="000A04DC">
        <w:t>Дж. Ричардс</w:t>
      </w:r>
      <w:r w:rsidR="00DB674A">
        <w:t xml:space="preserve"> </w:t>
      </w:r>
      <w:r>
        <w:t>выделяет в</w:t>
      </w:r>
      <w:r w:rsidR="006F0BCC" w:rsidRPr="006F0BCC">
        <w:t xml:space="preserve"> игре четыре важнейшие функции:</w:t>
      </w:r>
      <w:r>
        <w:t xml:space="preserve"> средство развития мотивационной</w:t>
      </w:r>
      <w:r w:rsidR="006F0BCC" w:rsidRPr="006F0BCC">
        <w:t xml:space="preserve"> сферы; средство познания; средство развития умственных действий; средство развития произвольного поведения [</w:t>
      </w:r>
      <w:r w:rsidR="000A04DC">
        <w:t>9</w:t>
      </w:r>
      <w:r w:rsidR="006F0BCC" w:rsidRPr="006F0BCC">
        <w:t xml:space="preserve">]. </w:t>
      </w:r>
    </w:p>
    <w:p w:rsidR="00AE306C" w:rsidRDefault="006F0BCC" w:rsidP="00AF5202">
      <w:pPr>
        <w:ind w:firstLine="567"/>
      </w:pPr>
      <w:r w:rsidRPr="006F0BCC">
        <w:t>Игра определяет важные перестройки и формировани</w:t>
      </w:r>
      <w:r w:rsidR="00AE306C">
        <w:t>е</w:t>
      </w:r>
      <w:r w:rsidRPr="006F0BCC">
        <w:t xml:space="preserve"> новых качеств личности</w:t>
      </w:r>
      <w:r w:rsidR="00AE306C">
        <w:noBreakHyphen/>
      </w:r>
      <w:r w:rsidRPr="006F0BCC">
        <w:t xml:space="preserve"> именно в игре усваиваются нормы поведения, игра учит, изменяет, воспитывает. Таким образом, мы рассматриваем игр</w:t>
      </w:r>
      <w:r w:rsidR="00AE306C">
        <w:t>овую деятельность в процессе изучения иностранного языка</w:t>
      </w:r>
      <w:r w:rsidRPr="006F0BCC">
        <w:t xml:space="preserve"> как ситуативно-вариантную </w:t>
      </w:r>
      <w:r w:rsidR="00AE306C">
        <w:t xml:space="preserve">систему </w:t>
      </w:r>
      <w:r w:rsidRPr="006F0BCC">
        <w:t>упражнени</w:t>
      </w:r>
      <w:r w:rsidR="00AE306C">
        <w:t>й</w:t>
      </w:r>
      <w:r w:rsidRPr="006F0BCC">
        <w:t>, где создается возможность для многократного повторения речевого образа в условиях, максимально приближенных к реальному речевому общению с присущими ему признаками: эмоциональностью, спонтанностью, целенаправленностью. В связи с этим и возник</w:t>
      </w:r>
      <w:r w:rsidR="00AE306C">
        <w:t>ает</w:t>
      </w:r>
      <w:r w:rsidRPr="006F0BCC">
        <w:t xml:space="preserve"> необходимость в проектировании учебно-ролевых </w:t>
      </w:r>
      <w:r w:rsidR="00AE306C">
        <w:t xml:space="preserve">дидактических </w:t>
      </w:r>
      <w:r w:rsidRPr="006F0BCC">
        <w:t>игр, которые стимулируют к различным межличностны</w:t>
      </w:r>
      <w:r w:rsidR="00AE306C">
        <w:t>м</w:t>
      </w:r>
      <w:r w:rsidRPr="006F0BCC">
        <w:t xml:space="preserve"> взаимодействи</w:t>
      </w:r>
      <w:r w:rsidR="00AE306C">
        <w:t>ям</w:t>
      </w:r>
      <w:r w:rsidRPr="006F0BCC">
        <w:t xml:space="preserve"> всех субъектов учебного процесса. </w:t>
      </w:r>
    </w:p>
    <w:p w:rsidR="00AE306C" w:rsidRDefault="006F0BCC" w:rsidP="00AF5202">
      <w:pPr>
        <w:ind w:firstLine="567"/>
      </w:pPr>
      <w:r w:rsidRPr="006F0BCC">
        <w:t>Главным элементом игры является игровая роль: важно, чт</w:t>
      </w:r>
      <w:r w:rsidR="00BC7538">
        <w:t xml:space="preserve">обы она помогала воспроизводить </w:t>
      </w:r>
      <w:r w:rsidRPr="006F0BCC">
        <w:t xml:space="preserve">разнообразные человеческие отношения, существующие в жизни. И только если положить в основу игры отношения между людьми, она станет содержательной и полезной. </w:t>
      </w:r>
    </w:p>
    <w:p w:rsidR="00AE306C" w:rsidRDefault="000A04DC" w:rsidP="00AF5202">
      <w:pPr>
        <w:ind w:firstLine="567"/>
      </w:pPr>
      <w:r>
        <w:t>Рядом зарубежных исследователей у</w:t>
      </w:r>
      <w:r w:rsidR="006F0BCC" w:rsidRPr="000A04DC">
        <w:t>становлено</w:t>
      </w:r>
      <w:r w:rsidR="006F0BCC" w:rsidRPr="006F0BCC">
        <w:t>, что в обучении иностранному языку высокую эффективность имеют коммуникативные игры, в которых, как правило, используются приемы коммуникативной методики. Участники таких игр решают ком</w:t>
      </w:r>
      <w:r w:rsidR="00AE306C">
        <w:t>м</w:t>
      </w:r>
      <w:r w:rsidR="006F0BCC" w:rsidRPr="006F0BCC">
        <w:t>уникативно</w:t>
      </w:r>
      <w:r w:rsidR="00AE306C">
        <w:t xml:space="preserve">-познавательные </w:t>
      </w:r>
      <w:r w:rsidR="006F0BCC" w:rsidRPr="006F0BCC">
        <w:t xml:space="preserve">задачи </w:t>
      </w:r>
      <w:r w:rsidR="006F0BCC" w:rsidRPr="006F0BCC">
        <w:lastRenderedPageBreak/>
        <w:t xml:space="preserve">средствами иностранного языка. В методическом смысле коммуникативная игра </w:t>
      </w:r>
      <w:r w:rsidR="00AE306C">
        <w:t>является</w:t>
      </w:r>
      <w:r w:rsidR="006F0BCC" w:rsidRPr="006F0BCC">
        <w:t xml:space="preserve"> учебным заданием, которое охватывает языковые, коммуникативные и деятельностные составляющие. В свою очередь, коммуникативная задача предопределяет обмен информацией между участниками игры в процессе совместной речевой деятельности</w:t>
      </w:r>
      <w:r>
        <w:t xml:space="preserve"> [8]</w:t>
      </w:r>
      <w:r w:rsidR="006F0BCC" w:rsidRPr="006F0BCC">
        <w:t xml:space="preserve">. </w:t>
      </w:r>
    </w:p>
    <w:p w:rsidR="00AE306C" w:rsidRDefault="006F0BCC" w:rsidP="00AF5202">
      <w:pPr>
        <w:ind w:firstLine="567"/>
      </w:pPr>
      <w:r w:rsidRPr="006F0BCC">
        <w:t xml:space="preserve">Таким образом, коммуникативная игра вводится в </w:t>
      </w:r>
      <w:r w:rsidR="00AE306C">
        <w:t>учебный</w:t>
      </w:r>
      <w:r w:rsidRPr="006F0BCC">
        <w:t xml:space="preserve"> процесс как творческое учебное задание с целью создания реальных условий для проявления мыслительной деятельности </w:t>
      </w:r>
      <w:r w:rsidR="00AE306C">
        <w:t>учеников</w:t>
      </w:r>
      <w:r w:rsidRPr="006F0BCC">
        <w:t>. Это способствует формированию и развитию их интеллектуальных и коммуникативных умений, а</w:t>
      </w:r>
      <w:r w:rsidR="00DB674A">
        <w:t xml:space="preserve"> </w:t>
      </w:r>
      <w:r w:rsidR="00AE306C">
        <w:t>следовательно - продуцируется</w:t>
      </w:r>
      <w:r w:rsidRPr="006F0BCC">
        <w:t xml:space="preserve"> почва для реализации личностного потенциала </w:t>
      </w:r>
      <w:r w:rsidR="00AE306C">
        <w:t>школьников</w:t>
      </w:r>
      <w:r w:rsidRPr="006F0BCC">
        <w:t xml:space="preserve">. В этом контексте целесообразно отметить, что ролевые и </w:t>
      </w:r>
      <w:r w:rsidR="00AE306C">
        <w:t>дидактические</w:t>
      </w:r>
      <w:r w:rsidRPr="006F0BCC">
        <w:t xml:space="preserve"> игры относятся к коммуникативны</w:t>
      </w:r>
      <w:r w:rsidR="00AE306C">
        <w:t>м</w:t>
      </w:r>
      <w:r w:rsidRPr="006F0BCC">
        <w:t xml:space="preserve"> игр</w:t>
      </w:r>
      <w:r w:rsidR="00AE306C">
        <w:t>ам</w:t>
      </w:r>
      <w:r w:rsidRPr="006F0BCC">
        <w:t xml:space="preserve"> высшего порядка, поскольку имеют повышенную эффективность на уровне приема обучения межкультурного общения. </w:t>
      </w:r>
    </w:p>
    <w:p w:rsidR="00AE306C" w:rsidRDefault="00AE306C" w:rsidP="00AF5202">
      <w:pPr>
        <w:ind w:firstLine="567"/>
      </w:pPr>
      <w:r>
        <w:t>В сущности, многими специалистами ролевые игры определяются как подвид дидактических игр. Им присущ</w:t>
      </w:r>
      <w:r w:rsidR="006F0BCC" w:rsidRPr="006F0BCC">
        <w:t xml:space="preserve"> ряд свойств</w:t>
      </w:r>
      <w:r>
        <w:t xml:space="preserve"> развивающего коммуникативного характера</w:t>
      </w:r>
      <w:r w:rsidR="006F0BCC" w:rsidRPr="006F0BCC">
        <w:t>, поэтому неудивительно, что в современной методической литературе им отводится заметное внимание. Это дает основания сделать вывод, что рассматриваемый вид работы имеет важное значение для совершенствования устно-речевого общения, особенно при имитации реального межличностного общения на иностранном языке</w:t>
      </w:r>
      <w:r w:rsidR="000A04DC">
        <w:t xml:space="preserve"> [1]</w:t>
      </w:r>
      <w:r w:rsidR="006F0BCC" w:rsidRPr="006F0BCC">
        <w:t xml:space="preserve">. </w:t>
      </w:r>
    </w:p>
    <w:p w:rsidR="00E32C2B" w:rsidRDefault="006F0BCC" w:rsidP="00AF5202">
      <w:pPr>
        <w:ind w:firstLine="567"/>
      </w:pPr>
      <w:r w:rsidRPr="00E32C2B">
        <w:t>Как показыва</w:t>
      </w:r>
      <w:r w:rsidR="00E32C2B">
        <w:t>ю</w:t>
      </w:r>
      <w:r w:rsidRPr="00E32C2B">
        <w:t>т</w:t>
      </w:r>
      <w:r w:rsidR="00DB674A">
        <w:t xml:space="preserve"> </w:t>
      </w:r>
      <w:r w:rsidR="00E32C2B" w:rsidRPr="000A04DC">
        <w:t>наработки</w:t>
      </w:r>
      <w:r w:rsidR="00DB674A">
        <w:t xml:space="preserve"> </w:t>
      </w:r>
      <w:r w:rsidR="000A04DC" w:rsidRPr="000A04DC">
        <w:t>Ведерников</w:t>
      </w:r>
      <w:r w:rsidR="000A04DC">
        <w:t>ой</w:t>
      </w:r>
      <w:r w:rsidR="000A04DC" w:rsidRPr="000A04DC">
        <w:t xml:space="preserve"> С.В.</w:t>
      </w:r>
      <w:r w:rsidR="00BC7538">
        <w:t xml:space="preserve"> </w:t>
      </w:r>
      <w:r w:rsidR="00E32C2B">
        <w:t xml:space="preserve">,педагоги </w:t>
      </w:r>
      <w:r w:rsidRPr="006F0BCC">
        <w:t xml:space="preserve">преимущественно положительно оценивают игровые методы обучения, видя в них реальную практическую </w:t>
      </w:r>
      <w:r w:rsidR="00E32C2B">
        <w:t>ценность, так как они</w:t>
      </w:r>
      <w:r w:rsidRPr="006F0BCC">
        <w:t xml:space="preserve"> способствуют активному привлечению </w:t>
      </w:r>
      <w:r w:rsidR="00E32C2B">
        <w:t>учеников</w:t>
      </w:r>
      <w:r w:rsidRPr="006F0BCC">
        <w:t xml:space="preserve"> в п</w:t>
      </w:r>
      <w:r w:rsidR="00E32C2B">
        <w:t xml:space="preserve">роцесс коммуникации, создавая на занятиях </w:t>
      </w:r>
      <w:r w:rsidRPr="006F0BCC">
        <w:t>атмосферу, близкую к окружающему миру. Это дает возможность использовать лексику, употребление которой в другой ситуации носило бы искусственный характер</w:t>
      </w:r>
      <w:r w:rsidR="000A04DC">
        <w:t> [3]</w:t>
      </w:r>
      <w:r w:rsidRPr="006F0BCC">
        <w:t xml:space="preserve">. </w:t>
      </w:r>
    </w:p>
    <w:p w:rsidR="00E32C2B" w:rsidRDefault="00E32C2B" w:rsidP="00AF5202">
      <w:pPr>
        <w:ind w:firstLine="567"/>
      </w:pPr>
      <w:r>
        <w:t>И</w:t>
      </w:r>
      <w:r w:rsidR="006F0BCC" w:rsidRPr="006F0BCC">
        <w:t>гра - это своеобразн</w:t>
      </w:r>
      <w:r>
        <w:t>ое</w:t>
      </w:r>
      <w:r w:rsidR="006F0BCC" w:rsidRPr="006F0BCC">
        <w:t xml:space="preserve"> триединство, котор</w:t>
      </w:r>
      <w:r>
        <w:t>ое</w:t>
      </w:r>
      <w:r w:rsidR="006F0BCC" w:rsidRPr="006F0BCC">
        <w:t xml:space="preserve"> воплощается в речевой, игровой и учебной деятельности. </w:t>
      </w:r>
      <w:r>
        <w:t>О</w:t>
      </w:r>
      <w:r w:rsidR="006F0BCC" w:rsidRPr="006F0BCC">
        <w:t xml:space="preserve">бучающий характер игры часто не </w:t>
      </w:r>
      <w:r w:rsidR="006F0BCC" w:rsidRPr="006F0BCC">
        <w:lastRenderedPageBreak/>
        <w:t>осознается</w:t>
      </w:r>
      <w:r>
        <w:t xml:space="preserve"> детьми, н</w:t>
      </w:r>
      <w:r w:rsidR="006F0BCC" w:rsidRPr="006F0BCC">
        <w:t xml:space="preserve">о преподаватель сознательно рассматривает </w:t>
      </w:r>
      <w:r>
        <w:t>игровую деятельность</w:t>
      </w:r>
      <w:r w:rsidR="006F0BCC" w:rsidRPr="006F0BCC">
        <w:t xml:space="preserve"> как форму обучения общению, поэтому для него цель игры состоит прежде всего в развити</w:t>
      </w:r>
      <w:r>
        <w:t>и</w:t>
      </w:r>
      <w:r w:rsidR="00DB674A">
        <w:t xml:space="preserve"> </w:t>
      </w:r>
      <w:r>
        <w:t xml:space="preserve">иноязычных </w:t>
      </w:r>
      <w:r w:rsidR="006F0BCC" w:rsidRPr="006F0BCC">
        <w:t>речевых</w:t>
      </w:r>
      <w:r>
        <w:t xml:space="preserve"> навыков и умений учащихся</w:t>
      </w:r>
      <w:r w:rsidR="006F0BCC" w:rsidRPr="006F0BCC">
        <w:t xml:space="preserve"> [</w:t>
      </w:r>
      <w:r w:rsidR="000A04DC">
        <w:t>5</w:t>
      </w:r>
      <w:r w:rsidR="006F0BCC" w:rsidRPr="006F0BCC">
        <w:t xml:space="preserve">]. </w:t>
      </w:r>
    </w:p>
    <w:p w:rsidR="00E32C2B" w:rsidRDefault="006F0BCC" w:rsidP="00AF5202">
      <w:pPr>
        <w:ind w:firstLine="567"/>
      </w:pPr>
      <w:r w:rsidRPr="006F0BCC">
        <w:t xml:space="preserve">В </w:t>
      </w:r>
      <w:r w:rsidR="00E32C2B">
        <w:t>ходе игровой деятельности на уроках иностранного языка</w:t>
      </w:r>
      <w:r w:rsidRPr="006F0BCC">
        <w:t xml:space="preserve"> преподаватель конструирует для </w:t>
      </w:r>
      <w:r w:rsidR="00BD13D9">
        <w:t xml:space="preserve">учащегося </w:t>
      </w:r>
      <w:r w:rsidRPr="006F0BCC">
        <w:t>такие внешние и внутренние обстоятельства, в которых он вынужден использовать целесообразн</w:t>
      </w:r>
      <w:r w:rsidR="00E32C2B">
        <w:t>ые, уместные</w:t>
      </w:r>
      <w:r w:rsidRPr="006F0BCC">
        <w:t xml:space="preserve"> высказывания. Эту целесообразность диктует контекст ситуации, а мерой усвоения </w:t>
      </w:r>
      <w:r w:rsidR="00E32C2B">
        <w:t>учеником упомянутых обстоятельств</w:t>
      </w:r>
      <w:r w:rsidRPr="006F0BCC">
        <w:t xml:space="preserve"> преподаватель </w:t>
      </w:r>
      <w:r w:rsidR="00E32C2B">
        <w:t>определяет</w:t>
      </w:r>
      <w:r w:rsidRPr="006F0BCC">
        <w:t xml:space="preserve"> те формы, </w:t>
      </w:r>
      <w:r w:rsidR="00E32C2B">
        <w:t xml:space="preserve">которые </w:t>
      </w:r>
      <w:r w:rsidRPr="006F0BCC">
        <w:t xml:space="preserve">необходимы для построения высказывания. </w:t>
      </w:r>
      <w:r w:rsidR="00E32C2B">
        <w:t>Кроме того,</w:t>
      </w:r>
      <w:r w:rsidRPr="006F0BCC">
        <w:t xml:space="preserve"> игры дают возможность программировать содержание высказывания, отталкиваясь от психологической и социальной специфики заданной роли. С этой точки зрения актуальным является расширение ролевой палитры</w:t>
      </w:r>
      <w:r w:rsidR="00E32C2B">
        <w:t>, которая</w:t>
      </w:r>
      <w:r w:rsidRPr="006F0BCC">
        <w:t xml:space="preserve"> содержится в учебниках по иностранным языкам. Мерилом этого должно быть использование известных для </w:t>
      </w:r>
      <w:r w:rsidR="00E32C2B">
        <w:t>учащихся разного возраста</w:t>
      </w:r>
      <w:r w:rsidRPr="006F0BCC">
        <w:t xml:space="preserve"> персонажей</w:t>
      </w:r>
      <w:r w:rsidR="00E32C2B">
        <w:t xml:space="preserve"> книг, мультфильмов и фильмов</w:t>
      </w:r>
      <w:r w:rsidRPr="006F0BCC">
        <w:t xml:space="preserve">, а также моделирование природных ситуаций общения. </w:t>
      </w:r>
    </w:p>
    <w:p w:rsidR="004E6B2B" w:rsidRDefault="00E32C2B" w:rsidP="00AF5202">
      <w:pPr>
        <w:ind w:firstLine="567"/>
      </w:pPr>
      <w:r>
        <w:t>К тому же</w:t>
      </w:r>
      <w:r w:rsidR="006F0BCC" w:rsidRPr="006F0BCC">
        <w:t xml:space="preserve"> в обучении не теряют своей значимости развлекательные элементы, </w:t>
      </w:r>
      <w:r>
        <w:t>которые играют особую роль для детей в младшем школьном возрасте</w:t>
      </w:r>
      <w:r w:rsidR="006F0BCC" w:rsidRPr="006F0BCC">
        <w:t>. Речь идет, например, о создании определенного образа с помощью мимики, жестов, определенного содержания речево</w:t>
      </w:r>
      <w:r>
        <w:t>го</w:t>
      </w:r>
      <w:r w:rsidR="006F0BCC" w:rsidRPr="006F0BCC">
        <w:t xml:space="preserve"> и </w:t>
      </w:r>
      <w:r>
        <w:t>неречевого</w:t>
      </w:r>
      <w:r w:rsidR="006F0BCC" w:rsidRPr="006F0BCC">
        <w:t xml:space="preserve"> поведения. Отметим, что в </w:t>
      </w:r>
      <w:r>
        <w:t>дидактических</w:t>
      </w:r>
      <w:r w:rsidR="006F0BCC" w:rsidRPr="006F0BCC">
        <w:t xml:space="preserve"> играх все задачи пронизаны проблемным характером, ведь они моделируют противоречия </w:t>
      </w:r>
      <w:r>
        <w:t>образовательной</w:t>
      </w:r>
      <w:r w:rsidR="006F0BCC" w:rsidRPr="006F0BCC">
        <w:t xml:space="preserve"> деятельности в реальной жизни и программируют </w:t>
      </w:r>
      <w:r>
        <w:t>обучающую</w:t>
      </w:r>
      <w:r w:rsidR="006F0BCC" w:rsidRPr="006F0BCC">
        <w:t xml:space="preserve"> направленность творческой активности. Заслуживает одобрения реакция </w:t>
      </w:r>
      <w:r>
        <w:t>учеников</w:t>
      </w:r>
      <w:r w:rsidR="006F0BCC" w:rsidRPr="006F0BCC">
        <w:t xml:space="preserve">, когда они задают дополнительные вопросы, выдвигают гипотезы, думают, полемизируют с целью разрешения конфликтных ситуаций. </w:t>
      </w:r>
      <w:r>
        <w:t>Игровая деятельность</w:t>
      </w:r>
      <w:r w:rsidR="006F0BCC" w:rsidRPr="006F0BCC">
        <w:t xml:space="preserve"> акцентируют их внимание на наиболее существенных - с практической точки зрения - аспектах изучаемого материала, помогая творчески переосмысливать и </w:t>
      </w:r>
      <w:r w:rsidR="006F0BCC" w:rsidRPr="006F0BCC">
        <w:lastRenderedPageBreak/>
        <w:t>усваивать учебный материал в контексте его знач</w:t>
      </w:r>
      <w:r>
        <w:t>имости в культуре и традициях носителей иностранного языка</w:t>
      </w:r>
      <w:r w:rsidR="000A04DC">
        <w:t xml:space="preserve"> [4</w:t>
      </w:r>
      <w:r w:rsidR="006F0BCC" w:rsidRPr="006F0BCC">
        <w:t xml:space="preserve">]. </w:t>
      </w:r>
    </w:p>
    <w:p w:rsidR="00133F84" w:rsidRDefault="00133F84" w:rsidP="00AF5202">
      <w:pPr>
        <w:ind w:firstLine="567"/>
      </w:pPr>
      <w:r w:rsidRPr="00133F84">
        <w:t xml:space="preserve">В </w:t>
      </w:r>
      <w:r>
        <w:t>организации игровой деятельности в процессе обучения иностранному языку могут</w:t>
      </w:r>
      <w:r w:rsidRPr="00133F84">
        <w:t xml:space="preserve"> использ</w:t>
      </w:r>
      <w:r>
        <w:t>оваться</w:t>
      </w:r>
      <w:r w:rsidRPr="00133F84">
        <w:t xml:space="preserve"> такие виды</w:t>
      </w:r>
      <w:r>
        <w:t xml:space="preserve"> игр</w:t>
      </w:r>
      <w:r w:rsidRPr="00133F84">
        <w:t xml:space="preserve">: </w:t>
      </w:r>
    </w:p>
    <w:p w:rsidR="00133F84" w:rsidRDefault="00133F84" w:rsidP="00AF5202">
      <w:pPr>
        <w:ind w:firstLine="567"/>
      </w:pPr>
      <w:r>
        <w:noBreakHyphen/>
      </w:r>
      <w:r w:rsidRPr="00133F84">
        <w:t>языковые</w:t>
      </w:r>
      <w:r>
        <w:t xml:space="preserve">: </w:t>
      </w:r>
      <w:r w:rsidRPr="00133F84">
        <w:t xml:space="preserve">фонетические - </w:t>
      </w:r>
      <w:r>
        <w:t>для</w:t>
      </w:r>
      <w:r w:rsidRPr="00133F84">
        <w:t xml:space="preserve"> формировани</w:t>
      </w:r>
      <w:r>
        <w:t>я</w:t>
      </w:r>
      <w:r w:rsidRPr="00133F84">
        <w:t xml:space="preserve"> навыков правильного </w:t>
      </w:r>
      <w:r>
        <w:t>иноязычного</w:t>
      </w:r>
      <w:r w:rsidRPr="00133F84">
        <w:t xml:space="preserve"> звукопроизношения; лексические и грамматические </w:t>
      </w:r>
      <w:r>
        <w:t>–направленные на</w:t>
      </w:r>
      <w:r w:rsidRPr="00133F84">
        <w:t xml:space="preserve"> усвоение лек</w:t>
      </w:r>
      <w:r>
        <w:t>сики и грамматических структур;</w:t>
      </w:r>
    </w:p>
    <w:p w:rsidR="00133F84" w:rsidRDefault="00133F84" w:rsidP="00AF5202">
      <w:pPr>
        <w:ind w:firstLine="567"/>
      </w:pPr>
      <w:r>
        <w:noBreakHyphen/>
      </w:r>
      <w:r w:rsidRPr="00133F84">
        <w:t xml:space="preserve">речевые - </w:t>
      </w:r>
      <w:r>
        <w:t>для</w:t>
      </w:r>
      <w:r w:rsidRPr="00133F84">
        <w:t xml:space="preserve"> формировани</w:t>
      </w:r>
      <w:r>
        <w:t>яи</w:t>
      </w:r>
      <w:r w:rsidRPr="00133F84">
        <w:t xml:space="preserve"> развити</w:t>
      </w:r>
      <w:r>
        <w:t xml:space="preserve">я </w:t>
      </w:r>
      <w:r w:rsidRPr="00133F84">
        <w:t>элементарных навыков аудирования</w:t>
      </w:r>
      <w:bookmarkStart w:id="0" w:name="_GoBack"/>
      <w:bookmarkEnd w:id="0"/>
      <w:r w:rsidRPr="00133F84">
        <w:t xml:space="preserve"> и говорения; коммуникативные - на формирование навыков общения. </w:t>
      </w:r>
    </w:p>
    <w:p w:rsidR="00133F84" w:rsidRDefault="00133F84" w:rsidP="00AF5202">
      <w:pPr>
        <w:ind w:firstLine="567"/>
      </w:pPr>
      <w:r w:rsidRPr="00133F84">
        <w:t>Применение игры в организации общения способствует выполнению важных задач: создание психологической готовности детей к иноязычно</w:t>
      </w:r>
      <w:r>
        <w:t>му</w:t>
      </w:r>
      <w:r w:rsidRPr="00133F84">
        <w:t xml:space="preserve"> общени</w:t>
      </w:r>
      <w:r>
        <w:t>ю</w:t>
      </w:r>
      <w:r w:rsidRPr="00133F84">
        <w:t>; обеспечение естественной необходимости многократного повторения речевого материала; тренировк</w:t>
      </w:r>
      <w:r>
        <w:t>а</w:t>
      </w:r>
      <w:r w:rsidRPr="00133F84">
        <w:t xml:space="preserve"> в выборе нужного речевого образца, </w:t>
      </w:r>
      <w:r>
        <w:t xml:space="preserve">что </w:t>
      </w:r>
      <w:r w:rsidRPr="00133F84">
        <w:t>является подготовкой к с</w:t>
      </w:r>
      <w:r>
        <w:t>итуативной спонтанности общения.</w:t>
      </w:r>
    </w:p>
    <w:p w:rsidR="004E6B2B" w:rsidRDefault="00E32C2B" w:rsidP="00AF5202">
      <w:pPr>
        <w:ind w:firstLine="567"/>
      </w:pPr>
      <w:r>
        <w:t>И</w:t>
      </w:r>
      <w:r w:rsidR="006F0BCC" w:rsidRPr="006F0BCC">
        <w:t>гр</w:t>
      </w:r>
      <w:r>
        <w:t>овая деятельность</w:t>
      </w:r>
      <w:r w:rsidR="006F0BCC" w:rsidRPr="006F0BCC">
        <w:t xml:space="preserve"> как методич</w:t>
      </w:r>
      <w:r w:rsidR="004E6B2B">
        <w:t>еский прием - полифункциональна</w:t>
      </w:r>
      <w:r w:rsidR="006F0BCC" w:rsidRPr="006F0BCC">
        <w:t>, ведь, во-первых</w:t>
      </w:r>
      <w:r w:rsidR="004E6B2B">
        <w:t>,</w:t>
      </w:r>
      <w:r w:rsidR="006F0BCC" w:rsidRPr="006F0BCC">
        <w:t xml:space="preserve"> воспитывает способность самостоятельно мыслить и принимать решения; во-вторых, обогащает лингвистические и страноведческие знания; в-третьих, тренирует и закрепляет </w:t>
      </w:r>
      <w:r w:rsidR="004E6B2B">
        <w:t>иноязычные</w:t>
      </w:r>
      <w:r w:rsidR="006F0BCC" w:rsidRPr="006F0BCC">
        <w:t xml:space="preserve"> знания; в-четвертых, формирует речевую, интеркультурн</w:t>
      </w:r>
      <w:r w:rsidR="004E6B2B">
        <w:t>ую</w:t>
      </w:r>
      <w:r w:rsidR="006F0BCC" w:rsidRPr="006F0BCC">
        <w:t xml:space="preserve"> и коммуникативную компетентность. Таким образом, игра как одна из разновидностей </w:t>
      </w:r>
      <w:r w:rsidR="004E6B2B">
        <w:t>педагогических технологий</w:t>
      </w:r>
      <w:r w:rsidR="006F0BCC" w:rsidRPr="006F0BCC">
        <w:t xml:space="preserve"> должна представлять собой имитацию ситуации общения </w:t>
      </w:r>
      <w:r w:rsidR="004E6B2B">
        <w:t>учеников</w:t>
      </w:r>
      <w:r w:rsidR="006F0BCC" w:rsidRPr="006F0BCC">
        <w:t xml:space="preserve"> в одной из сфер их </w:t>
      </w:r>
      <w:r w:rsidR="004E6B2B">
        <w:t>повседневной</w:t>
      </w:r>
      <w:r w:rsidR="006F0BCC" w:rsidRPr="006F0BCC">
        <w:t xml:space="preserve"> деятельности, реализуем</w:t>
      </w:r>
      <w:r w:rsidR="004E6B2B">
        <w:t>ую</w:t>
      </w:r>
      <w:r w:rsidR="006F0BCC" w:rsidRPr="006F0BCC">
        <w:t xml:space="preserve"> средствами иностранного языка. Ее целесообразно рассматривать как высш</w:t>
      </w:r>
      <w:r w:rsidR="004E6B2B">
        <w:t>ее</w:t>
      </w:r>
      <w:r w:rsidR="006F0BCC" w:rsidRPr="006F0BCC">
        <w:t xml:space="preserve"> измерение использования иностранного языка с целью </w:t>
      </w:r>
      <w:r w:rsidR="004E6B2B">
        <w:t>полноценного</w:t>
      </w:r>
      <w:r w:rsidR="006F0BCC" w:rsidRPr="006F0BCC">
        <w:t xml:space="preserve"> общения</w:t>
      </w:r>
      <w:r w:rsidR="004E6B2B">
        <w:t xml:space="preserve">. </w:t>
      </w:r>
    </w:p>
    <w:p w:rsidR="004E6B2B" w:rsidRDefault="004E6B2B" w:rsidP="00AF5202">
      <w:pPr>
        <w:ind w:firstLine="567"/>
      </w:pPr>
      <w:r>
        <w:t>Ф</w:t>
      </w:r>
      <w:r w:rsidR="006F0BCC" w:rsidRPr="006F0BCC">
        <w:t>орма работы, которая охватывает игровую деятельность, предъявляет высокие требования к преподавателю как ключевой фигуры учебного процесса. Прежде всего</w:t>
      </w:r>
      <w:r>
        <w:t xml:space="preserve">, педагог </w:t>
      </w:r>
      <w:r w:rsidR="006F0BCC" w:rsidRPr="006F0BCC">
        <w:t xml:space="preserve">должен выполнять свои контролирующие функции ненавязчиво для </w:t>
      </w:r>
      <w:r>
        <w:t>учеников</w:t>
      </w:r>
      <w:r w:rsidR="006F0BCC" w:rsidRPr="006F0BCC">
        <w:t xml:space="preserve">, то есть проявлять терпение. Поэтому в играх особое внимание отводится </w:t>
      </w:r>
      <w:r>
        <w:t>речи</w:t>
      </w:r>
      <w:r w:rsidR="006F0BCC" w:rsidRPr="006F0BCC">
        <w:t xml:space="preserve"> преподавателя, его умению использовать с целью </w:t>
      </w:r>
      <w:r w:rsidR="006F0BCC" w:rsidRPr="006F0BCC">
        <w:lastRenderedPageBreak/>
        <w:t>объяснения мимику, голос, педагогическое общение в целом. Все это дает основания сделать вывод</w:t>
      </w:r>
      <w:r>
        <w:t xml:space="preserve"> о том</w:t>
      </w:r>
      <w:r w:rsidR="006F0BCC" w:rsidRPr="006F0BCC">
        <w:t xml:space="preserve">, что </w:t>
      </w:r>
      <w:r>
        <w:t>игровая форма</w:t>
      </w:r>
      <w:r w:rsidR="006F0BCC" w:rsidRPr="006F0BCC">
        <w:t xml:space="preserve"> организаци</w:t>
      </w:r>
      <w:r>
        <w:t>и иноязычного</w:t>
      </w:r>
      <w:r w:rsidR="00DB674A">
        <w:t xml:space="preserve"> </w:t>
      </w:r>
      <w:r w:rsidR="006F0BCC" w:rsidRPr="006F0BCC">
        <w:t xml:space="preserve">общения требует от преподавателя иностранного языка отношение к </w:t>
      </w:r>
      <w:r>
        <w:t>учащемуся</w:t>
      </w:r>
      <w:r w:rsidR="006F0BCC" w:rsidRPr="006F0BCC">
        <w:t xml:space="preserve"> как к личности с присущими ей особенностями, а эти проявления могут и должны учитываться при распределении ролей</w:t>
      </w:r>
      <w:r>
        <w:t xml:space="preserve"> и задач в игре</w:t>
      </w:r>
      <w:r w:rsidR="006F0BCC" w:rsidRPr="006F0BCC">
        <w:t xml:space="preserve">. В этом ключе знание мотивов, интересов, возрастных и индивидуальных способностей </w:t>
      </w:r>
      <w:r>
        <w:t>детей</w:t>
      </w:r>
      <w:r w:rsidR="006F0BCC" w:rsidRPr="006F0BCC">
        <w:t xml:space="preserve">, их межличностных отношений позволяет преподавателю предложить им те роли, которые в наибольшей степени соответствуют специфике их «Я-личности». </w:t>
      </w:r>
    </w:p>
    <w:p w:rsidR="004E6B2B" w:rsidRDefault="006F0BCC" w:rsidP="00AF5202">
      <w:pPr>
        <w:ind w:firstLine="567"/>
      </w:pPr>
      <w:r w:rsidRPr="006F0BCC">
        <w:t xml:space="preserve">В </w:t>
      </w:r>
      <w:r w:rsidR="004E6B2B">
        <w:t>целом</w:t>
      </w:r>
      <w:r w:rsidRPr="006F0BCC">
        <w:t xml:space="preserve"> технология организации и проведения обучающих игр в </w:t>
      </w:r>
      <w:r w:rsidR="004E6B2B">
        <w:t>процессе изучения иностранного языка</w:t>
      </w:r>
      <w:r w:rsidRPr="006F0BCC">
        <w:t xml:space="preserve"> должна отвечать следующим требованиям: </w:t>
      </w:r>
    </w:p>
    <w:p w:rsidR="004E6B2B" w:rsidRDefault="006F0BCC" w:rsidP="00AF5202">
      <w:pPr>
        <w:ind w:firstLine="567"/>
      </w:pPr>
      <w:r w:rsidRPr="006F0BCC">
        <w:t xml:space="preserve">1) учитывать коммуникативный подход к обучению; </w:t>
      </w:r>
    </w:p>
    <w:p w:rsidR="004E6B2B" w:rsidRDefault="006F0BCC" w:rsidP="00AF5202">
      <w:pPr>
        <w:ind w:firstLine="567"/>
      </w:pPr>
      <w:r w:rsidRPr="006F0BCC">
        <w:t>2) освещать интеркультурн</w:t>
      </w:r>
      <w:r w:rsidR="004E6B2B">
        <w:t>ый</w:t>
      </w:r>
      <w:r w:rsidRPr="006F0BCC">
        <w:t xml:space="preserve"> фон игры; </w:t>
      </w:r>
    </w:p>
    <w:p w:rsidR="004E6B2B" w:rsidRDefault="006F0BCC" w:rsidP="00AF5202">
      <w:pPr>
        <w:ind w:firstLine="567"/>
      </w:pPr>
      <w:r w:rsidRPr="006F0BCC">
        <w:t xml:space="preserve">3) </w:t>
      </w:r>
      <w:r w:rsidR="004E6B2B">
        <w:t>развивать компетенции</w:t>
      </w:r>
      <w:r w:rsidRPr="006F0BCC">
        <w:t xml:space="preserve"> преподавателя по подготовке игр</w:t>
      </w:r>
      <w:r w:rsidR="004E6B2B">
        <w:t>овой деятельности</w:t>
      </w:r>
      <w:r w:rsidRPr="006F0BCC">
        <w:t xml:space="preserve">. </w:t>
      </w:r>
    </w:p>
    <w:p w:rsidR="004E6B2B" w:rsidRDefault="006F0BCC" w:rsidP="00AF5202">
      <w:pPr>
        <w:ind w:firstLine="567"/>
      </w:pPr>
      <w:r w:rsidRPr="006F0BCC">
        <w:t xml:space="preserve">Дидактический потенциал игры сочетает коммуникативный и познавательный аспекты обучения, поэтому целесообразным представляется рассмотрение игры с позиций таких критериев, как: </w:t>
      </w:r>
    </w:p>
    <w:p w:rsidR="004E6B2B" w:rsidRDefault="006F0BCC" w:rsidP="00AF5202">
      <w:pPr>
        <w:ind w:firstLine="567"/>
      </w:pPr>
      <w:r w:rsidRPr="006F0BCC">
        <w:t xml:space="preserve">а) формирование умений в определенном виде речевой деятельности; </w:t>
      </w:r>
    </w:p>
    <w:p w:rsidR="004E6B2B" w:rsidRDefault="006F0BCC" w:rsidP="00AF5202">
      <w:pPr>
        <w:ind w:firstLine="567"/>
      </w:pPr>
      <w:r w:rsidRPr="006F0BCC">
        <w:t xml:space="preserve">б) актуализация страноведческого материала; </w:t>
      </w:r>
    </w:p>
    <w:p w:rsidR="004E6B2B" w:rsidRDefault="006F0BCC" w:rsidP="00AF5202">
      <w:pPr>
        <w:ind w:firstLine="567"/>
      </w:pPr>
      <w:r w:rsidRPr="006F0BCC">
        <w:t xml:space="preserve">в) развитие личностных качеств </w:t>
      </w:r>
      <w:r w:rsidR="004E6B2B">
        <w:t>учащихся</w:t>
      </w:r>
      <w:r w:rsidRPr="006F0BCC">
        <w:t>.</w:t>
      </w:r>
    </w:p>
    <w:p w:rsidR="00106582" w:rsidRDefault="006F0BCC" w:rsidP="00AF5202">
      <w:pPr>
        <w:ind w:firstLine="567"/>
      </w:pPr>
      <w:r w:rsidRPr="006F0BCC">
        <w:t>Таким образом, игр</w:t>
      </w:r>
      <w:r w:rsidR="00393E58">
        <w:t>овая деятельность</w:t>
      </w:r>
      <w:r w:rsidRPr="006F0BCC">
        <w:t>, будучи важн</w:t>
      </w:r>
      <w:r w:rsidR="00393E58">
        <w:t>ой</w:t>
      </w:r>
      <w:r w:rsidRPr="006F0BCC">
        <w:t xml:space="preserve"> форм</w:t>
      </w:r>
      <w:r w:rsidR="00393E58">
        <w:t>ой</w:t>
      </w:r>
      <w:r w:rsidR="00DB674A">
        <w:t xml:space="preserve"> </w:t>
      </w:r>
      <w:r w:rsidRPr="006F0BCC">
        <w:t xml:space="preserve">обучения иностранному языку в условиях </w:t>
      </w:r>
      <w:r w:rsidR="00393E58">
        <w:t>средних образовательных учреждений</w:t>
      </w:r>
      <w:r w:rsidRPr="006F0BCC">
        <w:t>, реализуются согласно заданного сценария, который требует не только ознакомлени</w:t>
      </w:r>
      <w:r w:rsidR="00393E58">
        <w:t>я</w:t>
      </w:r>
      <w:r w:rsidRPr="006F0BCC">
        <w:t xml:space="preserve"> с материалом, но и вхождения в конкретный образ. </w:t>
      </w:r>
      <w:r w:rsidR="00393E58">
        <w:t>А</w:t>
      </w:r>
      <w:r w:rsidRPr="006F0BCC">
        <w:t xml:space="preserve">ктивное использование игровых методов призвано стимулировать интерес </w:t>
      </w:r>
      <w:r w:rsidR="00393E58">
        <w:t>учащихся</w:t>
      </w:r>
      <w:r w:rsidRPr="006F0BCC">
        <w:t xml:space="preserve"> к коммуникативно</w:t>
      </w:r>
      <w:r w:rsidR="00393E58">
        <w:t>му</w:t>
      </w:r>
      <w:r w:rsidRPr="006F0BCC">
        <w:t xml:space="preserve"> развити</w:t>
      </w:r>
      <w:r w:rsidR="00393E58">
        <w:t>ю</w:t>
      </w:r>
      <w:r w:rsidRPr="006F0BCC">
        <w:t>,</w:t>
      </w:r>
      <w:r w:rsidR="00393E58">
        <w:t xml:space="preserve"> что</w:t>
      </w:r>
      <w:r w:rsidRPr="006F0BCC">
        <w:t xml:space="preserve"> способствует формированию устойчивой мотивации</w:t>
      </w:r>
      <w:r w:rsidR="00393E58">
        <w:t xml:space="preserve"> к изучению иностранного языка самостоятельно и во внеурочной деятельности.</w:t>
      </w:r>
    </w:p>
    <w:p w:rsidR="00106582" w:rsidRDefault="00106582" w:rsidP="00BD1172">
      <w:pPr>
        <w:ind w:firstLine="0"/>
      </w:pPr>
    </w:p>
    <w:p w:rsidR="00106582" w:rsidRDefault="00106582" w:rsidP="00106582">
      <w:pPr>
        <w:ind w:firstLine="0"/>
        <w:jc w:val="center"/>
        <w:rPr>
          <w:b/>
        </w:rPr>
      </w:pPr>
      <w:r w:rsidRPr="00106582">
        <w:rPr>
          <w:b/>
        </w:rPr>
        <w:lastRenderedPageBreak/>
        <w:t>Список использованной литературы</w:t>
      </w:r>
    </w:p>
    <w:p w:rsidR="00BE1D84" w:rsidRDefault="00BE1D84" w:rsidP="00BE1D84">
      <w:pPr>
        <w:pStyle w:val="a3"/>
        <w:numPr>
          <w:ilvl w:val="0"/>
          <w:numId w:val="2"/>
        </w:numPr>
        <w:ind w:left="0" w:firstLine="567"/>
      </w:pPr>
      <w:r>
        <w:t>Агафонова Е.А., Дегтярь Г.Д., Масачева И.А. Игра как средство повышения эффективности преподавания английского языка // Ползуновский альманах. 2015. № 3. С. 4-7.</w:t>
      </w:r>
    </w:p>
    <w:p w:rsidR="00BE1D84" w:rsidRDefault="00BE1D84" w:rsidP="00BE1D84">
      <w:pPr>
        <w:pStyle w:val="a3"/>
        <w:numPr>
          <w:ilvl w:val="0"/>
          <w:numId w:val="2"/>
        </w:numPr>
        <w:ind w:left="0" w:firstLine="567"/>
      </w:pPr>
      <w:r>
        <w:t>Ахраменко Е.В. Использование игр при обучении иностранному языку // Молодой ученый. 2018. № 45 (231). С. 225-228.</w:t>
      </w:r>
    </w:p>
    <w:p w:rsidR="00BE1D84" w:rsidRDefault="00BE1D84" w:rsidP="00BE1D84">
      <w:pPr>
        <w:pStyle w:val="a3"/>
        <w:numPr>
          <w:ilvl w:val="0"/>
          <w:numId w:val="2"/>
        </w:numPr>
        <w:ind w:left="0" w:firstLine="567"/>
      </w:pPr>
      <w:r>
        <w:t>Ведерникова С.В. Обучение</w:t>
      </w:r>
      <w:r w:rsidR="00BC7538">
        <w:t xml:space="preserve"> </w:t>
      </w:r>
      <w:r>
        <w:t>иностранному</w:t>
      </w:r>
      <w:r w:rsidR="00BC7538">
        <w:t xml:space="preserve"> </w:t>
      </w:r>
      <w:r>
        <w:t>языку</w:t>
      </w:r>
      <w:r w:rsidR="00BC7538">
        <w:t xml:space="preserve"> </w:t>
      </w:r>
      <w:r>
        <w:t>в</w:t>
      </w:r>
      <w:r w:rsidRPr="00BE1D84">
        <w:t xml:space="preserve"> начальной школе </w:t>
      </w:r>
      <w:r>
        <w:t>на</w:t>
      </w:r>
      <w:r w:rsidR="00BC7538">
        <w:t xml:space="preserve"> </w:t>
      </w:r>
      <w:r>
        <w:t>основе</w:t>
      </w:r>
      <w:r w:rsidR="00BC7538">
        <w:t xml:space="preserve"> </w:t>
      </w:r>
      <w:r>
        <w:t>игровой</w:t>
      </w:r>
      <w:r w:rsidR="00BC7538">
        <w:t xml:space="preserve"> </w:t>
      </w:r>
      <w:r>
        <w:t>деятельности // Linguistica</w:t>
      </w:r>
      <w:r w:rsidR="00BC7538">
        <w:t xml:space="preserve"> </w:t>
      </w:r>
      <w:r>
        <w:t>Juvenis. 2018. № 20. С. 39-45.</w:t>
      </w:r>
    </w:p>
    <w:p w:rsidR="00BE1D84" w:rsidRDefault="00BE1D84" w:rsidP="00BE1D84">
      <w:pPr>
        <w:pStyle w:val="a3"/>
        <w:numPr>
          <w:ilvl w:val="0"/>
          <w:numId w:val="2"/>
        </w:numPr>
        <w:ind w:left="0" w:firstLine="567"/>
      </w:pPr>
      <w:r>
        <w:t>Ветошкин А.А., Адамчук Т.В., Пронькина В.М. Технологии обучения английскому языку в языковой школе // Гуманитарные науки и образование. 2017. № 4 (32). С. 57-62.</w:t>
      </w:r>
    </w:p>
    <w:p w:rsidR="00BE1D84" w:rsidRDefault="00BE1D84" w:rsidP="00BE1D84">
      <w:pPr>
        <w:pStyle w:val="a3"/>
        <w:numPr>
          <w:ilvl w:val="0"/>
          <w:numId w:val="2"/>
        </w:numPr>
        <w:ind w:left="0" w:firstLine="567"/>
      </w:pPr>
      <w:r>
        <w:t>Еремина С.А., Мещеряков К.С. Использование элементов игры на уроках иностранного языка // Педагогическое образование в России . 2019. № 4. С. 58-63.</w:t>
      </w:r>
    </w:p>
    <w:p w:rsidR="00BE1D84" w:rsidRPr="00537B4E" w:rsidRDefault="00BE1D84" w:rsidP="00BE1D84">
      <w:pPr>
        <w:pStyle w:val="a3"/>
        <w:numPr>
          <w:ilvl w:val="0"/>
          <w:numId w:val="2"/>
        </w:numPr>
        <w:ind w:left="0" w:firstLine="567"/>
      </w:pPr>
      <w:r>
        <w:t>Кудрина Е.А., Чудинов А.П. Формирование межкультурной компетенции посредством игровых технологий на уроках английского языка (начальный этап) // Педагогическое образование в России . 2017. № 1. С. 65-69.</w:t>
      </w:r>
    </w:p>
    <w:p w:rsidR="00BE1D84" w:rsidRDefault="00BE1D84" w:rsidP="00BE1D84">
      <w:pPr>
        <w:pStyle w:val="a3"/>
        <w:numPr>
          <w:ilvl w:val="0"/>
          <w:numId w:val="2"/>
        </w:numPr>
        <w:ind w:left="0" w:firstLine="567"/>
      </w:pPr>
      <w:r>
        <w:t>Ракитских Г.В. Игра как эффективный способ формирования положительной мотивации к изучению иностранного языка // Педагогический поиск. 2020. № 1. С. 26-29.</w:t>
      </w:r>
    </w:p>
    <w:p w:rsidR="00BE1D84" w:rsidRPr="00BE1D84" w:rsidRDefault="00BE1D84" w:rsidP="00BE1D84">
      <w:pPr>
        <w:pStyle w:val="a3"/>
        <w:numPr>
          <w:ilvl w:val="0"/>
          <w:numId w:val="2"/>
        </w:numPr>
        <w:ind w:left="0" w:firstLine="567"/>
        <w:rPr>
          <w:lang w:val="en-US"/>
        </w:rPr>
      </w:pPr>
      <w:r w:rsidRPr="00BE1D84">
        <w:rPr>
          <w:lang w:val="en-US"/>
        </w:rPr>
        <w:t>Beth O’Brien, Nurul T.Y., Poorani V., Leong X.R. Exploring characteristics of quality in language teaching &amp; learning: The Mother Tongue Adapted Coding Scheme (MACS) // Early Childhood Research Quarterly: 4th Quarter. 2020. Vol. 53. P.586-600.</w:t>
      </w:r>
    </w:p>
    <w:p w:rsidR="00BE1D84" w:rsidRPr="00BE1D84" w:rsidRDefault="00BE1D84" w:rsidP="00BE1D84">
      <w:pPr>
        <w:pStyle w:val="a3"/>
        <w:numPr>
          <w:ilvl w:val="0"/>
          <w:numId w:val="2"/>
        </w:numPr>
        <w:ind w:left="0" w:firstLine="567"/>
        <w:rPr>
          <w:lang w:val="en-US"/>
        </w:rPr>
      </w:pPr>
      <w:r w:rsidRPr="00BE1D84">
        <w:rPr>
          <w:lang w:val="en-US"/>
        </w:rPr>
        <w:t xml:space="preserve">Richards J.C. Approaches and methods in language teaching / Jack C. Richards, Theodore S. Rodgers. Cambridge: Cambridge University Press, </w:t>
      </w:r>
      <w:r w:rsidRPr="003C1CC2">
        <w:rPr>
          <w:lang w:val="en-US"/>
        </w:rPr>
        <w:t>2001</w:t>
      </w:r>
      <w:r w:rsidR="00BC7538">
        <w:rPr>
          <w:lang w:val="en-US"/>
        </w:rPr>
        <w:t xml:space="preserve">. </w:t>
      </w:r>
    </w:p>
    <w:sectPr w:rsidR="00BE1D84" w:rsidRPr="00BE1D84" w:rsidSect="00106582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F50" w:rsidRDefault="00486F50" w:rsidP="00540DCF">
      <w:pPr>
        <w:spacing w:line="240" w:lineRule="auto"/>
      </w:pPr>
      <w:r>
        <w:separator/>
      </w:r>
    </w:p>
  </w:endnote>
  <w:endnote w:type="continuationSeparator" w:id="1">
    <w:p w:rsidR="00486F50" w:rsidRDefault="00486F50" w:rsidP="00540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F50" w:rsidRDefault="00486F50" w:rsidP="00540DCF">
      <w:pPr>
        <w:spacing w:line="240" w:lineRule="auto"/>
      </w:pPr>
      <w:r>
        <w:separator/>
      </w:r>
    </w:p>
  </w:footnote>
  <w:footnote w:type="continuationSeparator" w:id="1">
    <w:p w:rsidR="00486F50" w:rsidRDefault="00486F50" w:rsidP="00540D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E3AB1"/>
    <w:multiLevelType w:val="hybridMultilevel"/>
    <w:tmpl w:val="B6BE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80C6C"/>
    <w:multiLevelType w:val="hybridMultilevel"/>
    <w:tmpl w:val="61FE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31"/>
    <w:rsid w:val="000A04DC"/>
    <w:rsid w:val="00106582"/>
    <w:rsid w:val="001300F9"/>
    <w:rsid w:val="00133F84"/>
    <w:rsid w:val="00164366"/>
    <w:rsid w:val="00225498"/>
    <w:rsid w:val="00235756"/>
    <w:rsid w:val="0023711A"/>
    <w:rsid w:val="002931E5"/>
    <w:rsid w:val="002C3783"/>
    <w:rsid w:val="002E7711"/>
    <w:rsid w:val="00393E58"/>
    <w:rsid w:val="003C1CC2"/>
    <w:rsid w:val="004122F4"/>
    <w:rsid w:val="00486F50"/>
    <w:rsid w:val="004E6B2B"/>
    <w:rsid w:val="00537B4E"/>
    <w:rsid w:val="00540DCF"/>
    <w:rsid w:val="005F24F5"/>
    <w:rsid w:val="006B2898"/>
    <w:rsid w:val="006F0BCC"/>
    <w:rsid w:val="007D0331"/>
    <w:rsid w:val="00836831"/>
    <w:rsid w:val="009A71F0"/>
    <w:rsid w:val="009B77F0"/>
    <w:rsid w:val="00AC0D41"/>
    <w:rsid w:val="00AE306C"/>
    <w:rsid w:val="00AF5202"/>
    <w:rsid w:val="00BC7538"/>
    <w:rsid w:val="00BD1172"/>
    <w:rsid w:val="00BD13D9"/>
    <w:rsid w:val="00BE1D84"/>
    <w:rsid w:val="00D2566D"/>
    <w:rsid w:val="00DB674A"/>
    <w:rsid w:val="00DF0A9E"/>
    <w:rsid w:val="00E32C2B"/>
    <w:rsid w:val="00ED622C"/>
    <w:rsid w:val="00F4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31"/>
  </w:style>
  <w:style w:type="paragraph" w:styleId="1">
    <w:name w:val="heading 1"/>
    <w:basedOn w:val="a"/>
    <w:next w:val="a"/>
    <w:link w:val="10"/>
    <w:uiPriority w:val="9"/>
    <w:qFormat/>
    <w:rsid w:val="0023711A"/>
    <w:pPr>
      <w:keepNext/>
      <w:keepLines/>
      <w:spacing w:before="480"/>
      <w:jc w:val="left"/>
      <w:outlineLvl w:val="0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5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711A"/>
    <w:rPr>
      <w:rFonts w:eastAsiaTheme="majorEastAsia" w:cstheme="majorBidi"/>
      <w:b/>
      <w:bCs/>
    </w:rPr>
  </w:style>
  <w:style w:type="paragraph" w:styleId="a4">
    <w:name w:val="header"/>
    <w:basedOn w:val="a"/>
    <w:link w:val="a5"/>
    <w:uiPriority w:val="99"/>
    <w:unhideWhenUsed/>
    <w:rsid w:val="00540D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0DCF"/>
  </w:style>
  <w:style w:type="paragraph" w:styleId="a6">
    <w:name w:val="footer"/>
    <w:basedOn w:val="a"/>
    <w:link w:val="a7"/>
    <w:uiPriority w:val="99"/>
    <w:unhideWhenUsed/>
    <w:rsid w:val="00540D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0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711A"/>
    <w:pPr>
      <w:keepNext/>
      <w:keepLines/>
      <w:spacing w:before="480"/>
      <w:jc w:val="left"/>
      <w:outlineLvl w:val="0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5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711A"/>
    <w:rPr>
      <w:rFonts w:eastAsiaTheme="majorEastAsia" w:cstheme="majorBidi"/>
      <w:b/>
      <w:bCs/>
    </w:rPr>
  </w:style>
  <w:style w:type="paragraph" w:styleId="a4">
    <w:name w:val="header"/>
    <w:basedOn w:val="a"/>
    <w:link w:val="a5"/>
    <w:uiPriority w:val="99"/>
    <w:unhideWhenUsed/>
    <w:rsid w:val="00540D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0DCF"/>
  </w:style>
  <w:style w:type="paragraph" w:styleId="a6">
    <w:name w:val="footer"/>
    <w:basedOn w:val="a"/>
    <w:link w:val="a7"/>
    <w:uiPriority w:val="99"/>
    <w:unhideWhenUsed/>
    <w:rsid w:val="00540D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0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\Desktop\&#1064;&#1040;&#1041;&#1051;&#1054;&#105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1</TotalTime>
  <Pages>8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SONY</cp:lastModifiedBy>
  <cp:revision>2</cp:revision>
  <dcterms:created xsi:type="dcterms:W3CDTF">2020-11-18T20:43:00Z</dcterms:created>
  <dcterms:modified xsi:type="dcterms:W3CDTF">2020-11-18T20:43:00Z</dcterms:modified>
</cp:coreProperties>
</file>