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C75" w:rsidRPr="00A03264" w:rsidRDefault="00C52C75" w:rsidP="00C52C7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A03264">
        <w:rPr>
          <w:b/>
          <w:color w:val="000000"/>
          <w:sz w:val="28"/>
          <w:szCs w:val="28"/>
        </w:rPr>
        <w:t xml:space="preserve">Строгова О.Ю. </w:t>
      </w:r>
    </w:p>
    <w:p w:rsidR="00C52C75" w:rsidRPr="00E9471B" w:rsidRDefault="00C52C75" w:rsidP="00E9471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31"/>
          <w:szCs w:val="31"/>
        </w:rPr>
      </w:pPr>
      <w:r w:rsidRPr="00E9471B">
        <w:rPr>
          <w:color w:val="000000"/>
          <w:sz w:val="28"/>
          <w:szCs w:val="28"/>
        </w:rPr>
        <w:t>«</w:t>
      </w:r>
      <w:r w:rsidR="00E9471B" w:rsidRPr="00E9471B">
        <w:rPr>
          <w:bCs/>
          <w:color w:val="000000"/>
          <w:sz w:val="28"/>
          <w:szCs w:val="28"/>
        </w:rPr>
        <w:t>Исследовательская деятельность</w:t>
      </w:r>
      <w:r w:rsidR="00E9471B" w:rsidRPr="00E9471B">
        <w:rPr>
          <w:rStyle w:val="apple-converted-space"/>
          <w:color w:val="000000"/>
          <w:sz w:val="28"/>
          <w:szCs w:val="28"/>
        </w:rPr>
        <w:t>, как один</w:t>
      </w:r>
      <w:r w:rsidR="00E9471B" w:rsidRPr="00E9471B">
        <w:rPr>
          <w:color w:val="000000"/>
          <w:sz w:val="28"/>
          <w:szCs w:val="28"/>
        </w:rPr>
        <w:t xml:space="preserve"> из возможных способов реализации системно-деятельностного подхода в обучении естественных наук</w:t>
      </w:r>
      <w:r w:rsidRPr="00E9471B">
        <w:rPr>
          <w:bCs/>
          <w:color w:val="000000"/>
          <w:sz w:val="28"/>
          <w:szCs w:val="28"/>
        </w:rPr>
        <w:t>»</w:t>
      </w:r>
    </w:p>
    <w:p w:rsidR="00C52C75" w:rsidRPr="00C52C75" w:rsidRDefault="00C52C75" w:rsidP="00C52C75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i/>
          <w:color w:val="000000"/>
          <w:sz w:val="28"/>
          <w:szCs w:val="28"/>
        </w:rPr>
      </w:pPr>
      <w:r w:rsidRPr="00A03264">
        <w:rPr>
          <w:bCs/>
          <w:i/>
          <w:color w:val="000000"/>
          <w:sz w:val="28"/>
          <w:szCs w:val="28"/>
        </w:rPr>
        <w:t>МБОУ СШ №36, г.Тверь</w:t>
      </w:r>
    </w:p>
    <w:p w:rsidR="00BB44E0" w:rsidRPr="00BB44E0" w:rsidRDefault="00BB44E0" w:rsidP="00BB44E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BB44E0">
        <w:rPr>
          <w:color w:val="000000"/>
          <w:sz w:val="28"/>
          <w:szCs w:val="28"/>
        </w:rPr>
        <w:t>Под</w:t>
      </w:r>
      <w:r w:rsidRPr="00BB44E0">
        <w:rPr>
          <w:rStyle w:val="apple-converted-space"/>
          <w:color w:val="000000"/>
          <w:sz w:val="28"/>
          <w:szCs w:val="28"/>
        </w:rPr>
        <w:t> </w:t>
      </w:r>
      <w:r w:rsidRPr="00BB44E0">
        <w:rPr>
          <w:color w:val="000000"/>
          <w:sz w:val="28"/>
          <w:szCs w:val="28"/>
        </w:rPr>
        <w:t>исследовательской деятельностью</w:t>
      </w:r>
      <w:r w:rsidRPr="00BB44E0">
        <w:rPr>
          <w:rStyle w:val="apple-converted-space"/>
          <w:color w:val="000000"/>
          <w:sz w:val="28"/>
          <w:szCs w:val="28"/>
        </w:rPr>
        <w:t> </w:t>
      </w:r>
      <w:r w:rsidRPr="00BB44E0">
        <w:rPr>
          <w:color w:val="000000"/>
          <w:sz w:val="28"/>
          <w:szCs w:val="28"/>
        </w:rPr>
        <w:t>понимается деятельность учащихся, связанная с решением ими творческой, исследовательской задачи с заранее неизвестным решением и предполагающая наличие основных этапов, характерных для исследования в научной сфере.</w:t>
      </w:r>
    </w:p>
    <w:p w:rsidR="00BB44E0" w:rsidRPr="00BB44E0" w:rsidRDefault="00BB44E0" w:rsidP="00BB44E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  <w:sz w:val="31"/>
          <w:szCs w:val="31"/>
        </w:rPr>
      </w:pPr>
      <w:r w:rsidRPr="00BB44E0">
        <w:rPr>
          <w:bCs/>
          <w:color w:val="000000"/>
          <w:sz w:val="28"/>
          <w:szCs w:val="28"/>
        </w:rPr>
        <w:t>Исследовательская деятельность</w:t>
      </w:r>
      <w:r w:rsidRPr="00BB44E0">
        <w:rPr>
          <w:rStyle w:val="apple-converted-space"/>
          <w:color w:val="000000"/>
          <w:sz w:val="28"/>
          <w:szCs w:val="28"/>
        </w:rPr>
        <w:t> </w:t>
      </w:r>
      <w:r w:rsidRPr="00BB44E0">
        <w:rPr>
          <w:color w:val="000000"/>
          <w:sz w:val="28"/>
          <w:szCs w:val="28"/>
        </w:rPr>
        <w:t>учащихся является одним из возможных способов реализации системно-деятельностного подхода.</w:t>
      </w:r>
    </w:p>
    <w:p w:rsidR="00BB44E0" w:rsidRPr="00BB44E0" w:rsidRDefault="00BB44E0" w:rsidP="00BB44E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BB44E0">
        <w:rPr>
          <w:color w:val="000000"/>
          <w:sz w:val="28"/>
          <w:szCs w:val="28"/>
        </w:rPr>
        <w:t>Личностными результатами</w:t>
      </w:r>
      <w:r w:rsidRPr="00BB44E0">
        <w:rPr>
          <w:rStyle w:val="apple-converted-space"/>
          <w:color w:val="000000"/>
          <w:sz w:val="28"/>
          <w:szCs w:val="28"/>
        </w:rPr>
        <w:t> </w:t>
      </w:r>
      <w:r w:rsidRPr="00BB44E0">
        <w:rPr>
          <w:color w:val="000000"/>
          <w:sz w:val="28"/>
          <w:szCs w:val="28"/>
        </w:rPr>
        <w:t>обучения химии в основной школе являются сформированность познавательных интересов, интеллектуальных и творческих способностей учащихся.</w:t>
      </w:r>
    </w:p>
    <w:p w:rsidR="00BB44E0" w:rsidRPr="00BB44E0" w:rsidRDefault="00BB44E0" w:rsidP="00BB44E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BB44E0">
        <w:rPr>
          <w:color w:val="000000"/>
          <w:sz w:val="28"/>
          <w:szCs w:val="28"/>
        </w:rPr>
        <w:t>Наиболее интенсивное развитие личности в школьные годы происходит при организации их активной познавательной деятельности. Для осуществления познавательной деятельности необходимо формирование</w:t>
      </w:r>
      <w:r w:rsidRPr="00BB44E0">
        <w:rPr>
          <w:rStyle w:val="apple-converted-space"/>
          <w:color w:val="000000"/>
          <w:sz w:val="28"/>
          <w:szCs w:val="28"/>
        </w:rPr>
        <w:t> </w:t>
      </w:r>
      <w:r w:rsidRPr="00BB44E0">
        <w:rPr>
          <w:bCs/>
          <w:color w:val="000000"/>
          <w:sz w:val="28"/>
          <w:szCs w:val="28"/>
        </w:rPr>
        <w:t>мотивов</w:t>
      </w:r>
      <w:r w:rsidRPr="00BB44E0">
        <w:rPr>
          <w:rStyle w:val="apple-converted-space"/>
          <w:bCs/>
          <w:color w:val="000000"/>
          <w:sz w:val="28"/>
          <w:szCs w:val="28"/>
        </w:rPr>
        <w:t> </w:t>
      </w:r>
      <w:r w:rsidRPr="00BB44E0">
        <w:rPr>
          <w:color w:val="000000"/>
          <w:sz w:val="28"/>
          <w:szCs w:val="28"/>
        </w:rPr>
        <w:t>деятельности. Учебно-познавательные мотивы относятся к</w:t>
      </w:r>
      <w:r w:rsidRPr="00BB44E0">
        <w:rPr>
          <w:rStyle w:val="apple-converted-space"/>
          <w:color w:val="000000"/>
          <w:sz w:val="28"/>
          <w:szCs w:val="28"/>
        </w:rPr>
        <w:t> </w:t>
      </w:r>
      <w:r w:rsidRPr="00BB44E0">
        <w:rPr>
          <w:color w:val="000000"/>
          <w:sz w:val="28"/>
          <w:szCs w:val="28"/>
        </w:rPr>
        <w:t>системной</w:t>
      </w:r>
      <w:r w:rsidRPr="00BB44E0">
        <w:rPr>
          <w:rStyle w:val="apple-converted-space"/>
          <w:color w:val="000000"/>
          <w:sz w:val="28"/>
          <w:szCs w:val="28"/>
        </w:rPr>
        <w:t> </w:t>
      </w:r>
      <w:r w:rsidRPr="00BB44E0">
        <w:rPr>
          <w:color w:val="000000"/>
          <w:sz w:val="28"/>
          <w:szCs w:val="28"/>
        </w:rPr>
        <w:t>организации деятельности школьников. Самым значимым мотивом учения является познавательный интерес. Значит, активизацию познавательной деятельности нужно начать с пробуждения познавательного интереса при помощи специально подобранных форм и методов.</w:t>
      </w:r>
    </w:p>
    <w:p w:rsidR="00BB44E0" w:rsidRPr="00BB44E0" w:rsidRDefault="00BB44E0" w:rsidP="00BB44E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BB44E0">
        <w:rPr>
          <w:color w:val="000000"/>
          <w:sz w:val="28"/>
          <w:szCs w:val="28"/>
        </w:rPr>
        <w:t>Актуальной проблемой, стоящей перед школами сегодня, является подготовка школьника-исследователя, владеющего современными методами поиска, способного творчески подходить к решению проблем, пополнять свои знания</w:t>
      </w:r>
      <w:r w:rsidRPr="00BB44E0">
        <w:rPr>
          <w:rStyle w:val="apple-converted-space"/>
          <w:color w:val="000000"/>
          <w:sz w:val="28"/>
          <w:szCs w:val="28"/>
        </w:rPr>
        <w:t> </w:t>
      </w:r>
      <w:r w:rsidRPr="00BB44E0">
        <w:rPr>
          <w:color w:val="000000"/>
          <w:sz w:val="28"/>
          <w:szCs w:val="28"/>
        </w:rPr>
        <w:t>путем самообразования.</w:t>
      </w:r>
    </w:p>
    <w:p w:rsidR="00BB44E0" w:rsidRDefault="00BB44E0" w:rsidP="00BB44E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BB44E0">
        <w:rPr>
          <w:color w:val="000000"/>
          <w:sz w:val="28"/>
          <w:szCs w:val="28"/>
        </w:rPr>
        <w:t>Для того чтобы ребенок захотел участвовать в</w:t>
      </w:r>
      <w:r w:rsidRPr="00BB44E0">
        <w:rPr>
          <w:rStyle w:val="apple-converted-space"/>
          <w:color w:val="000000"/>
          <w:sz w:val="28"/>
          <w:szCs w:val="28"/>
        </w:rPr>
        <w:t> </w:t>
      </w:r>
      <w:r w:rsidRPr="00BB44E0">
        <w:rPr>
          <w:color w:val="000000"/>
          <w:sz w:val="28"/>
          <w:szCs w:val="28"/>
        </w:rPr>
        <w:t xml:space="preserve">исследовательской деятельности, необходимо сформировать исследовательскую мотивацию. Ребенок должен захотеть понимать информацию и сообщать ее другим. Поскольку человек социален, он должен еще в школе учиться говорить </w:t>
      </w:r>
      <w:r w:rsidRPr="00BB44E0">
        <w:rPr>
          <w:color w:val="000000"/>
          <w:sz w:val="28"/>
          <w:szCs w:val="28"/>
        </w:rPr>
        <w:lastRenderedPageBreak/>
        <w:t>обдуманно, целенаправленно, решать проблемы, получать и</w:t>
      </w:r>
      <w:r w:rsidRPr="00BB44E0">
        <w:rPr>
          <w:rStyle w:val="apple-converted-space"/>
          <w:color w:val="000000"/>
          <w:sz w:val="28"/>
          <w:szCs w:val="28"/>
        </w:rPr>
        <w:t> </w:t>
      </w:r>
      <w:r w:rsidRPr="00BB44E0">
        <w:rPr>
          <w:color w:val="000000"/>
          <w:sz w:val="28"/>
          <w:szCs w:val="28"/>
        </w:rPr>
        <w:t>передавать информацию, работать с литературными источниками, дискутировать и выступать с докладами, уметь слушать других и себя.</w:t>
      </w:r>
    </w:p>
    <w:p w:rsidR="00E9471B" w:rsidRPr="00E9471B" w:rsidRDefault="00E9471B" w:rsidP="00E9471B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9471B">
        <w:rPr>
          <w:color w:val="000000"/>
          <w:sz w:val="28"/>
          <w:szCs w:val="28"/>
        </w:rPr>
        <w:t>Очень важно учитывать, что процесс обучения началам научного исследования представляет собой поэтапное, с учетом возрастных особенностей, целенаправленное формирование всех компонентов исследовательской культуры школьника:</w:t>
      </w:r>
    </w:p>
    <w:p w:rsidR="00E9471B" w:rsidRPr="00E9471B" w:rsidRDefault="00E9471B" w:rsidP="00E9471B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9471B">
        <w:rPr>
          <w:color w:val="000000"/>
          <w:sz w:val="28"/>
          <w:szCs w:val="28"/>
        </w:rPr>
        <w:t>• мыслительных умений и навыков (анализ и выделение главного; сравнение; обобщение и систематизация; определение и объяснение понятий; конкретизация, доказательства и опровержение, умение видеть противоречия);</w:t>
      </w:r>
    </w:p>
    <w:p w:rsidR="00E9471B" w:rsidRPr="00E9471B" w:rsidRDefault="00E9471B" w:rsidP="00E9471B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9471B">
        <w:rPr>
          <w:color w:val="000000"/>
          <w:sz w:val="28"/>
          <w:szCs w:val="28"/>
        </w:rPr>
        <w:t>• умений и навыков работы с книгой и другими источниками информации; интернет</w:t>
      </w:r>
      <w:r>
        <w:rPr>
          <w:color w:val="000000"/>
          <w:sz w:val="28"/>
          <w:szCs w:val="28"/>
        </w:rPr>
        <w:t xml:space="preserve"> </w:t>
      </w:r>
      <w:r w:rsidRPr="00E9471B">
        <w:rPr>
          <w:color w:val="000000"/>
          <w:sz w:val="28"/>
          <w:szCs w:val="28"/>
        </w:rPr>
        <w:t>ресурсами;</w:t>
      </w:r>
    </w:p>
    <w:p w:rsidR="00E9471B" w:rsidRDefault="00E9471B" w:rsidP="00E9471B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9471B">
        <w:rPr>
          <w:color w:val="000000"/>
          <w:sz w:val="28"/>
          <w:szCs w:val="28"/>
        </w:rPr>
        <w:t>• специальных исследовательских умений и навыков</w:t>
      </w:r>
      <w:r>
        <w:rPr>
          <w:color w:val="000000"/>
          <w:sz w:val="28"/>
          <w:szCs w:val="28"/>
        </w:rPr>
        <w:t>.</w:t>
      </w:r>
    </w:p>
    <w:p w:rsidR="00BB44E0" w:rsidRPr="00BB44E0" w:rsidRDefault="00BB44E0" w:rsidP="00BB44E0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BB44E0">
        <w:rPr>
          <w:color w:val="000000"/>
          <w:sz w:val="28"/>
          <w:szCs w:val="28"/>
        </w:rPr>
        <w:t xml:space="preserve">Исследовательская деятельность учащихся многогранна и может быть организована на любом этапе обучения химии: при изучении атомной теории; при решении задач; при проведении демонстрационного эксперимента; при выполнении лабораторных работ. </w:t>
      </w:r>
    </w:p>
    <w:p w:rsidR="00BB44E0" w:rsidRPr="00BB44E0" w:rsidRDefault="00BB44E0" w:rsidP="00BB44E0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BB44E0">
        <w:rPr>
          <w:color w:val="000000"/>
          <w:sz w:val="28"/>
          <w:szCs w:val="28"/>
        </w:rPr>
        <w:t>Анализируя изученную литературу и используя свой практический опыт по данно</w:t>
      </w:r>
      <w:r>
        <w:rPr>
          <w:color w:val="000000"/>
          <w:sz w:val="28"/>
          <w:szCs w:val="28"/>
        </w:rPr>
        <w:t>й проблеме, можно сделать вывод</w:t>
      </w:r>
      <w:r w:rsidRPr="00BB44E0">
        <w:rPr>
          <w:color w:val="000000"/>
          <w:sz w:val="28"/>
          <w:szCs w:val="28"/>
        </w:rPr>
        <w:t>: исследовательская деятельность – один из способов развить систему определенного уровня мышления, раскрыть творческие способности учащихся, обучение на новом качественном уровне, достижение личнос</w:t>
      </w:r>
      <w:r>
        <w:rPr>
          <w:color w:val="000000"/>
          <w:sz w:val="28"/>
          <w:szCs w:val="28"/>
        </w:rPr>
        <w:t>тных результатов обучения естественных наук</w:t>
      </w:r>
      <w:r w:rsidRPr="00BB44E0">
        <w:rPr>
          <w:color w:val="000000"/>
          <w:sz w:val="28"/>
          <w:szCs w:val="28"/>
        </w:rPr>
        <w:t>.</w:t>
      </w:r>
    </w:p>
    <w:p w:rsidR="00BB44E0" w:rsidRPr="00BB44E0" w:rsidRDefault="00BB44E0" w:rsidP="00BB44E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E71DC3" w:rsidRPr="00C52C75" w:rsidRDefault="00C52C75" w:rsidP="00C52C7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03264">
        <w:rPr>
          <w:color w:val="000000"/>
          <w:sz w:val="28"/>
          <w:szCs w:val="28"/>
        </w:rPr>
        <w:lastRenderedPageBreak/>
        <w:t>1. Петросян Л.Г. Работа с одаренными детьми в системе дополнитель- ного образования лицея. // «Дополнительное образование детей». 2001. № 24. 37-39с. 2. Детская одаренность как цель, средство и результат образователь- ной практики / Под ред. В.Б. Новичкова. М., 2002</w:t>
      </w:r>
    </w:p>
    <w:sectPr w:rsidR="00E71DC3" w:rsidRPr="00C52C75" w:rsidSect="008F33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0F5" w:rsidRDefault="004300F5" w:rsidP="008654B5">
      <w:pPr>
        <w:spacing w:after="0" w:line="240" w:lineRule="auto"/>
      </w:pPr>
      <w:r>
        <w:separator/>
      </w:r>
    </w:p>
  </w:endnote>
  <w:endnote w:type="continuationSeparator" w:id="1">
    <w:p w:rsidR="004300F5" w:rsidRDefault="004300F5" w:rsidP="00865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4B5" w:rsidRDefault="008654B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4B5" w:rsidRDefault="008654B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4B5" w:rsidRDefault="008654B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0F5" w:rsidRDefault="004300F5" w:rsidP="008654B5">
      <w:pPr>
        <w:spacing w:after="0" w:line="240" w:lineRule="auto"/>
      </w:pPr>
      <w:r>
        <w:separator/>
      </w:r>
    </w:p>
  </w:footnote>
  <w:footnote w:type="continuationSeparator" w:id="1">
    <w:p w:rsidR="004300F5" w:rsidRDefault="004300F5" w:rsidP="00865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4B5" w:rsidRDefault="008654B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4B5" w:rsidRDefault="008654B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4B5" w:rsidRDefault="008654B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2C75"/>
    <w:rsid w:val="004300F5"/>
    <w:rsid w:val="008654B5"/>
    <w:rsid w:val="008F33F6"/>
    <w:rsid w:val="00B053B7"/>
    <w:rsid w:val="00BB44E0"/>
    <w:rsid w:val="00C52C75"/>
    <w:rsid w:val="00E71DC3"/>
    <w:rsid w:val="00E9471B"/>
    <w:rsid w:val="00ED2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3F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2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52C75"/>
  </w:style>
  <w:style w:type="paragraph" w:styleId="a4">
    <w:name w:val="header"/>
    <w:basedOn w:val="a"/>
    <w:link w:val="a5"/>
    <w:uiPriority w:val="99"/>
    <w:semiHidden/>
    <w:unhideWhenUsed/>
    <w:rsid w:val="00865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654B5"/>
  </w:style>
  <w:style w:type="paragraph" w:styleId="a6">
    <w:name w:val="footer"/>
    <w:basedOn w:val="a"/>
    <w:link w:val="a7"/>
    <w:uiPriority w:val="99"/>
    <w:semiHidden/>
    <w:unhideWhenUsed/>
    <w:rsid w:val="00865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654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рбк</dc:creator>
  <cp:keywords/>
  <dc:description/>
  <cp:lastModifiedBy>рбк</cp:lastModifiedBy>
  <cp:revision>4</cp:revision>
  <dcterms:created xsi:type="dcterms:W3CDTF">2020-10-31T19:05:00Z</dcterms:created>
  <dcterms:modified xsi:type="dcterms:W3CDTF">2020-12-06T16:28:00Z</dcterms:modified>
</cp:coreProperties>
</file>