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0CC5" w:rsidRDefault="006F0CC5">
      <w:pPr>
        <w:pStyle w:val="3"/>
        <w:shd w:val="clear" w:color="auto" w:fill="FFFFFF"/>
        <w:spacing w:before="480" w:line="360" w:lineRule="atLeast"/>
        <w:rPr>
          <w:rFonts w:ascii="Arial" w:eastAsia="Times New Roman" w:hAnsi="Arial" w:cs="Arial"/>
          <w:color w:val="008F54"/>
          <w:sz w:val="30"/>
          <w:szCs w:val="30"/>
        </w:rPr>
      </w:pPr>
      <w:r>
        <w:rPr>
          <w:rFonts w:ascii="Arial" w:eastAsia="Times New Roman" w:hAnsi="Arial" w:cs="Arial"/>
          <w:color w:val="008F54"/>
          <w:sz w:val="30"/>
          <w:szCs w:val="30"/>
        </w:rPr>
        <w:t>Формы, методы и средства взаимодействия педагогов и семей воспитанников</w:t>
      </w:r>
    </w:p>
    <w:p w:rsidR="006F0CC5" w:rsidRDefault="006F0CC5">
      <w:pPr>
        <w:pStyle w:val="paragraph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Наиболее продуктивные и интересные формы работы, как отмечают сами родители это:</w:t>
      </w:r>
    </w:p>
    <w:p w:rsidR="006F0CC5" w:rsidRDefault="006F0CC5">
      <w:pPr>
        <w:pStyle w:val="listitem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групповые собрания в форме дебатов, ток-шоу, с включением игровых моментов, с приглашением специалистов,</w:t>
      </w:r>
    </w:p>
    <w:p w:rsidR="006F0CC5" w:rsidRDefault="006F0CC5">
      <w:pPr>
        <w:pStyle w:val="listitem"/>
        <w:numPr>
          <w:ilvl w:val="0"/>
          <w:numId w:val="1"/>
        </w:numPr>
        <w:shd w:val="clear" w:color="auto" w:fill="FFFFFF"/>
        <w:spacing w:before="60" w:beforeAutospacing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“Родительский клуб”, мастер классы для родителей</w:t>
      </w:r>
    </w:p>
    <w:p w:rsidR="006F0CC5" w:rsidRDefault="006F0CC5">
      <w:pPr>
        <w:pStyle w:val="listitem"/>
        <w:numPr>
          <w:ilvl w:val="0"/>
          <w:numId w:val="1"/>
        </w:numPr>
        <w:shd w:val="clear" w:color="auto" w:fill="FFFFFF"/>
        <w:spacing w:before="60" w:beforeAutospacing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“Дни открытых дверей”,</w:t>
      </w:r>
    </w:p>
    <w:p w:rsidR="006F0CC5" w:rsidRDefault="006F0CC5">
      <w:pPr>
        <w:pStyle w:val="listitem"/>
        <w:numPr>
          <w:ilvl w:val="0"/>
          <w:numId w:val="1"/>
        </w:numPr>
        <w:shd w:val="clear" w:color="auto" w:fill="FFFFFF"/>
        <w:spacing w:before="60" w:beforeAutospacing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проведение массовых форм взаимодействия с семьями воспитанников (праздники, соревнования, дни театра, экскурсии и т.п.);</w:t>
      </w:r>
    </w:p>
    <w:p w:rsidR="006F0CC5" w:rsidRDefault="006F0CC5">
      <w:pPr>
        <w:pStyle w:val="listitem"/>
        <w:numPr>
          <w:ilvl w:val="0"/>
          <w:numId w:val="1"/>
        </w:numPr>
        <w:shd w:val="clear" w:color="auto" w:fill="FFFFFF"/>
        <w:spacing w:before="60" w:beforeAutospacing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организация проектной деятельности педагог – дети – родители</w:t>
      </w:r>
    </w:p>
    <w:p w:rsidR="006F0CC5" w:rsidRDefault="006F0CC5">
      <w:pPr>
        <w:pStyle w:val="listitem"/>
        <w:numPr>
          <w:ilvl w:val="0"/>
          <w:numId w:val="1"/>
        </w:numPr>
        <w:shd w:val="clear" w:color="auto" w:fill="FFFFFF"/>
        <w:spacing w:before="60" w:beforeAutospacing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оформление наглядной педагогической пропаганды, газета для родителей</w:t>
      </w:r>
    </w:p>
    <w:p w:rsidR="006F0CC5" w:rsidRDefault="006F0CC5"/>
    <w:sectPr w:rsidR="006F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28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C5"/>
    <w:rsid w:val="006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02CBE8F-5F1D-524A-A931-8908000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F0C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F0C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a"/>
    <w:rsid w:val="006F0C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istitem">
    <w:name w:val="list__item"/>
    <w:basedOn w:val="a"/>
    <w:rsid w:val="006F0C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2021-01-29T11:37:00Z</dcterms:created>
  <dcterms:modified xsi:type="dcterms:W3CDTF">2021-01-29T11:37:00Z</dcterms:modified>
</cp:coreProperties>
</file>