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9B" w:rsidRPr="006C3F16" w:rsidRDefault="007E549B" w:rsidP="007E549B">
      <w:pPr>
        <w:rPr>
          <w:b/>
          <w:sz w:val="32"/>
          <w:szCs w:val="32"/>
        </w:rPr>
      </w:pPr>
    </w:p>
    <w:p w:rsidR="007E549B" w:rsidRDefault="007E549B" w:rsidP="007E549B">
      <w:pPr>
        <w:rPr>
          <w:b/>
          <w:sz w:val="32"/>
          <w:szCs w:val="32"/>
        </w:rPr>
      </w:pPr>
    </w:p>
    <w:p w:rsidR="007E549B" w:rsidRDefault="008172F7" w:rsidP="008172F7">
      <w:pPr>
        <w:pStyle w:val="a3"/>
        <w:spacing w:before="0" w:beforeAutospacing="0" w:after="0" w:afterAutospacing="0"/>
        <w:rPr>
          <w:rFonts w:ascii="Trebuchet MS" w:hAnsi="Trebuchet MS"/>
          <w:b/>
          <w:iCs/>
          <w:color w:val="333333"/>
          <w:kern w:val="36"/>
        </w:rPr>
      </w:pPr>
      <w:r w:rsidRPr="002A7EE5">
        <w:rPr>
          <w:rFonts w:ascii="Trebuchet MS" w:hAnsi="Trebuchet MS"/>
          <w:b/>
          <w:iCs/>
          <w:color w:val="333333"/>
          <w:kern w:val="36"/>
        </w:rPr>
        <w:t xml:space="preserve">     </w:t>
      </w:r>
      <w:r w:rsidR="007E549B">
        <w:rPr>
          <w:rFonts w:ascii="Trebuchet MS" w:hAnsi="Trebuchet MS"/>
          <w:b/>
          <w:iCs/>
          <w:color w:val="333333"/>
          <w:kern w:val="36"/>
        </w:rPr>
        <w:t xml:space="preserve">        </w:t>
      </w:r>
    </w:p>
    <w:p w:rsidR="008172F7" w:rsidRPr="007E549B" w:rsidRDefault="008172F7" w:rsidP="008172F7">
      <w:pPr>
        <w:pStyle w:val="a3"/>
        <w:spacing w:before="0" w:beforeAutospacing="0" w:after="0" w:afterAutospacing="0"/>
        <w:rPr>
          <w:rFonts w:ascii="Trebuchet MS" w:hAnsi="Trebuchet MS"/>
          <w:b/>
          <w:iCs/>
          <w:color w:val="333333"/>
          <w:kern w:val="36"/>
        </w:rPr>
      </w:pPr>
      <w:r w:rsidRPr="008172F7">
        <w:rPr>
          <w:rFonts w:ascii="Trebuchet MS" w:hAnsi="Trebuchet MS"/>
          <w:b/>
          <w:i/>
          <w:iCs/>
          <w:color w:val="333333"/>
          <w:kern w:val="36"/>
          <w:sz w:val="56"/>
          <w:szCs w:val="56"/>
        </w:rPr>
        <w:t>Физкультурно-оздоровительные</w:t>
      </w:r>
    </w:p>
    <w:p w:rsidR="008172F7" w:rsidRPr="008172F7" w:rsidRDefault="007E549B" w:rsidP="008172F7">
      <w:pPr>
        <w:pStyle w:val="a3"/>
        <w:spacing w:before="0" w:beforeAutospacing="0" w:after="0" w:afterAutospacing="0"/>
        <w:rPr>
          <w:rFonts w:ascii="Trebuchet MS" w:hAnsi="Trebuchet MS"/>
          <w:b/>
          <w:i/>
          <w:iCs/>
          <w:color w:val="333333"/>
          <w:kern w:val="36"/>
          <w:sz w:val="56"/>
          <w:szCs w:val="56"/>
        </w:rPr>
      </w:pPr>
      <w:r>
        <w:rPr>
          <w:rFonts w:ascii="Trebuchet MS" w:hAnsi="Trebuchet MS"/>
          <w:b/>
          <w:i/>
          <w:iCs/>
          <w:color w:val="333333"/>
          <w:kern w:val="36"/>
          <w:sz w:val="56"/>
          <w:szCs w:val="56"/>
        </w:rPr>
        <w:t xml:space="preserve">           </w:t>
      </w:r>
      <w:r w:rsidR="002A7EE5">
        <w:rPr>
          <w:rFonts w:ascii="Trebuchet MS" w:hAnsi="Trebuchet MS"/>
          <w:b/>
          <w:i/>
          <w:iCs/>
          <w:color w:val="333333"/>
          <w:kern w:val="36"/>
          <w:sz w:val="56"/>
          <w:szCs w:val="56"/>
        </w:rPr>
        <w:t xml:space="preserve"> </w:t>
      </w:r>
      <w:r>
        <w:rPr>
          <w:rFonts w:ascii="Trebuchet MS" w:hAnsi="Trebuchet MS"/>
          <w:b/>
          <w:i/>
          <w:iCs/>
          <w:color w:val="333333"/>
          <w:kern w:val="36"/>
          <w:sz w:val="56"/>
          <w:szCs w:val="56"/>
        </w:rPr>
        <w:t>т</w:t>
      </w:r>
      <w:r w:rsidR="002A7EE5">
        <w:rPr>
          <w:rFonts w:ascii="Trebuchet MS" w:hAnsi="Trebuchet MS"/>
          <w:b/>
          <w:i/>
          <w:iCs/>
          <w:color w:val="333333"/>
          <w:kern w:val="36"/>
          <w:sz w:val="56"/>
          <w:szCs w:val="56"/>
        </w:rPr>
        <w:t>ехнологии</w:t>
      </w:r>
      <w:r>
        <w:rPr>
          <w:rFonts w:ascii="Trebuchet MS" w:hAnsi="Trebuchet MS"/>
          <w:b/>
          <w:i/>
          <w:iCs/>
          <w:color w:val="333333"/>
          <w:kern w:val="36"/>
          <w:sz w:val="56"/>
          <w:szCs w:val="56"/>
        </w:rPr>
        <w:t xml:space="preserve"> в ДОУ</w:t>
      </w:r>
      <w:r w:rsidR="008172F7">
        <w:rPr>
          <w:rFonts w:ascii="Trebuchet MS" w:hAnsi="Trebuchet MS"/>
          <w:b/>
          <w:i/>
          <w:iCs/>
          <w:color w:val="333333"/>
          <w:kern w:val="36"/>
          <w:sz w:val="56"/>
          <w:szCs w:val="56"/>
        </w:rPr>
        <w:t>.</w:t>
      </w:r>
      <w:r w:rsidR="008172F7" w:rsidRPr="008172F7">
        <w:rPr>
          <w:rFonts w:ascii="Trebuchet MS" w:hAnsi="Trebuchet MS"/>
          <w:b/>
          <w:i/>
          <w:iCs/>
          <w:color w:val="333333"/>
          <w:kern w:val="36"/>
          <w:sz w:val="56"/>
          <w:szCs w:val="56"/>
        </w:rPr>
        <w:t xml:space="preserve"> </w:t>
      </w:r>
      <w:r w:rsidR="008172F7">
        <w:rPr>
          <w:rFonts w:ascii="Trebuchet MS" w:hAnsi="Trebuchet MS"/>
          <w:b/>
          <w:i/>
          <w:iCs/>
          <w:color w:val="333333"/>
          <w:kern w:val="36"/>
          <w:sz w:val="56"/>
          <w:szCs w:val="56"/>
        </w:rPr>
        <w:t xml:space="preserve">        </w:t>
      </w:r>
    </w:p>
    <w:p w:rsidR="008172F7" w:rsidRPr="008172F7" w:rsidRDefault="008172F7" w:rsidP="008172F7">
      <w:pPr>
        <w:pStyle w:val="a3"/>
        <w:spacing w:before="0" w:beforeAutospacing="0" w:after="0" w:afterAutospacing="0"/>
        <w:rPr>
          <w:rFonts w:ascii="Trebuchet MS" w:hAnsi="Trebuchet MS"/>
          <w:b/>
          <w:i/>
          <w:iCs/>
          <w:color w:val="333333"/>
          <w:kern w:val="36"/>
          <w:sz w:val="36"/>
          <w:szCs w:val="36"/>
        </w:rPr>
      </w:pPr>
    </w:p>
    <w:p w:rsidR="008172F7" w:rsidRPr="008172F7" w:rsidRDefault="00D44808" w:rsidP="008172F7">
      <w:pPr>
        <w:pStyle w:val="a3"/>
        <w:spacing w:before="0" w:beforeAutospacing="0" w:after="0" w:afterAutospacing="0"/>
        <w:rPr>
          <w:rFonts w:ascii="Trebuchet MS" w:hAnsi="Trebuchet MS"/>
          <w:b/>
          <w:i/>
          <w:iCs/>
          <w:color w:val="333333"/>
          <w:kern w:val="36"/>
          <w:sz w:val="36"/>
          <w:szCs w:val="36"/>
        </w:rPr>
      </w:pPr>
      <w:r>
        <w:rPr>
          <w:noProof/>
        </w:rPr>
        <w:drawing>
          <wp:inline distT="0" distB="0" distL="0" distR="0" wp14:anchorId="5EA5501C" wp14:editId="07BF4447">
            <wp:extent cx="3351771" cy="3543300"/>
            <wp:effectExtent l="0" t="0" r="0" b="0"/>
            <wp:docPr id="4" name="Picture 14" descr="D:\ДС №2-инф-я, медицина, дети, презентации, праздники, ширмы\Детки_на прозрачном фоне\Детки_отрисовки\0adb6f8fee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4" descr="D:\ДС №2-инф-я, медицина, дети, презентации, праздники, ширмы\Детки_на прозрачном фоне\Детки_отрисовки\0adb6f8fee7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168" cy="355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54E9A2" wp14:editId="4A93CB4F">
            <wp:extent cx="2566081" cy="3476625"/>
            <wp:effectExtent l="0" t="0" r="0" b="0"/>
            <wp:docPr id="3" name="Picture 13" descr="D:\ДС №2-инф-я, медицина, дети, презентации, праздники, ширмы\Детки_на прозрачном фоне\Детки_отрисовки\a5a8fd0d0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3" descr="D:\ДС №2-инф-я, медицина, дети, презентации, праздники, ширмы\Детки_на прозрачном фоне\Детки_отрисовки\a5a8fd0d001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612" cy="348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172F7" w:rsidRPr="008172F7" w:rsidRDefault="008172F7" w:rsidP="008172F7">
      <w:pPr>
        <w:pStyle w:val="a3"/>
        <w:spacing w:before="0" w:beforeAutospacing="0" w:after="0" w:afterAutospacing="0"/>
        <w:rPr>
          <w:rFonts w:ascii="Trebuchet MS" w:hAnsi="Trebuchet MS"/>
          <w:b/>
          <w:i/>
          <w:iCs/>
          <w:color w:val="333333"/>
          <w:kern w:val="36"/>
          <w:sz w:val="36"/>
          <w:szCs w:val="36"/>
        </w:rPr>
      </w:pPr>
    </w:p>
    <w:p w:rsidR="008172F7" w:rsidRPr="008172F7" w:rsidRDefault="00D44808" w:rsidP="008172F7">
      <w:pPr>
        <w:pStyle w:val="a3"/>
        <w:spacing w:before="0" w:beforeAutospacing="0" w:after="0" w:afterAutospacing="0"/>
        <w:rPr>
          <w:rFonts w:ascii="Trebuchet MS" w:hAnsi="Trebuchet MS"/>
          <w:b/>
          <w:i/>
          <w:iCs/>
          <w:color w:val="333333"/>
          <w:kern w:val="36"/>
          <w:sz w:val="36"/>
          <w:szCs w:val="36"/>
        </w:rPr>
      </w:pPr>
      <w:r>
        <w:rPr>
          <w:rFonts w:ascii="Trebuchet MS" w:hAnsi="Trebuchet MS"/>
          <w:b/>
          <w:i/>
          <w:iCs/>
          <w:color w:val="333333"/>
          <w:kern w:val="36"/>
          <w:sz w:val="36"/>
          <w:szCs w:val="36"/>
        </w:rPr>
        <w:t xml:space="preserve">            </w:t>
      </w:r>
    </w:p>
    <w:p w:rsidR="008172F7" w:rsidRPr="008172F7" w:rsidRDefault="008172F7" w:rsidP="008172F7">
      <w:pPr>
        <w:pStyle w:val="a3"/>
        <w:spacing w:before="0" w:beforeAutospacing="0" w:after="0" w:afterAutospacing="0"/>
        <w:rPr>
          <w:rFonts w:ascii="Trebuchet MS" w:hAnsi="Trebuchet MS"/>
          <w:b/>
          <w:i/>
          <w:iCs/>
          <w:color w:val="333333"/>
          <w:kern w:val="36"/>
          <w:sz w:val="36"/>
          <w:szCs w:val="36"/>
        </w:rPr>
      </w:pPr>
      <w:bookmarkStart w:id="0" w:name="_GoBack"/>
      <w:bookmarkEnd w:id="0"/>
    </w:p>
    <w:p w:rsidR="008172F7" w:rsidRPr="008172F7" w:rsidRDefault="008172F7" w:rsidP="008172F7">
      <w:pPr>
        <w:pStyle w:val="a3"/>
        <w:spacing w:before="0" w:beforeAutospacing="0" w:after="0" w:afterAutospacing="0"/>
        <w:rPr>
          <w:rFonts w:ascii="Trebuchet MS" w:hAnsi="Trebuchet MS"/>
          <w:b/>
          <w:i/>
          <w:iCs/>
          <w:color w:val="333333"/>
          <w:kern w:val="36"/>
          <w:sz w:val="36"/>
          <w:szCs w:val="36"/>
        </w:rPr>
      </w:pPr>
    </w:p>
    <w:p w:rsidR="002A7EE5" w:rsidRDefault="00D44808" w:rsidP="00D44808">
      <w:pPr>
        <w:pStyle w:val="a3"/>
        <w:spacing w:before="0" w:beforeAutospacing="0" w:after="0" w:afterAutospacing="0"/>
        <w:rPr>
          <w:rFonts w:ascii="Trebuchet MS" w:hAnsi="Trebuchet MS"/>
          <w:b/>
          <w:i/>
          <w:iCs/>
          <w:color w:val="333333"/>
          <w:kern w:val="36"/>
          <w:sz w:val="36"/>
          <w:szCs w:val="36"/>
        </w:rPr>
      </w:pPr>
      <w:r>
        <w:rPr>
          <w:rFonts w:ascii="Trebuchet MS" w:hAnsi="Trebuchet MS"/>
          <w:b/>
          <w:i/>
          <w:iCs/>
          <w:color w:val="333333"/>
          <w:kern w:val="36"/>
          <w:sz w:val="36"/>
          <w:szCs w:val="36"/>
        </w:rPr>
        <w:t xml:space="preserve">        </w:t>
      </w:r>
    </w:p>
    <w:p w:rsidR="002A7EE5" w:rsidRDefault="002A7EE5" w:rsidP="002A7EE5">
      <w:pPr>
        <w:pStyle w:val="a3"/>
        <w:spacing w:before="0" w:beforeAutospacing="0" w:after="0" w:afterAutospacing="0"/>
        <w:rPr>
          <w:rFonts w:ascii="Trebuchet MS" w:hAnsi="Trebuchet MS"/>
          <w:b/>
          <w:i/>
          <w:iCs/>
          <w:color w:val="333333"/>
          <w:kern w:val="36"/>
          <w:sz w:val="36"/>
          <w:szCs w:val="36"/>
        </w:rPr>
      </w:pPr>
    </w:p>
    <w:p w:rsidR="002A7EE5" w:rsidRDefault="002A7EE5" w:rsidP="002A7EE5">
      <w:pPr>
        <w:pStyle w:val="a3"/>
        <w:spacing w:before="0" w:beforeAutospacing="0" w:after="0" w:afterAutospacing="0"/>
        <w:rPr>
          <w:rFonts w:ascii="Trebuchet MS" w:hAnsi="Trebuchet MS"/>
          <w:b/>
          <w:i/>
          <w:iCs/>
          <w:color w:val="333333"/>
          <w:kern w:val="36"/>
          <w:sz w:val="36"/>
          <w:szCs w:val="36"/>
        </w:rPr>
      </w:pPr>
    </w:p>
    <w:p w:rsidR="002A7EE5" w:rsidRDefault="002A7EE5" w:rsidP="002A7EE5">
      <w:pPr>
        <w:pStyle w:val="a3"/>
        <w:spacing w:before="0" w:beforeAutospacing="0" w:after="0" w:afterAutospacing="0"/>
        <w:rPr>
          <w:rFonts w:ascii="Trebuchet MS" w:hAnsi="Trebuchet MS"/>
          <w:b/>
          <w:i/>
          <w:iCs/>
          <w:color w:val="333333"/>
          <w:kern w:val="36"/>
          <w:sz w:val="36"/>
          <w:szCs w:val="36"/>
        </w:rPr>
      </w:pPr>
    </w:p>
    <w:p w:rsidR="007E549B" w:rsidRDefault="002A7EE5" w:rsidP="002A7EE5">
      <w:pPr>
        <w:pStyle w:val="a3"/>
        <w:spacing w:before="0" w:beforeAutospacing="0" w:after="0" w:afterAutospacing="0"/>
        <w:rPr>
          <w:rFonts w:ascii="Trebuchet MS" w:hAnsi="Trebuchet MS"/>
          <w:b/>
          <w:i/>
          <w:iCs/>
          <w:color w:val="333333"/>
          <w:kern w:val="36"/>
          <w:sz w:val="36"/>
          <w:szCs w:val="36"/>
        </w:rPr>
      </w:pPr>
      <w:r>
        <w:rPr>
          <w:rFonts w:ascii="Trebuchet MS" w:hAnsi="Trebuchet MS"/>
          <w:b/>
          <w:i/>
          <w:iCs/>
          <w:color w:val="333333"/>
          <w:kern w:val="36"/>
          <w:sz w:val="36"/>
          <w:szCs w:val="36"/>
        </w:rPr>
        <w:t xml:space="preserve">          </w:t>
      </w:r>
    </w:p>
    <w:p w:rsidR="008172F7" w:rsidRDefault="008172F7" w:rsidP="008172F7">
      <w:pPr>
        <w:pStyle w:val="a3"/>
        <w:spacing w:before="0" w:beforeAutospacing="0" w:after="0" w:afterAutospacing="0"/>
        <w:rPr>
          <w:rFonts w:ascii="Trebuchet MS" w:hAnsi="Trebuchet MS"/>
          <w:b/>
          <w:i/>
          <w:iCs/>
          <w:color w:val="333333"/>
          <w:kern w:val="36"/>
          <w:sz w:val="36"/>
          <w:szCs w:val="36"/>
        </w:rPr>
      </w:pPr>
    </w:p>
    <w:p w:rsidR="00D7533D" w:rsidRDefault="00D7533D" w:rsidP="006323F3">
      <w:pPr>
        <w:pStyle w:val="a3"/>
        <w:spacing w:before="0" w:beforeAutospacing="0" w:after="0" w:afterAutospacing="0"/>
        <w:rPr>
          <w:rFonts w:eastAsiaTheme="minorEastAsia"/>
          <w:b/>
          <w:bCs/>
          <w:kern w:val="24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</w:pPr>
    </w:p>
    <w:p w:rsidR="00D7533D" w:rsidRDefault="00D7533D" w:rsidP="006323F3">
      <w:pPr>
        <w:pStyle w:val="a3"/>
        <w:spacing w:before="0" w:beforeAutospacing="0" w:after="0" w:afterAutospacing="0"/>
        <w:rPr>
          <w:rFonts w:eastAsiaTheme="minorEastAsia"/>
          <w:b/>
          <w:bCs/>
          <w:kern w:val="24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</w:pPr>
    </w:p>
    <w:p w:rsidR="00D7533D" w:rsidRDefault="00D7533D" w:rsidP="006323F3">
      <w:pPr>
        <w:pStyle w:val="a3"/>
        <w:spacing w:before="0" w:beforeAutospacing="0" w:after="0" w:afterAutospacing="0"/>
        <w:rPr>
          <w:rFonts w:eastAsiaTheme="minorEastAsia"/>
          <w:b/>
          <w:bCs/>
          <w:kern w:val="24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</w:pPr>
    </w:p>
    <w:p w:rsidR="00D7533D" w:rsidRDefault="00D7533D" w:rsidP="006323F3">
      <w:pPr>
        <w:pStyle w:val="a3"/>
        <w:spacing w:before="0" w:beforeAutospacing="0" w:after="0" w:afterAutospacing="0"/>
        <w:rPr>
          <w:rFonts w:eastAsiaTheme="minorEastAsia"/>
          <w:b/>
          <w:bCs/>
          <w:kern w:val="24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</w:pPr>
    </w:p>
    <w:p w:rsidR="00D7533D" w:rsidRDefault="00D7533D" w:rsidP="006323F3">
      <w:pPr>
        <w:pStyle w:val="a3"/>
        <w:spacing w:before="0" w:beforeAutospacing="0" w:after="0" w:afterAutospacing="0"/>
        <w:rPr>
          <w:rFonts w:eastAsiaTheme="minorEastAsia"/>
          <w:b/>
          <w:bCs/>
          <w:kern w:val="24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</w:pPr>
    </w:p>
    <w:p w:rsidR="007E549B" w:rsidRPr="006323F3" w:rsidRDefault="00DB3A4C" w:rsidP="006323F3">
      <w:pPr>
        <w:pStyle w:val="a3"/>
        <w:spacing w:before="0" w:beforeAutospacing="0" w:after="0" w:afterAutospacing="0"/>
        <w:rPr>
          <w:rFonts w:eastAsiaTheme="minorEastAsia"/>
          <w:b/>
          <w:bCs/>
          <w:iCs/>
          <w:kern w:val="24"/>
          <w14:shadow w14:blurRad="38100" w14:dist="38100" w14:dir="2700000" w14:sx="100000" w14:sy="100000" w14:kx="0" w14:ky="0" w14:algn="tl">
            <w14:srgbClr w14:val="C0C0C0"/>
          </w14:shadow>
        </w:rPr>
      </w:pPr>
      <w:r w:rsidRPr="006323F3">
        <w:rPr>
          <w:rFonts w:eastAsiaTheme="minorEastAsia"/>
          <w:b/>
          <w:bCs/>
          <w:kern w:val="24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lastRenderedPageBreak/>
        <w:t>Единственная красота, которую</w:t>
      </w:r>
      <w:r w:rsidR="002A7EE5" w:rsidRPr="006323F3">
        <w:rPr>
          <w:rFonts w:eastAsiaTheme="minorEastAsia"/>
          <w:b/>
          <w:bCs/>
          <w:kern w:val="24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t xml:space="preserve"> я </w:t>
      </w:r>
      <w:r w:rsidR="004737D3" w:rsidRPr="006323F3">
        <w:rPr>
          <w:rFonts w:eastAsiaTheme="minorEastAsia"/>
          <w:b/>
          <w:bCs/>
          <w:kern w:val="24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t xml:space="preserve">знаю, </w:t>
      </w:r>
      <w:r w:rsidR="002A7EE5" w:rsidRPr="006323F3">
        <w:rPr>
          <w:rFonts w:eastAsiaTheme="minorEastAsia"/>
          <w:b/>
          <w:bCs/>
          <w:kern w:val="24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t xml:space="preserve">   </w:t>
      </w:r>
      <w:r w:rsidR="007E549B" w:rsidRPr="006323F3">
        <w:rPr>
          <w:rFonts w:eastAsiaTheme="minorEastAsia"/>
          <w:b/>
          <w:bCs/>
          <w:kern w:val="24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t>- это здоровье</w:t>
      </w:r>
      <w:r w:rsidR="004737D3" w:rsidRPr="006323F3">
        <w:rPr>
          <w:rFonts w:eastAsiaTheme="minorEastAsia"/>
          <w:b/>
          <w:bCs/>
          <w:kern w:val="24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t>.</w:t>
      </w:r>
      <w:r w:rsidR="008172F7" w:rsidRPr="006323F3">
        <w:rPr>
          <w:rFonts w:eastAsiaTheme="minorEastAsia"/>
          <w:b/>
          <w:bCs/>
          <w:kern w:val="24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br/>
      </w:r>
      <w:r w:rsidRPr="006323F3">
        <w:rPr>
          <w:rFonts w:eastAsiaTheme="minorEastAsia"/>
          <w:b/>
          <w:bCs/>
          <w:iCs/>
          <w:kern w:val="24"/>
          <w14:shadow w14:blurRad="38100" w14:dist="38100" w14:dir="2700000" w14:sx="100000" w14:sy="100000" w14:kx="0" w14:ky="0" w14:algn="tl">
            <w14:srgbClr w14:val="C0C0C0"/>
          </w14:shadow>
        </w:rPr>
        <w:t>Чтобы сделать ребенка умным и рассудительным, сделайте его крепким и здоровым: пусть он работает, действует, бегает, кричит,</w:t>
      </w:r>
    </w:p>
    <w:p w:rsidR="00DB3A4C" w:rsidRPr="006323F3" w:rsidRDefault="00DB3A4C" w:rsidP="006323F3">
      <w:pPr>
        <w:pStyle w:val="a3"/>
        <w:spacing w:before="0" w:beforeAutospacing="0" w:after="0" w:afterAutospacing="0"/>
        <w:rPr>
          <w:rFonts w:eastAsiaTheme="minorEastAsia"/>
          <w:b/>
          <w:bCs/>
          <w:kern w:val="24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</w:pPr>
      <w:r w:rsidRPr="006323F3">
        <w:rPr>
          <w:rFonts w:eastAsiaTheme="minorEastAsia"/>
          <w:b/>
          <w:bCs/>
          <w:iCs/>
          <w:kern w:val="24"/>
          <w14:shadow w14:blurRad="38100" w14:dist="38100" w14:dir="2700000" w14:sx="100000" w14:sy="100000" w14:kx="0" w14:ky="0" w14:algn="tl">
            <w14:srgbClr w14:val="C0C0C0"/>
          </w14:shadow>
        </w:rPr>
        <w:t>пусть он находится в постоянном движении»</w:t>
      </w:r>
    </w:p>
    <w:p w:rsidR="00DB3A4C" w:rsidRPr="006323F3" w:rsidRDefault="00DB3A4C" w:rsidP="006323F3">
      <w:pPr>
        <w:pStyle w:val="a3"/>
        <w:spacing w:before="0" w:beforeAutospacing="0" w:after="0" w:afterAutospacing="0"/>
      </w:pPr>
      <w:r w:rsidRPr="006323F3">
        <w:rPr>
          <w:rFonts w:eastAsiaTheme="minorEastAsia"/>
          <w:b/>
          <w:bCs/>
          <w:kern w:val="24"/>
          <w14:shadow w14:blurRad="38100" w14:dist="38100" w14:dir="2700000" w14:sx="100000" w14:sy="100000" w14:kx="0" w14:ky="0" w14:algn="tl">
            <w14:srgbClr w14:val="C0C0C0"/>
          </w14:shadow>
        </w:rPr>
        <w:t>Жан Жак Руссо</w:t>
      </w:r>
    </w:p>
    <w:p w:rsidR="004737D3" w:rsidRPr="006323F3" w:rsidRDefault="00DB3A4C" w:rsidP="006323F3">
      <w:pPr>
        <w:pStyle w:val="a3"/>
        <w:spacing w:before="0" w:beforeAutospacing="0" w:after="0" w:afterAutospacing="0"/>
      </w:pPr>
      <w:r w:rsidRPr="006323F3">
        <w:rPr>
          <w:rFonts w:eastAsiaTheme="minorEastAsia"/>
          <w:bCs/>
          <w:iCs/>
          <w:kern w:val="24"/>
        </w:rPr>
        <w:t>Физкультурно-оздоровительные технологии</w:t>
      </w:r>
      <w:r w:rsidRPr="006323F3">
        <w:rPr>
          <w:rFonts w:eastAsiaTheme="minorEastAsia"/>
          <w:b/>
          <w:bCs/>
          <w:iCs/>
          <w:kern w:val="24"/>
        </w:rPr>
        <w:t xml:space="preserve"> - </w:t>
      </w:r>
      <w:r w:rsidRPr="006323F3">
        <w:rPr>
          <w:rFonts w:eastAsiaTheme="minorEastAsia"/>
          <w:kern w:val="24"/>
        </w:rPr>
        <w:t>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</w:t>
      </w:r>
      <w:r w:rsidRPr="006323F3">
        <w:rPr>
          <w:rFonts w:eastAsiaTheme="minorEastAsia"/>
          <w:b/>
          <w:bCs/>
          <w:iCs/>
          <w:kern w:val="24"/>
        </w:rPr>
        <w:t>.</w:t>
      </w:r>
      <w:r w:rsidRPr="006323F3">
        <w:rPr>
          <w:rFonts w:eastAsiaTheme="minorEastAsia"/>
          <w:kern w:val="24"/>
        </w:rPr>
        <w:t xml:space="preserve"> </w:t>
      </w:r>
      <w:proofErr w:type="spellStart"/>
      <w:r w:rsidR="006323F3" w:rsidRPr="006323F3">
        <w:t>Здоровьесберегающие</w:t>
      </w:r>
      <w:proofErr w:type="spellEnd"/>
      <w:r w:rsidR="006323F3" w:rsidRPr="006323F3">
        <w:t xml:space="preserve"> технологии можно </w:t>
      </w:r>
      <w:proofErr w:type="spellStart"/>
      <w:r w:rsidR="006323F3" w:rsidRPr="006323F3">
        <w:t>расссматривать</w:t>
      </w:r>
      <w:proofErr w:type="spellEnd"/>
      <w:r w:rsidR="006323F3" w:rsidRPr="006323F3">
        <w:t xml:space="preserve"> как сертификат безопасности для здоровья и как совокупность тех принципов, приемов, методов педагогической работы, которые дополняют традиционные педагогические технологии задачами </w:t>
      </w:r>
      <w:proofErr w:type="spellStart"/>
      <w:r w:rsidR="006323F3" w:rsidRPr="006323F3">
        <w:t>здоровьесбережения</w:t>
      </w:r>
      <w:proofErr w:type="spellEnd"/>
      <w:r w:rsidR="006323F3" w:rsidRPr="006323F3">
        <w:t xml:space="preserve">. </w:t>
      </w:r>
      <w:r w:rsidRPr="006323F3">
        <w:rPr>
          <w:rFonts w:eastAsiaTheme="minorEastAsia"/>
          <w:kern w:val="24"/>
        </w:rPr>
        <w:t>Физкультурно-оздоровительная технология нап</w:t>
      </w:r>
      <w:r w:rsidR="004737D3" w:rsidRPr="006323F3">
        <w:rPr>
          <w:rFonts w:eastAsiaTheme="minorEastAsia"/>
          <w:kern w:val="24"/>
        </w:rPr>
        <w:t>равлена</w:t>
      </w:r>
      <w:r w:rsidR="006323F3" w:rsidRPr="006323F3">
        <w:rPr>
          <w:rFonts w:eastAsiaTheme="minorEastAsia"/>
          <w:kern w:val="24"/>
        </w:rPr>
        <w:t xml:space="preserve"> </w:t>
      </w:r>
      <w:r w:rsidR="004737D3" w:rsidRPr="006323F3">
        <w:rPr>
          <w:rFonts w:eastAsiaTheme="minorEastAsia"/>
          <w:kern w:val="24"/>
        </w:rPr>
        <w:t xml:space="preserve"> на физическое развитие, сохранение и укрепление здоровья ребенка, </w:t>
      </w:r>
      <w:r w:rsidR="004737D3" w:rsidRPr="006323F3">
        <w:rPr>
          <w:rFonts w:eastAsiaTheme="minorEastAsia"/>
          <w:color w:val="000000" w:themeColor="text1"/>
          <w:kern w:val="24"/>
        </w:rPr>
        <w:t>формирование привычки к здоровому образу жизни,</w:t>
      </w:r>
      <w:r w:rsidR="004737D3" w:rsidRPr="006323F3">
        <w:t xml:space="preserve"> </w:t>
      </w:r>
      <w:r w:rsidR="004737D3" w:rsidRPr="006323F3">
        <w:rPr>
          <w:rFonts w:eastAsiaTheme="minorEastAsia"/>
          <w:color w:val="000000" w:themeColor="text1"/>
          <w:kern w:val="24"/>
        </w:rPr>
        <w:t>совершенствование системы физкультурно-оздоровительных мероприятий, направленных на снижение заболеваемости детей дошкольного возраста</w:t>
      </w:r>
      <w:r w:rsidR="006323F3" w:rsidRPr="006323F3">
        <w:rPr>
          <w:rFonts w:eastAsiaTheme="minorEastAsia"/>
          <w:color w:val="000000" w:themeColor="text1"/>
          <w:kern w:val="24"/>
        </w:rPr>
        <w:t>.</w:t>
      </w:r>
    </w:p>
    <w:p w:rsidR="00DB3A4C" w:rsidRPr="006323F3" w:rsidRDefault="00DB3A4C" w:rsidP="006323F3">
      <w:pPr>
        <w:pStyle w:val="a3"/>
        <w:spacing w:before="96" w:beforeAutospacing="0" w:after="0" w:afterAutospacing="0"/>
        <w:textAlignment w:val="baseline"/>
        <w:rPr>
          <w:b/>
        </w:rPr>
      </w:pPr>
      <w:r w:rsidRPr="006323F3">
        <w:rPr>
          <w:rFonts w:eastAsiaTheme="minorEastAsia"/>
          <w:b/>
          <w:kern w:val="24"/>
        </w:rPr>
        <w:t>Задачи этой деятельности:</w:t>
      </w:r>
    </w:p>
    <w:p w:rsidR="00DB3A4C" w:rsidRPr="006323F3" w:rsidRDefault="00DB3A4C" w:rsidP="006323F3">
      <w:pPr>
        <w:pStyle w:val="a4"/>
        <w:numPr>
          <w:ilvl w:val="0"/>
          <w:numId w:val="4"/>
        </w:numPr>
        <w:textAlignment w:val="baseline"/>
      </w:pPr>
      <w:r w:rsidRPr="006323F3">
        <w:rPr>
          <w:rFonts w:eastAsiaTheme="minorEastAsia"/>
          <w:color w:val="000000" w:themeColor="text1"/>
          <w:kern w:val="24"/>
        </w:rPr>
        <w:t>развитие физических качеств;</w:t>
      </w:r>
    </w:p>
    <w:p w:rsidR="00DB3A4C" w:rsidRPr="006323F3" w:rsidRDefault="00DB3A4C" w:rsidP="006323F3">
      <w:pPr>
        <w:pStyle w:val="a4"/>
        <w:numPr>
          <w:ilvl w:val="0"/>
          <w:numId w:val="4"/>
        </w:numPr>
        <w:textAlignment w:val="baseline"/>
      </w:pPr>
      <w:proofErr w:type="gramStart"/>
      <w:r w:rsidRPr="006323F3">
        <w:rPr>
          <w:rFonts w:eastAsiaTheme="minorEastAsia"/>
          <w:color w:val="000000" w:themeColor="text1"/>
          <w:kern w:val="24"/>
        </w:rPr>
        <w:t>контроль за</w:t>
      </w:r>
      <w:proofErr w:type="gramEnd"/>
      <w:r w:rsidRPr="006323F3">
        <w:rPr>
          <w:rFonts w:eastAsiaTheme="minorEastAsia"/>
          <w:color w:val="000000" w:themeColor="text1"/>
          <w:kern w:val="24"/>
        </w:rPr>
        <w:t xml:space="preserve"> двигательной активностью и становление физической культуры дошкольников,</w:t>
      </w:r>
    </w:p>
    <w:p w:rsidR="00DB3A4C" w:rsidRPr="006323F3" w:rsidRDefault="00DB3A4C" w:rsidP="006323F3">
      <w:pPr>
        <w:pStyle w:val="a4"/>
        <w:numPr>
          <w:ilvl w:val="0"/>
          <w:numId w:val="4"/>
        </w:numPr>
        <w:textAlignment w:val="baseline"/>
      </w:pPr>
      <w:r w:rsidRPr="006323F3">
        <w:rPr>
          <w:rFonts w:eastAsiaTheme="minorEastAsia"/>
          <w:color w:val="000000" w:themeColor="text1"/>
          <w:kern w:val="24"/>
        </w:rPr>
        <w:t>формирование правильной осанки, закаливание, дыхательная гимнастика, массаж и самомассаж, профилактика плоскостопия и нарушений опорно-двигательного аппарата;</w:t>
      </w:r>
    </w:p>
    <w:p w:rsidR="00DB3A4C" w:rsidRPr="006323F3" w:rsidRDefault="00DB3A4C" w:rsidP="006323F3">
      <w:pPr>
        <w:pStyle w:val="a4"/>
        <w:numPr>
          <w:ilvl w:val="0"/>
          <w:numId w:val="4"/>
        </w:numPr>
        <w:textAlignment w:val="baseline"/>
      </w:pPr>
      <w:r w:rsidRPr="006323F3">
        <w:rPr>
          <w:rFonts w:eastAsiaTheme="minorEastAsia"/>
          <w:color w:val="000000" w:themeColor="text1"/>
          <w:kern w:val="24"/>
        </w:rPr>
        <w:t>воспитание привычки повседневной физической активности;</w:t>
      </w:r>
    </w:p>
    <w:p w:rsidR="00DB3A4C" w:rsidRPr="006323F3" w:rsidRDefault="00DB3A4C" w:rsidP="006323F3">
      <w:pPr>
        <w:pStyle w:val="a3"/>
        <w:spacing w:before="0" w:beforeAutospacing="0" w:after="0" w:afterAutospacing="0"/>
      </w:pPr>
      <w:r w:rsidRPr="006323F3">
        <w:rPr>
          <w:rFonts w:eastAsiaTheme="minorEastAsia"/>
          <w:color w:val="000000" w:themeColor="text1"/>
          <w:kern w:val="24"/>
        </w:rPr>
        <w:t>оздоровление средствами закаливания.</w:t>
      </w:r>
    </w:p>
    <w:p w:rsidR="00DB3A4C" w:rsidRPr="006323F3" w:rsidRDefault="00DB3A4C" w:rsidP="006323F3">
      <w:pPr>
        <w:pStyle w:val="a3"/>
        <w:spacing w:before="0" w:beforeAutospacing="0" w:after="0" w:afterAutospacing="0"/>
      </w:pPr>
    </w:p>
    <w:p w:rsidR="00DB3A4C" w:rsidRPr="006323F3" w:rsidRDefault="00DB3A4C" w:rsidP="006323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6600FF"/>
          <w:kern w:val="24"/>
          <w:sz w:val="24"/>
          <w:szCs w:val="24"/>
          <w:lang w:eastAsia="ru-RU"/>
        </w:rPr>
      </w:pPr>
      <w:r w:rsidRPr="006323F3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Система физкультурно-оздоровительной работы:</w:t>
      </w:r>
    </w:p>
    <w:p w:rsidR="00DB3A4C" w:rsidRPr="006323F3" w:rsidRDefault="00DB3A4C" w:rsidP="006323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 w:rsidRPr="006323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Обеспечение здорового образа жизни </w:t>
      </w:r>
      <w:r w:rsidRPr="006323F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</w:t>
      </w:r>
      <w:r w:rsidR="007E549B" w:rsidRPr="006323F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6323F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создание условий в группе</w:t>
      </w:r>
      <w:proofErr w:type="gramStart"/>
      <w:r w:rsidRPr="006323F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,</w:t>
      </w:r>
      <w:proofErr w:type="gramEnd"/>
      <w:r w:rsidRPr="006323F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щадящий адаптационный режим, гибкий режим дня.</w:t>
      </w:r>
    </w:p>
    <w:p w:rsidR="00DB3A4C" w:rsidRPr="006323F3" w:rsidRDefault="00DB3A4C" w:rsidP="00632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3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Двигательная активность </w:t>
      </w:r>
      <w:r w:rsidRPr="006323F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 утренняя гимнастика, физкультурно-оздоровительные занятия, подвижные игры, дыхательная гимнастика, активный отдых: развлечения, праздники, игры – забавы, а также игровые упражнения д</w:t>
      </w:r>
      <w:r w:rsidR="00DA3C99" w:rsidRPr="006323F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ля развития мелкой моторики руки</w:t>
      </w:r>
      <w:r w:rsidRPr="006323F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и физические упражнения на прогулке.</w:t>
      </w:r>
    </w:p>
    <w:p w:rsidR="00DB3A4C" w:rsidRPr="006323F3" w:rsidRDefault="00DB3A4C" w:rsidP="00632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3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Музыкальная терапия </w:t>
      </w:r>
      <w:r w:rsidRPr="006323F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 музыкально – театрализованная деятельность  и музыкально-ритмические движения в течени</w:t>
      </w:r>
      <w:proofErr w:type="gramStart"/>
      <w:r w:rsidRPr="006323F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и</w:t>
      </w:r>
      <w:proofErr w:type="gramEnd"/>
      <w:r w:rsidRPr="006323F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дня.</w:t>
      </w:r>
    </w:p>
    <w:p w:rsidR="00DB3A4C" w:rsidRPr="006323F3" w:rsidRDefault="00DB3A4C" w:rsidP="00632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3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Световоздушные ванны -</w:t>
      </w:r>
      <w:r w:rsidRPr="006323F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проветривание помещений, прогулки на свежем воздухе, обеспечение температурного режима, контрастные воздушные ванны (переход из спальни в игровую),</w:t>
      </w:r>
      <w:r w:rsidR="00DA3C99" w:rsidRPr="006323F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6323F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прием детей на улице в тёплое время года</w:t>
      </w:r>
      <w:proofErr w:type="gramStart"/>
      <w:r w:rsidRPr="006323F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,</w:t>
      </w:r>
      <w:proofErr w:type="gramEnd"/>
      <w:r w:rsidRPr="006323F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бактерицидные лампы.</w:t>
      </w:r>
    </w:p>
    <w:p w:rsidR="00DB3A4C" w:rsidRPr="006323F3" w:rsidRDefault="00DB3A4C" w:rsidP="00632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3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Диетотерапия - </w:t>
      </w:r>
      <w:r w:rsidRPr="006323F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рациональное питание по меню.</w:t>
      </w:r>
    </w:p>
    <w:p w:rsidR="00DB3A4C" w:rsidRPr="006323F3" w:rsidRDefault="00DB3A4C" w:rsidP="00632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3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Закаливающие процедуры -</w:t>
      </w:r>
      <w:r w:rsidRPr="006323F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хождение босиком по массажным коврикам после дневного сна.</w:t>
      </w:r>
    </w:p>
    <w:p w:rsidR="00DB3A4C" w:rsidRPr="006323F3" w:rsidRDefault="00DB3A4C" w:rsidP="00632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3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Гигиенические и водные процедуры</w:t>
      </w:r>
      <w:r w:rsidR="007E549B" w:rsidRPr="006323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6323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- </w:t>
      </w:r>
      <w:r w:rsidR="002A7EE5" w:rsidRPr="006323F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умывание </w:t>
      </w:r>
      <w:r w:rsidRPr="006323F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и мытьё рук, игры с водой (в летний период).</w:t>
      </w:r>
    </w:p>
    <w:p w:rsidR="00DB3A4C" w:rsidRPr="006323F3" w:rsidRDefault="00DB3A4C" w:rsidP="006323F3">
      <w:pPr>
        <w:pStyle w:val="a3"/>
        <w:spacing w:before="0" w:beforeAutospacing="0" w:after="0" w:afterAutospacing="0"/>
        <w:rPr>
          <w:rFonts w:eastAsiaTheme="minorEastAsia"/>
          <w:b/>
          <w:bCs/>
          <w:color w:val="0000FF"/>
          <w:kern w:val="24"/>
        </w:rPr>
      </w:pPr>
    </w:p>
    <w:p w:rsidR="0062580A" w:rsidRPr="006323F3" w:rsidRDefault="00310A42" w:rsidP="006323F3">
      <w:pPr>
        <w:spacing w:after="100" w:afterAutospacing="1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proofErr w:type="gramStart"/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Технологии, направленные на физическое развитие и укрепление здоровья ребенка: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воспитание привычки к повседневной физической активности и заботе о здоровье и др. реализация </w:t>
      </w:r>
      <w:r w:rsidR="002A7EE5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этих технологий осуществляется </w:t>
      </w:r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воспитателями и специалистами ДОУ.</w:t>
      </w:r>
      <w:proofErr w:type="gramEnd"/>
    </w:p>
    <w:p w:rsidR="006323F3" w:rsidRDefault="00310A42" w:rsidP="006323F3">
      <w:pPr>
        <w:spacing w:after="100" w:afterAutospacing="1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Отдельные приемы этих технологий широко используются в разных формах организации педагогического процесса: на занятиях и прогулках, в режимные моменты и в свободной деятельности детей, в ходе педагогического взаимодействия взрослого с ребенком и др.</w:t>
      </w:r>
    </w:p>
    <w:p w:rsidR="006323F3" w:rsidRPr="006323F3" w:rsidRDefault="00310A42" w:rsidP="006323F3">
      <w:pPr>
        <w:spacing w:after="100" w:afterAutospacing="1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6323F3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Технология зак</w:t>
      </w:r>
      <w:r w:rsidR="00C6380F" w:rsidRPr="006323F3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аливания </w:t>
      </w:r>
      <w:r w:rsidR="007E549B" w:rsidRPr="006323F3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- </w:t>
      </w:r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это система медицинских, педагогических и социальных мероприятий, направленных на повышение устойчивости организма к неблагоприятным факторам</w:t>
      </w:r>
      <w:r w:rsidR="00C6380F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внешней среды. Закаливание является существенным, самым эффективным и доступным средством тренировки и совершенствования защитных механизмов организма.</w:t>
      </w:r>
    </w:p>
    <w:p w:rsidR="00310A42" w:rsidRPr="006323F3" w:rsidRDefault="00310A42" w:rsidP="006323F3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u w:val="single"/>
          <w:lang w:eastAsia="ru-RU"/>
        </w:rPr>
      </w:pPr>
      <w:r w:rsidRPr="006323F3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Технологи</w:t>
      </w:r>
      <w:r w:rsidR="00C6380F" w:rsidRPr="006323F3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я дыхательной гимнастики</w:t>
      </w:r>
    </w:p>
    <w:p w:rsidR="00310A42" w:rsidRPr="006323F3" w:rsidRDefault="00310A42" w:rsidP="006323F3">
      <w:pPr>
        <w:spacing w:after="100" w:afterAutospacing="1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6323F3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Цель дыхательной гимнастики: </w:t>
      </w:r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повысить иммунитет детей, предотвратить частые простудные заболевания, восстановить дыхательную систему после болезни.</w:t>
      </w:r>
    </w:p>
    <w:p w:rsidR="00310A42" w:rsidRPr="006323F3" w:rsidRDefault="00310A42" w:rsidP="006323F3">
      <w:pPr>
        <w:spacing w:after="100" w:afterAutospacing="1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Существуют различные комплексы дыхательной гимнастики, которые построены на упражнениях, главными элементами которых являются: глубокое дыхание, искусственное затруднение дыхания, задержка дыхания, замедление дыхания, а также поверхностное дыхани</w:t>
      </w:r>
      <w:r w:rsidR="00C6380F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е. </w:t>
      </w:r>
      <w:r w:rsidR="007E549B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Дыхательная гимнастика очень полезна для организма ребенка: она улучшает обмен кислорода по всему телу, стимулирует работу желудка и кишечника, сердечной мышцы. Благодаря дыхательной гимнастике, дети научатся расслабляться и успок</w:t>
      </w:r>
      <w:r w:rsidR="00C6380F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аиваться.</w:t>
      </w:r>
      <w:r w:rsidR="007E549B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Дыхательная гимнастика является хорошей профилактикой заболеваний органов </w:t>
      </w:r>
      <w:r w:rsidR="00C6380F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дыхания, развивает </w:t>
      </w:r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дыхательную систему ребёнка, укрепляет защитные силы организма. Особенно полезны дыхательные упражнения детям, страдающим ча</w:t>
      </w:r>
      <w:r w:rsidR="00C6380F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стыми простудными заболеваниями</w:t>
      </w:r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 При заболеваниях органов дыхания проведение такой гимнастики облегчает течение болезни и уменьшает вероятность развития осложнений.</w:t>
      </w:r>
      <w:r w:rsidR="007E549B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Главная задача дыхательной гимнастики для ребенка – это научить его правильно, глубоко дышать, максимально наполнять легкие при вдохе, расширяя при этом грудную клетку, а на выдохе освобождать легкие от остаточного воздуха, выталкивая его путем сжатия легких.</w:t>
      </w:r>
    </w:p>
    <w:p w:rsidR="00310A42" w:rsidRPr="006323F3" w:rsidRDefault="00310A42" w:rsidP="006323F3">
      <w:pPr>
        <w:spacing w:after="100" w:afterAutospacing="1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6323F3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Технология игрово</w:t>
      </w:r>
      <w:r w:rsidR="007E549B" w:rsidRPr="006323F3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го массажа и самомассажа</w:t>
      </w:r>
    </w:p>
    <w:p w:rsidR="00310A42" w:rsidRPr="006323F3" w:rsidRDefault="00310A42" w:rsidP="006323F3">
      <w:pPr>
        <w:spacing w:after="100" w:afterAutospacing="1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Игровой метод придает учебно-воспитательному процессу привлекательную форму, облегчает процесс запоминания и освоение упражнений, повышает эмоциональный фон занятий, способствует развитию мышления, воображения и творческих способностей ребенка.</w:t>
      </w:r>
      <w:r w:rsidR="007E549B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«Игровой самомассаж» является основой закаливания и оздоровления детского организма. Выполняя упражнения самомассажа в игровой форме, с музыкальным сопровождением, дети получают радость и хорошее настроение. Такие упражнения способствуют формированию у ребенка сознательного стремления к здоровью, развивая навык собственного оздоровления.</w:t>
      </w:r>
    </w:p>
    <w:p w:rsidR="006323F3" w:rsidRPr="006323F3" w:rsidRDefault="00310A42" w:rsidP="006323F3">
      <w:pPr>
        <w:spacing w:after="100" w:afterAutospacing="1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Непременным условием является постоянное наблюдение за самочувствием и индивидуальной реакцией детей. Все упражнения должны выполняться на фоне позитивных ответных реакций ребенка. При проведении массажа рекомендуется обучать детей не надавливать с силой на указанные точки, а массировать их мягкими </w:t>
      </w:r>
      <w:r w:rsidR="00C6380F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движениями пальцев.</w:t>
      </w:r>
      <w:r w:rsidR="007E549B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Очень большое значение для сохранения внимания и интереса детей имеет подбор музыкального сопровождения, а также интонационное разнообразие речи педагога. Нужно суметь и музыкой, и речью, и мимикой создать сказочную, волшебную атмосферу.</w:t>
      </w:r>
    </w:p>
    <w:p w:rsidR="006C6B7C" w:rsidRPr="006C6B7C" w:rsidRDefault="006C6B7C" w:rsidP="006323F3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6C6B7C" w:rsidRPr="00D7533D" w:rsidRDefault="006C6B7C" w:rsidP="006323F3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310A42" w:rsidRPr="006323F3" w:rsidRDefault="00310A42" w:rsidP="006323F3">
      <w:pPr>
        <w:spacing w:after="100" w:afterAutospacing="1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6323F3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Технология п</w:t>
      </w:r>
      <w:r w:rsidR="00C6380F" w:rsidRPr="006323F3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рофилактики плоскостопия</w:t>
      </w:r>
    </w:p>
    <w:p w:rsidR="00310A42" w:rsidRPr="006323F3" w:rsidRDefault="00310A42" w:rsidP="006323F3">
      <w:pPr>
        <w:spacing w:after="100" w:afterAutospacing="1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6323F3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Профилактика плоскостопия в детском саду</w:t>
      </w:r>
      <w:r w:rsidR="007E549B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  <w:r w:rsidR="006323F3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Плоскостопие - деформация стопы, заключающаяся в уменьшении ее сводов. Дети, страдающие плоскостопием, могут предъявлять жалобы на повышенную утомляемость ног, </w:t>
      </w:r>
      <w:r w:rsidR="00C6380F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боли в стопах, </w:t>
      </w:r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длительной ходьбе и к концу дня.</w:t>
      </w:r>
    </w:p>
    <w:p w:rsidR="007E549B" w:rsidRPr="006323F3" w:rsidRDefault="00310A42" w:rsidP="006323F3">
      <w:pPr>
        <w:spacing w:after="100" w:afterAutospacing="1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Профилактика плоскостопия на самых ранних этапах включает укрепление мы</w:t>
      </w:r>
      <w:r w:rsidR="00C6380F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шц </w:t>
      </w:r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нижних конечностей при помощи гимнастики и массажа.</w:t>
      </w:r>
    </w:p>
    <w:p w:rsidR="005E3B64" w:rsidRPr="006323F3" w:rsidRDefault="007E549B" w:rsidP="006323F3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u w:val="single"/>
          <w:lang w:eastAsia="ru-RU"/>
        </w:rPr>
      </w:pPr>
      <w:r w:rsidRPr="006323F3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Гимнастика для глаз</w:t>
      </w:r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310A42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снимает глазное напряжение, укрепляет мышцы глаз и совершенствует их координацию. Ее можно делать как паузу и разгрузку в ходе детских занятий, требующих усидчивости и дающих н</w:t>
      </w:r>
      <w:r w:rsidR="002A7EE5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агрузку на зрение.  Чтобы дети </w:t>
      </w:r>
      <w:r w:rsidR="00310A42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могли проявить свою активность, лучше все занятия с ними проводить в игровой форме и использовать </w:t>
      </w:r>
      <w:r w:rsidR="00310A42" w:rsidRPr="006323F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гимнастику для глаз в стихах</w:t>
      </w:r>
      <w:r w:rsidR="00310A42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  <w:r w:rsidRPr="006323F3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u w:val="single"/>
          <w:lang w:eastAsia="ru-RU"/>
        </w:rPr>
        <w:t xml:space="preserve"> </w:t>
      </w:r>
      <w:r w:rsidR="00310A42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 подборе г</w:t>
      </w:r>
      <w:r w:rsidR="002A7EE5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имнастики для глаз учитывается </w:t>
      </w:r>
      <w:r w:rsidR="00310A42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возраст, состояние зрения и </w:t>
      </w:r>
      <w:r w:rsidR="002A7EE5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быстрота реакции ребенка. Дети </w:t>
      </w:r>
      <w:r w:rsidR="00310A42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во время проведения зрительной гимнастики не должны уставать. Зрительную гимнастику необходимо прово</w:t>
      </w:r>
      <w:r w:rsidR="002A7EE5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дить регулярно 2-3 раза в день </w:t>
      </w:r>
      <w:r w:rsidR="00310A42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 3-5 минут. Надо следить за напряжением глаз, и после гимнастики практиковать расс</w:t>
      </w:r>
      <w:r w:rsidR="002A7EE5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лабляющие упражнения.</w:t>
      </w:r>
    </w:p>
    <w:p w:rsidR="00F360C1" w:rsidRPr="006323F3" w:rsidRDefault="002A7EE5" w:rsidP="006323F3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Например:</w:t>
      </w:r>
      <w:r w:rsidR="005E3B64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310A42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«А сейчас расслабьте глаза, поморгайте часто-часто, легко-легко. Примерно так, как машет крылышками бабочка». Можно после гимнастики для глаз делать различные </w:t>
      </w:r>
      <w:r w:rsidR="006323F3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гримасы для снятия напряжения артикуляционную </w:t>
      </w:r>
      <w:r w:rsidR="00310A42" w:rsidRPr="006323F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гимнастику.</w:t>
      </w:r>
      <w:r w:rsidR="0062580A" w:rsidRPr="006323F3">
        <w:rPr>
          <w:color w:val="000000"/>
          <w:sz w:val="24"/>
          <w:szCs w:val="24"/>
          <w:shd w:val="clear" w:color="auto" w:fill="FFFFFF"/>
        </w:rPr>
        <w:t xml:space="preserve">  </w:t>
      </w:r>
      <w:r w:rsidR="0062580A" w:rsidRPr="00632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физкультурно-оздоровительных технологий решает ряд педагогических задач, способствует оздоровлению всего организма детей, является хорошей профилактикой простудных заболеваний, опорно-двигательного аппарата и др.</w:t>
      </w:r>
    </w:p>
    <w:p w:rsidR="006323F3" w:rsidRDefault="006323F3" w:rsidP="006323F3">
      <w:pPr>
        <w:pStyle w:val="a3"/>
        <w:spacing w:before="0" w:beforeAutospacing="0" w:after="0" w:afterAutospacing="0"/>
        <w:rPr>
          <w:rFonts w:eastAsia="+mn-ea"/>
          <w:bCs/>
          <w:iCs/>
          <w:kern w:val="24"/>
        </w:rPr>
      </w:pPr>
    </w:p>
    <w:p w:rsidR="002A7EE5" w:rsidRPr="006323F3" w:rsidRDefault="002A7EE5" w:rsidP="006323F3">
      <w:pPr>
        <w:pStyle w:val="a3"/>
        <w:spacing w:before="0" w:beforeAutospacing="0" w:after="0" w:afterAutospacing="0"/>
      </w:pPr>
      <w:r w:rsidRPr="006323F3">
        <w:rPr>
          <w:rFonts w:eastAsia="+mn-ea"/>
          <w:bCs/>
          <w:iCs/>
          <w:kern w:val="24"/>
        </w:rPr>
        <w:t>«Я не боюсь ещё и ещё раз повторять:</w:t>
      </w:r>
      <w:r w:rsidRPr="006323F3">
        <w:rPr>
          <w:rFonts w:eastAsia="+mn-ea"/>
          <w:bCs/>
          <w:iCs/>
          <w:kern w:val="24"/>
        </w:rPr>
        <w:br/>
        <w:t>забота  о здоровье – это важнейший</w:t>
      </w:r>
      <w:r w:rsidRPr="006323F3">
        <w:rPr>
          <w:rFonts w:eastAsia="+mn-ea"/>
          <w:bCs/>
          <w:iCs/>
          <w:kern w:val="24"/>
        </w:rPr>
        <w:br/>
        <w:t>труд воспитателя. От жизнерадостности,</w:t>
      </w:r>
      <w:r w:rsidRPr="006323F3">
        <w:rPr>
          <w:rFonts w:eastAsia="+mn-ea"/>
          <w:bCs/>
          <w:iCs/>
          <w:kern w:val="24"/>
        </w:rPr>
        <w:br/>
        <w:t>бодрости детей зависит их духовная жизнь,</w:t>
      </w:r>
      <w:r w:rsidRPr="006323F3">
        <w:rPr>
          <w:rFonts w:eastAsia="+mn-ea"/>
          <w:bCs/>
          <w:iCs/>
          <w:kern w:val="24"/>
        </w:rPr>
        <w:br/>
        <w:t>мировоззрение, умственное развитие,</w:t>
      </w:r>
    </w:p>
    <w:p w:rsidR="002A7EE5" w:rsidRPr="006323F3" w:rsidRDefault="002A7EE5" w:rsidP="006323F3">
      <w:pPr>
        <w:pStyle w:val="a3"/>
        <w:spacing w:before="0" w:beforeAutospacing="0" w:after="0" w:afterAutospacing="0"/>
      </w:pPr>
      <w:r w:rsidRPr="006323F3">
        <w:rPr>
          <w:rFonts w:eastAsia="+mn-ea"/>
          <w:bCs/>
          <w:iCs/>
          <w:kern w:val="24"/>
        </w:rPr>
        <w:t>прочность знаний, вера в свои силы».</w:t>
      </w:r>
      <w:r w:rsidRPr="006323F3">
        <w:rPr>
          <w:rFonts w:eastAsia="+mn-ea"/>
          <w:bCs/>
          <w:iCs/>
          <w:kern w:val="24"/>
        </w:rPr>
        <w:br/>
      </w:r>
    </w:p>
    <w:p w:rsidR="002A7EE5" w:rsidRPr="006323F3" w:rsidRDefault="002A7EE5" w:rsidP="006323F3">
      <w:pPr>
        <w:pStyle w:val="a3"/>
        <w:spacing w:before="0" w:beforeAutospacing="0" w:after="0" w:afterAutospacing="0"/>
      </w:pPr>
      <w:r w:rsidRPr="006323F3">
        <w:rPr>
          <w:rFonts w:eastAsia="+mn-ea"/>
          <w:bCs/>
          <w:iCs/>
          <w:kern w:val="24"/>
        </w:rPr>
        <w:t>В.А. Сухомлинский</w:t>
      </w:r>
    </w:p>
    <w:p w:rsidR="002A7EE5" w:rsidRPr="006323F3" w:rsidRDefault="00D44808" w:rsidP="006323F3">
      <w:pPr>
        <w:spacing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93E3E57" wp14:editId="43EA622D">
            <wp:simplePos x="0" y="0"/>
            <wp:positionH relativeFrom="column">
              <wp:posOffset>386715</wp:posOffset>
            </wp:positionH>
            <wp:positionV relativeFrom="paragraph">
              <wp:posOffset>610235</wp:posOffset>
            </wp:positionV>
            <wp:extent cx="4152900" cy="2247900"/>
            <wp:effectExtent l="0" t="0" r="0" b="0"/>
            <wp:wrapNone/>
            <wp:docPr id="1" name="Picture 6" descr="47456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 descr="474560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7EE5" w:rsidRPr="006323F3" w:rsidSect="008172F7">
      <w:pgSz w:w="11906" w:h="16838"/>
      <w:pgMar w:top="1134" w:right="850" w:bottom="1134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2D81"/>
    <w:multiLevelType w:val="multilevel"/>
    <w:tmpl w:val="BFCA28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>
    <w:nsid w:val="2B94769D"/>
    <w:multiLevelType w:val="hybridMultilevel"/>
    <w:tmpl w:val="FBF8E7D4"/>
    <w:lvl w:ilvl="0" w:tplc="405EB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AAE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2C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7E4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34F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762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F26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7C2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A9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3A0210C"/>
    <w:multiLevelType w:val="hybridMultilevel"/>
    <w:tmpl w:val="0E1EF7AC"/>
    <w:lvl w:ilvl="0" w:tplc="06900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C84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4A5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22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2C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EA3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96A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364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5C4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88F62D7"/>
    <w:multiLevelType w:val="hybridMultilevel"/>
    <w:tmpl w:val="1DA8F59C"/>
    <w:lvl w:ilvl="0" w:tplc="2CFC1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24D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542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083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42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9C0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81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DE5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05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EF55F91"/>
    <w:multiLevelType w:val="hybridMultilevel"/>
    <w:tmpl w:val="BAC46E64"/>
    <w:lvl w:ilvl="0" w:tplc="405EBAB2">
      <w:start w:val="1"/>
      <w:numFmt w:val="bullet"/>
      <w:lvlText w:val="•"/>
      <w:lvlJc w:val="left"/>
      <w:pPr>
        <w:ind w:left="199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5">
    <w:nsid w:val="6B8B12C9"/>
    <w:multiLevelType w:val="multilevel"/>
    <w:tmpl w:val="A61E51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A42"/>
    <w:rsid w:val="002A7EE5"/>
    <w:rsid w:val="00310A42"/>
    <w:rsid w:val="003B46F9"/>
    <w:rsid w:val="004737D3"/>
    <w:rsid w:val="004C56D0"/>
    <w:rsid w:val="00571F67"/>
    <w:rsid w:val="005E3B64"/>
    <w:rsid w:val="0062580A"/>
    <w:rsid w:val="006323F3"/>
    <w:rsid w:val="006C6B7C"/>
    <w:rsid w:val="006F5900"/>
    <w:rsid w:val="0075719E"/>
    <w:rsid w:val="007E549B"/>
    <w:rsid w:val="008172F7"/>
    <w:rsid w:val="008D52A5"/>
    <w:rsid w:val="00B1574B"/>
    <w:rsid w:val="00BF2425"/>
    <w:rsid w:val="00C6380F"/>
    <w:rsid w:val="00CC0D0A"/>
    <w:rsid w:val="00D44808"/>
    <w:rsid w:val="00D7533D"/>
    <w:rsid w:val="00DA3C99"/>
    <w:rsid w:val="00DB3A4C"/>
    <w:rsid w:val="00F00F54"/>
    <w:rsid w:val="00F360C1"/>
    <w:rsid w:val="00F7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3A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0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F54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7E54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3A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0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F54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7E54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5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6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97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12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5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9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65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6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2018-04-14T16:31:00Z</cp:lastPrinted>
  <dcterms:created xsi:type="dcterms:W3CDTF">2017-11-18T18:55:00Z</dcterms:created>
  <dcterms:modified xsi:type="dcterms:W3CDTF">2021-02-12T19:18:00Z</dcterms:modified>
</cp:coreProperties>
</file>