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85" w:rsidRDefault="00CC0285" w:rsidP="00CC0285">
      <w:pPr>
        <w:spacing w:after="0" w:line="240" w:lineRule="auto"/>
        <w:ind w:left="0" w:right="0" w:firstLine="0"/>
      </w:pPr>
      <w:r>
        <w:t xml:space="preserve">        </w:t>
      </w:r>
      <w:r>
        <w:rPr>
          <w:b/>
        </w:rPr>
        <w:t xml:space="preserve">Современные образовательные технологии в начальной школе </w:t>
      </w:r>
      <w:r>
        <w:t xml:space="preserve">  </w:t>
      </w:r>
    </w:p>
    <w:p w:rsidR="00CC0285" w:rsidRDefault="00CC0285" w:rsidP="00CC0285">
      <w:pPr>
        <w:spacing w:after="0" w:line="240" w:lineRule="auto"/>
        <w:ind w:left="0" w:right="0" w:firstLine="0"/>
      </w:pPr>
    </w:p>
    <w:p w:rsidR="00AB5CB0" w:rsidRDefault="00CC0285" w:rsidP="00CC0285">
      <w:pPr>
        <w:spacing w:after="0" w:line="240" w:lineRule="auto"/>
        <w:ind w:left="0" w:right="0" w:firstLine="0"/>
      </w:pPr>
      <w:r>
        <w:t>Среди главных задач современного образования – адаптация учащегося к жизни, привитие ему навыков самообразования, творческого использования полученных знаний. В условиях ФГОС, в которых описано не только содержание, но и требования к результатам обучения образование требует инновационных подходов в организации учебного процесса</w:t>
      </w:r>
      <w:r>
        <w:rPr>
          <w:b/>
        </w:rPr>
        <w:t xml:space="preserve">.  </w:t>
      </w:r>
    </w:p>
    <w:p w:rsidR="00AB5CB0" w:rsidRDefault="00CC0285" w:rsidP="00CC0285">
      <w:pPr>
        <w:spacing w:after="0" w:line="240" w:lineRule="auto"/>
        <w:ind w:left="0" w:right="0" w:firstLine="0"/>
      </w:pPr>
      <w:bookmarkStart w:id="0" w:name="_GoBack"/>
      <w:bookmarkEnd w:id="0"/>
      <w:r>
        <w:t xml:space="preserve">           Для реализации познавательной и творческой активности школьника в учебном процессе используются </w:t>
      </w:r>
      <w:hyperlink r:id="rId5">
        <w:r>
          <w:rPr>
            <w:b/>
          </w:rPr>
          <w:t>современные образовательные технологии</w:t>
        </w:r>
      </w:hyperlink>
      <w:hyperlink r:id="rId6">
        <w:r>
          <w:rPr>
            <w:b/>
          </w:rPr>
          <w:t>.</w:t>
        </w:r>
      </w:hyperlink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</w:t>
      </w:r>
      <w:r>
        <w:rPr>
          <w:b/>
        </w:rPr>
        <w:t xml:space="preserve">Современные образовательные технологии </w:t>
      </w:r>
      <w:r>
        <w:t xml:space="preserve">способствуют повышению, качества образования, ориентированы на индивидуализацию, </w:t>
      </w:r>
      <w:proofErr w:type="spellStart"/>
      <w:r>
        <w:t>дистанционность</w:t>
      </w:r>
      <w:proofErr w:type="spellEnd"/>
      <w:r>
        <w:t xml:space="preserve"> и вариативность образовательного процесса, академическую мобильность обучаемых, независимо от возраста и уровня образования.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b/>
        </w:rPr>
        <w:t xml:space="preserve">     </w:t>
      </w:r>
      <w:r>
        <w:t xml:space="preserve">В школе представлен широкий спектр образовательных педагогических технологий, которые применяются в учебном процессе. В условиях реализации требований ФГОС ООО наиболее актуальными становятся технологии: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Информационно – коммуникационная технология 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Проектная технология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Технология развивающего обучения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proofErr w:type="spellStart"/>
      <w:r>
        <w:t>Здоровьесберегающие</w:t>
      </w:r>
      <w:proofErr w:type="spellEnd"/>
      <w:r>
        <w:t xml:space="preserve"> технологии  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Игровые технологии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Модульная технология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Технология мастерских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Кейс – технология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Технология интегрированного обучения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Педагогика сотрудничества. 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Технологии уровневой </w:t>
      </w:r>
      <w:proofErr w:type="gramStart"/>
      <w:r>
        <w:t xml:space="preserve">дифференциации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 Групповые технологии.  </w:t>
      </w:r>
    </w:p>
    <w:p w:rsidR="00AB5CB0" w:rsidRDefault="00CC0285" w:rsidP="00CC0285">
      <w:pPr>
        <w:numPr>
          <w:ilvl w:val="0"/>
          <w:numId w:val="2"/>
        </w:numPr>
        <w:spacing w:after="0" w:line="240" w:lineRule="auto"/>
        <w:ind w:left="0" w:right="0" w:firstLine="0"/>
      </w:pPr>
      <w:r>
        <w:t xml:space="preserve">Традиционные технологии (классно-урочная система) </w:t>
      </w:r>
    </w:p>
    <w:p w:rsidR="00CC0285" w:rsidRDefault="00CC0285" w:rsidP="00CC0285">
      <w:pPr>
        <w:spacing w:after="0" w:line="240" w:lineRule="auto"/>
        <w:ind w:left="0" w:right="0" w:firstLine="0"/>
      </w:pPr>
    </w:p>
    <w:p w:rsidR="00AB5CB0" w:rsidRPr="00CC0285" w:rsidRDefault="00CC0285" w:rsidP="00CC0285">
      <w:pPr>
        <w:spacing w:after="0" w:line="240" w:lineRule="auto"/>
        <w:ind w:left="0" w:right="0" w:firstLine="0"/>
        <w:rPr>
          <w:b/>
        </w:rPr>
      </w:pPr>
      <w:r w:rsidRPr="00CC0285">
        <w:rPr>
          <w:b/>
        </w:rPr>
        <w:t xml:space="preserve">Информационные и коммуникационные технологии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Информатизация образования – это приведение системы образования в соответствие с потребностями и возможностями информационного общества.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Образовательная деятельность на основе ИКТ: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открытое </w:t>
      </w:r>
      <w:r>
        <w:tab/>
        <w:t xml:space="preserve">(но </w:t>
      </w:r>
      <w:r>
        <w:tab/>
        <w:t xml:space="preserve">контролируемое) </w:t>
      </w:r>
      <w:r>
        <w:tab/>
        <w:t xml:space="preserve">пространство </w:t>
      </w:r>
      <w:r>
        <w:tab/>
        <w:t xml:space="preserve">информационных источников,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инструменты «взрослой» информационной деятельности,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среда информационной поддержки учебного процесса,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гибкое расписание занятий, гибкий состав учебных групп,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современные системы управления учебным процессом.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В качестве ведущих направлений использования ИКТ на начальной ступени обучения, как правило, выступают следующие: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формирование первичных навыков работы с информацией – ее поиска, обработки и хранения; </w:t>
      </w:r>
    </w:p>
    <w:p w:rsidR="00AB5CB0" w:rsidRDefault="00CC0285" w:rsidP="00CC0285">
      <w:pPr>
        <w:numPr>
          <w:ilvl w:val="0"/>
          <w:numId w:val="3"/>
        </w:numPr>
        <w:spacing w:after="0" w:line="240" w:lineRule="auto"/>
        <w:ind w:left="0" w:right="0" w:firstLine="0"/>
      </w:pPr>
      <w:r>
        <w:t xml:space="preserve">освоение информационных и коммуникационных средств как одного из основных инструментов деятельности, приобретения навыков работы с </w:t>
      </w:r>
      <w:r>
        <w:lastRenderedPageBreak/>
        <w:t xml:space="preserve">электронными ресурсами (прежде всего, с текстовым редактором и редактором презентаций, динамическими таблицами); различными мультимедийными источниками; некоторыми инструментами коммуникации (прежде всего, с Интернетом).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Уроки </w:t>
      </w:r>
      <w:r>
        <w:tab/>
        <w:t xml:space="preserve">с </w:t>
      </w:r>
      <w:r>
        <w:tab/>
        <w:t xml:space="preserve">использованием </w:t>
      </w:r>
      <w:r>
        <w:tab/>
        <w:t xml:space="preserve">информационных </w:t>
      </w:r>
      <w:r>
        <w:tab/>
        <w:t xml:space="preserve">технологий имеют ряд преимуществ перед традиционными уроками.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Урок с использованием информационных технологий становится более наглядным для учащихся, появляется мотивация к изучению предмета. Использование некоторых компьютерных программ позволяет облегчить труд педагога: подбор заданий, тестов, проверка и оценка качества знаний, тем самым на уроке освобождается время для дополнительных заданий (за счет того, что материалы заранее заготовлены в электронном виде).  Возможность продемонстрировать явления, которые в реальности увидеть невозможно. Современные персональные компьютеры и программы позволяют с помощью анимации, звука, фотографической точности моделировать различные учебные ситуации, имеют возможность представления в мультимедийной форме уникальных информационных материалов (картин, рукописей, видеофрагментов); визуализации изучаемых явлений, процессов и взаимосвязей между объектами.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Информационные технологии предоставляют широкие возможности для индивидуализации и дифференциации обучения, причем не только за счет </w:t>
      </w:r>
      <w:proofErr w:type="spellStart"/>
      <w:r>
        <w:t>разноуровневых</w:t>
      </w:r>
      <w:proofErr w:type="spellEnd"/>
      <w:r>
        <w:t xml:space="preserve"> заданий, но также и за счёт самообразования учащегося.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b/>
        </w:rPr>
        <w:t xml:space="preserve">Технология развития критического мышления.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Критическое мышление – необходимое условие свободы выбора, качества прогноза, ответственности за собственные решения.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Организация работы учащихся с различными источниками информации (специально написанные тексты, параграфы учебника, видеофильмы, рассказы учителя и т.д.) позволяет развивать критическое мышление – самостоятельное целеполагание, рефлексия, коллективная, парная и индивидуальная работа на уроке. Цель урока: научить ученика самостоятельно мыслить, осмысливать, определять главное, структурировать и передавать информацию, чтобы другие узнали о том, что нового он открыл для себя. </w:t>
      </w:r>
    </w:p>
    <w:p w:rsidR="00AB5CB0" w:rsidRDefault="00CC0285" w:rsidP="00CC0285">
      <w:pPr>
        <w:spacing w:after="0" w:line="240" w:lineRule="auto"/>
        <w:ind w:left="0" w:right="-7" w:firstLine="0"/>
      </w:pPr>
      <w:r>
        <w:t xml:space="preserve">Основу технологии составляют трехфазовый процесс: </w:t>
      </w:r>
      <w:r>
        <w:rPr>
          <w:i/>
        </w:rPr>
        <w:t>вызов – реализация смысла (осмысление содержания) – рефлексия (размышление).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i/>
        </w:rPr>
        <w:t>Стадия вызова:</w:t>
      </w:r>
      <w:r>
        <w:t xml:space="preserve"> настроить учащихся на достижение целей, актуализация знаний, возможность проанализировать свои мнения относительно какого-то вопроса.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i/>
        </w:rPr>
        <w:t xml:space="preserve">Стадия реализации смысла: </w:t>
      </w:r>
      <w:r>
        <w:t xml:space="preserve">активно конструируют новую информацию, устанавливают связи между приращенным или ранее усвоенным материалом. На этой стадии идет работа непосредственно с текстом (индивидуальная, в парах и т. д.).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i/>
        </w:rPr>
        <w:t>Стадия рефлексии:</w:t>
      </w:r>
      <w:r>
        <w:t xml:space="preserve"> анализ только что пройденного процесса усвоения нового содержания и само это содержание. Возможность оценить себя и своих товарищей в приобретении знания, а также сам процесс, методы и приемы. </w:t>
      </w:r>
    </w:p>
    <w:p w:rsidR="00AB5CB0" w:rsidRDefault="00CC0285" w:rsidP="00CC0285">
      <w:pPr>
        <w:spacing w:after="0" w:line="240" w:lineRule="auto"/>
        <w:ind w:left="0" w:right="0" w:firstLine="0"/>
        <w:jc w:val="center"/>
      </w:pPr>
      <w:r>
        <w:rPr>
          <w:b/>
          <w:i/>
        </w:rPr>
        <w:t xml:space="preserve">Основные методические приемы развития критического мышления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t xml:space="preserve">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lastRenderedPageBreak/>
        <w:t xml:space="preserve">Прием «Кластер»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Таблица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Учебно- мозговой штурм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Интеллектуальная разминка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Зигзаг, зигзаг -2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>Прием «</w:t>
      </w:r>
      <w:proofErr w:type="spellStart"/>
      <w:r>
        <w:t>Инсерт</w:t>
      </w:r>
      <w:proofErr w:type="spellEnd"/>
      <w:r>
        <w:t xml:space="preserve">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Эссе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«Корзина идей»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«Составление </w:t>
      </w:r>
      <w:proofErr w:type="spellStart"/>
      <w:r>
        <w:t>синквейнов</w:t>
      </w:r>
      <w:proofErr w:type="spellEnd"/>
      <w:r>
        <w:t xml:space="preserve">» 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Метод контрольных вопросов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«Знаю.../Хочу узнать…/Узнал…»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Круги по воде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Ролевой проект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Да - нет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«Чтение с остановками» 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>Приём «</w:t>
      </w:r>
      <w:proofErr w:type="spellStart"/>
      <w:r>
        <w:t>Взаимоопрос</w:t>
      </w:r>
      <w:proofErr w:type="spellEnd"/>
      <w:r>
        <w:t xml:space="preserve">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«Перепутанные логические цепочки» </w:t>
      </w:r>
    </w:p>
    <w:p w:rsidR="00AB5CB0" w:rsidRDefault="00CC0285" w:rsidP="00CC0285">
      <w:pPr>
        <w:numPr>
          <w:ilvl w:val="0"/>
          <w:numId w:val="4"/>
        </w:numPr>
        <w:spacing w:after="0" w:line="240" w:lineRule="auto"/>
        <w:ind w:left="0" w:right="0" w:firstLine="0"/>
      </w:pPr>
      <w:r>
        <w:t xml:space="preserve">Приём «Перекрёстная дискуссия» </w:t>
      </w:r>
    </w:p>
    <w:p w:rsidR="00CC0285" w:rsidRDefault="00CC0285" w:rsidP="00CC0285">
      <w:pPr>
        <w:spacing w:after="0" w:line="240" w:lineRule="auto"/>
        <w:ind w:left="0" w:right="0" w:firstLine="0"/>
      </w:pPr>
    </w:p>
    <w:p w:rsidR="00AB5CB0" w:rsidRDefault="00CC0285" w:rsidP="00CC0285">
      <w:pPr>
        <w:spacing w:after="0" w:line="240" w:lineRule="auto"/>
        <w:ind w:left="0" w:right="10" w:firstLine="0"/>
        <w:jc w:val="left"/>
      </w:pPr>
      <w:r>
        <w:rPr>
          <w:b/>
        </w:rPr>
        <w:t xml:space="preserve">Технология проектного обучения – </w:t>
      </w:r>
      <w:r>
        <w:t xml:space="preserve">педагогическая технология, в которой видна самостоятельная, творческая, познавательная работа учащихся над разрешением проблемы по желаемому изменению объекта или процесса, выполненная под руководством педагога.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Цель проектного обучения состоит в том, чтобы создать условия, при которых учащиеся: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1. самостоятельно и охотно приобретают недостающие знания из разных источников;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2. учатся пользоваться приобретенными знаниями для решения познавательных и практических задач;  </w:t>
      </w:r>
    </w:p>
    <w:p w:rsidR="00CC0285" w:rsidRDefault="00CC0285" w:rsidP="00CC0285">
      <w:pPr>
        <w:spacing w:after="0" w:line="240" w:lineRule="auto"/>
        <w:ind w:left="0" w:right="0" w:firstLine="0"/>
      </w:pPr>
      <w:r>
        <w:t xml:space="preserve">3. приобретают коммуникативные умения, работая в различных группах;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4. развивают у себя исследовательские умения;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5. развивают системное мышление.  </w:t>
      </w:r>
    </w:p>
    <w:p w:rsidR="00AB5CB0" w:rsidRDefault="00CC0285" w:rsidP="00CC0285">
      <w:pPr>
        <w:spacing w:after="0" w:line="240" w:lineRule="auto"/>
        <w:ind w:left="0" w:right="10" w:firstLine="0"/>
        <w:jc w:val="left"/>
      </w:pPr>
      <w:r>
        <w:t xml:space="preserve">   Данная технология подразумевает триаду действий учащихся при поддержке и направляющей функции учителя: </w:t>
      </w:r>
      <w:r>
        <w:rPr>
          <w:i/>
        </w:rPr>
        <w:t xml:space="preserve">замысел-реализация- продукт; </w:t>
      </w:r>
      <w:r>
        <w:t xml:space="preserve">а также прохождение следующих этапов деятельности: </w:t>
      </w:r>
    </w:p>
    <w:p w:rsidR="00AB5CB0" w:rsidRDefault="00CC0285" w:rsidP="00CC0285">
      <w:pPr>
        <w:numPr>
          <w:ilvl w:val="0"/>
          <w:numId w:val="5"/>
        </w:numPr>
        <w:spacing w:after="0" w:line="240" w:lineRule="auto"/>
        <w:ind w:left="0" w:right="0" w:firstLine="0"/>
      </w:pPr>
      <w:r>
        <w:t xml:space="preserve">Принятие решения о выполнении какой-либо деятельности (подготовка к каким-либо мероприятиям, исследования, изготовление макетов и др.). </w:t>
      </w:r>
    </w:p>
    <w:p w:rsidR="00AB5CB0" w:rsidRDefault="00CC0285" w:rsidP="00CC0285">
      <w:pPr>
        <w:numPr>
          <w:ilvl w:val="0"/>
          <w:numId w:val="5"/>
        </w:numPr>
        <w:spacing w:after="0" w:line="240" w:lineRule="auto"/>
        <w:ind w:left="0" w:right="0" w:firstLine="0"/>
      </w:pPr>
      <w:r>
        <w:t xml:space="preserve">Формулирование цели и задач деятельности. </w:t>
      </w:r>
    </w:p>
    <w:p w:rsidR="00AB5CB0" w:rsidRDefault="00CC0285" w:rsidP="00CC0285">
      <w:pPr>
        <w:numPr>
          <w:ilvl w:val="0"/>
          <w:numId w:val="5"/>
        </w:numPr>
        <w:spacing w:after="0" w:line="240" w:lineRule="auto"/>
        <w:ind w:left="0" w:right="0" w:firstLine="0"/>
      </w:pPr>
      <w:r>
        <w:t xml:space="preserve">Составление плана и программы. </w:t>
      </w:r>
    </w:p>
    <w:p w:rsidR="00AB5CB0" w:rsidRDefault="00CC0285" w:rsidP="00CC0285">
      <w:pPr>
        <w:numPr>
          <w:ilvl w:val="0"/>
          <w:numId w:val="5"/>
        </w:numPr>
        <w:spacing w:after="0" w:line="240" w:lineRule="auto"/>
        <w:ind w:left="0" w:right="0" w:firstLine="0"/>
      </w:pPr>
      <w:r>
        <w:t xml:space="preserve">Выполнение плана. </w:t>
      </w:r>
    </w:p>
    <w:p w:rsidR="00AB5CB0" w:rsidRDefault="00CC0285" w:rsidP="00CC0285">
      <w:pPr>
        <w:numPr>
          <w:ilvl w:val="0"/>
          <w:numId w:val="5"/>
        </w:numPr>
        <w:spacing w:after="0" w:line="240" w:lineRule="auto"/>
        <w:ind w:left="0" w:right="0" w:firstLine="0"/>
      </w:pPr>
      <w:r>
        <w:t xml:space="preserve">Презентация готового продукта.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То есть проект – это “пять П”: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Проблема – Проектирование (планирование) – Поиск информации – Продукт – Презентация. </w:t>
      </w:r>
    </w:p>
    <w:p w:rsidR="00AB5CB0" w:rsidRDefault="00CC0285" w:rsidP="00CC0285">
      <w:pPr>
        <w:spacing w:after="0" w:line="240" w:lineRule="auto"/>
        <w:ind w:left="0" w:right="0" w:firstLine="0"/>
      </w:pPr>
      <w:r>
        <w:lastRenderedPageBreak/>
        <w:t xml:space="preserve">Шестое “П” проекта – его Портфолио, т.е. папка, в которой собраны все рабочие материалы проекта, в том числе черновики, дневные планы и отчеты и др.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Важное правило: каждый этап работы над проектом должен иметь свой конкретный продукт!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   Подготовка различных плакатов, памяток, моделей, организация и проведение выставок, викторин, конкурсов, спектаклей, проведение мини-исследований, предусматривающих обязательную презентацию полученных результатов – далеко не полный список примеров проектной деятельности в начальной школе.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 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b/>
        </w:rPr>
        <w:t xml:space="preserve">Технология развивающего обучения.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Основой развивающего обучения является «зона ближайшего развития». Это понятие принадлежит советскому психологу Л.С. Выготскому.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Главная идея заключается в том, что все знания, которым можно научить учащихся, делятся на три вида. Первый вид включает в себя то, что ученик уже знает. Третий – это, наоборот, то, что ученику абсолютно неизвестно. Вторая же часть находится в промежуточном положении между первой и второй. Это и есть зона ближайшего развития. Развивающее обучение разрабатывалось с конца 50-х годов в рамках школ Л.В. </w:t>
      </w:r>
      <w:proofErr w:type="spellStart"/>
      <w:proofErr w:type="gramStart"/>
      <w:r>
        <w:t>Занкова</w:t>
      </w:r>
      <w:proofErr w:type="spellEnd"/>
      <w:r>
        <w:t xml:space="preserve">  и</w:t>
      </w:r>
      <w:proofErr w:type="gramEnd"/>
      <w:r>
        <w:t xml:space="preserve"> Д.Б. </w:t>
      </w:r>
      <w:proofErr w:type="spellStart"/>
      <w:r>
        <w:t>Эльконина</w:t>
      </w:r>
      <w:proofErr w:type="spellEnd"/>
      <w:r>
        <w:t xml:space="preserve">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     Сегодня под </w:t>
      </w:r>
      <w:r>
        <w:rPr>
          <w:i/>
        </w:rPr>
        <w:t xml:space="preserve">проблемным обучением </w:t>
      </w:r>
      <w:r>
        <w:t xml:space="preserve">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b/>
        </w:rPr>
        <w:t>Технология проблемного обучения</w:t>
      </w:r>
      <w:r>
        <w:t xml:space="preserve"> предполагает организацию под руководством учителя самостоятельной поисковой деятельности учащихся по решению учебных проблем, в ходе которых у учащихся формируются новые знания, умения и навыки, развиваются способности, познавательная активность, любознательность, эрудиция, творческое мышление и другие личностно значимые качества.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Проблемная ситуация в обучении имеет обучающую ценность только тогда, когда предлагаемое ученику проблемное задание соответствует его интеллектуальным возможностям, способствует пробуждению у обучаемых разрешить ситуации, снять возникшее противоречие.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В качестве проблемных заданий могут выступать учебные задачи, вопросы, практические задания и т. п. Однако нельзя смешивать проблемное задание и проблемную ситуацию. Проблемное задание само по себе не является проблемной ситуацией, оно может вызвать проблемную ситуацию лишь при определенных условиях. Одна и та же проблемная ситуация может быть вызвана различными типами заданий. В общем виде технология проблемного обучения состоит в том, что перед учащимися ставится проблема и они при непосредственном участии учителя или самостоятельно исследуют пути и способы ее решения, т. е. </w:t>
      </w:r>
    </w:p>
    <w:p w:rsidR="00AB5CB0" w:rsidRDefault="00CC0285" w:rsidP="00CC0285">
      <w:pPr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строят гипотезу, </w:t>
      </w:r>
    </w:p>
    <w:p w:rsidR="00AB5CB0" w:rsidRDefault="00CC0285" w:rsidP="00CC0285">
      <w:pPr>
        <w:numPr>
          <w:ilvl w:val="0"/>
          <w:numId w:val="6"/>
        </w:numPr>
        <w:spacing w:after="0" w:line="240" w:lineRule="auto"/>
        <w:ind w:left="0" w:right="0" w:firstLine="0"/>
      </w:pPr>
      <w:r>
        <w:t xml:space="preserve">намечают и обсуждают способы проверки ее истинности, </w:t>
      </w:r>
    </w:p>
    <w:p w:rsidR="00AB5CB0" w:rsidRDefault="00CC0285" w:rsidP="00CC0285">
      <w:pPr>
        <w:numPr>
          <w:ilvl w:val="0"/>
          <w:numId w:val="6"/>
        </w:numPr>
        <w:spacing w:after="0" w:line="240" w:lineRule="auto"/>
        <w:ind w:left="0" w:right="0" w:firstLine="0"/>
      </w:pPr>
      <w:r>
        <w:lastRenderedPageBreak/>
        <w:t xml:space="preserve">аргументируют, проводят эксперименты, наблюдения, анализируют их результаты, рассуждают, доказывают.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   По степени познавательной самостоятельности учащихся проблемное обучение осуществляется в трех основных формах: проблемного изложения, частично-поисковой деятельности и самостоятельной исследовательской деятельности. Наименьшая познавательная самостоятельность учащихся имеет место при проблемном изложении: сообщение нового материала осуществляется самим преподавателем. Поставив проблему, учитель вскрывает путь ее решения, демонстрирует учащимся ход научного мышления, заставляет их следить за диалектическим движением мысли к истине, делает их как бы соучастниками научного поиска. В условиях частично-поисковой деятельности работа в основном направляется преподавателем с помощью специальных вопросов, побуждающих обучаемого к самостоятельному рассуждению, активному поиску ответа на отдельные части проблемы.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  Преимущества технологии проблемного обучения: способствует не только приобретению учащимися необходимой системы знаний, умений и навыков, но и достижению высокого уровня их умственного развития, формированию у них способности к самостоятельному добыванию знаний путем собственной творческой деятельности; развивает интерес к учебному труду; обеспечивает прочные результаты обучения. </w:t>
      </w:r>
    </w:p>
    <w:p w:rsidR="00AB5CB0" w:rsidRDefault="00CC0285" w:rsidP="00CC0285">
      <w:pPr>
        <w:spacing w:after="0" w:line="240" w:lineRule="auto"/>
        <w:ind w:left="0" w:right="0" w:firstLine="0"/>
      </w:pPr>
      <w:r>
        <w:rPr>
          <w:u w:val="single" w:color="000000"/>
        </w:rPr>
        <w:t xml:space="preserve">Недостатки: </w:t>
      </w:r>
      <w:r>
        <w:t xml:space="preserve">большие затраты времени на достижение запланированных результатов, слабая управляемость познавательной деятельностью учащихся. </w:t>
      </w:r>
      <w:r>
        <w:rPr>
          <w:b/>
        </w:rPr>
        <w:t xml:space="preserve"> </w:t>
      </w:r>
      <w:proofErr w:type="spellStart"/>
      <w:r>
        <w:rPr>
          <w:b/>
        </w:rPr>
        <w:t>Здоровьесберегающие</w:t>
      </w:r>
      <w:proofErr w:type="spellEnd"/>
      <w:r>
        <w:rPr>
          <w:b/>
        </w:rPr>
        <w:t xml:space="preserve"> технологии.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Обеспечение школьнику возможности сохранения здоровья за период обучения в школе, формирование у него необходимых знаний, умений и навыков по здоровому образу жизни и применение полученных знаний в повседневной жизни.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Организация учебной деятельности с учетом основных требований к уроку</w:t>
      </w:r>
      <w:r>
        <w:rPr>
          <w:i/>
        </w:rPr>
        <w:t xml:space="preserve"> </w:t>
      </w:r>
      <w:r>
        <w:rPr>
          <w:i/>
          <w:u w:val="single" w:color="000000"/>
        </w:rPr>
        <w:t xml:space="preserve">с комплексом </w:t>
      </w:r>
      <w:proofErr w:type="spellStart"/>
      <w:r>
        <w:rPr>
          <w:i/>
          <w:u w:val="single" w:color="000000"/>
        </w:rPr>
        <w:t>здоровьесберегающих</w:t>
      </w:r>
      <w:proofErr w:type="spellEnd"/>
      <w:r>
        <w:rPr>
          <w:i/>
          <w:u w:val="single" w:color="000000"/>
        </w:rPr>
        <w:t xml:space="preserve"> технологий: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соблюдение </w:t>
      </w:r>
      <w:proofErr w:type="spellStart"/>
      <w:r>
        <w:t>санитарно</w:t>
      </w:r>
      <w:proofErr w:type="spellEnd"/>
      <w:r>
        <w:t xml:space="preserve"> - гигиенических требований (свежий воздух, оптимальный тепловой режим, хорошая освещенность, чистота), правил техники безопасности;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рациональная плотность урока (время, затраченное школьниками на учебную работу) должно составлять не менее 60 % и не более 75-80 %;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четкая организация учебного труда;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строгая дозировка учебной нагрузки;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смена видов деятельности;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обучение   с учетом ведущих каналов восприятия информации учащимися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(аудиовизуальный, кинестетический и т.д.);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место и длительность применения ТСО;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включение в урок технологических приемов и методов, способствующих самопознанию, самооценке учащихся;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построение урока с учетом работоспособности учащихся;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индивидуальный подход к учащимся с учетом личностных возможностей;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формирование внешней и внутренней мотивации деятельности учащихся; · благоприятный психологический климат, ситуации успеха и </w:t>
      </w:r>
    </w:p>
    <w:p w:rsidR="00AB5CB0" w:rsidRDefault="00CC0285" w:rsidP="00CC0285">
      <w:pPr>
        <w:spacing w:after="0" w:line="240" w:lineRule="auto"/>
        <w:ind w:left="0" w:right="6095" w:firstLine="0"/>
      </w:pPr>
      <w:r>
        <w:lastRenderedPageBreak/>
        <w:t xml:space="preserve">эмоциональные разрядки; · профилактика стрессов: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работа в парах, в группах, как на местах, так и у доски, где ведомый, более "слабый” ученик чувствует поддержку товарища; стимулирование учащихся к использованию различных способов решения, без боязни ошибиться и получить неправильный ответ;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проведение физкультминуток и динамических пауз на уроках;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· целенаправленная рефлексия в течение всего урока и в его итоговой части.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Применение таких технологий помогает сохранению и укреплению здоровья школьников: предупреждение переутомления учащихся на уроках, улучшению психологического климата в детских коллективах; приобщению родителей к работе по укреплению здоровья школьников; повышению концентрации внимания, снижению показателей заболеваемости детей, уровня тревожности.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>
        <w:t>физминутками</w:t>
      </w:r>
      <w:proofErr w:type="spellEnd"/>
      <w:r>
        <w:t xml:space="preserve">, определять время подачи сложного учебного материала, выделять время на проведение самостоятельных работ, нормативно применять ТСО, что дает положительные результаты в обучении. 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b/>
        </w:rPr>
        <w:t xml:space="preserve">Игровые технологии.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Уровень обучения и воспитания в школе в значительной степени определяется тем, насколько педагогический процесс ориентирован на психологию возрастного и индивидуального развития ребенка. Это предполагает психолого-педагогическое изучение школьников на протяжении всего периода обучения с целью выявления индивидуальных вариантов развития, творческих способностей каждого ребенка, укрепления его собственной позитивной активности, раскрытия неповторимости его личности, своевременной помощи при отставании в учебе или неудовлетворительном поведении. Особенно важно это в младших классах школы, когда только начинается целенаправленное обучение человека, когда учеба становится ведущей деятельностью, в социуме которой формируются психические свойства и качества ребенка, прежде всего познавательные процессы и отношение к себе как субъекту познания (познавательные мотивы, самооценка, способность к сотрудничеству и пр.).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        В игровой деятельности учебный процесс познания становится доступным и увлекательным для школьников и усвоение знаний становится более качественным и прочным.  </w:t>
      </w:r>
    </w:p>
    <w:p w:rsidR="00AB5CB0" w:rsidRDefault="00CC0285" w:rsidP="00CC0285">
      <w:pPr>
        <w:spacing w:after="0" w:line="240" w:lineRule="auto"/>
        <w:ind w:left="0" w:right="10" w:firstLine="0"/>
        <w:jc w:val="left"/>
      </w:pPr>
      <w:r>
        <w:t xml:space="preserve">                    Для младшего школьного возраста характерны яркость и непосредственность восприятия, легкость вхождения в образы. Дети легко вовлекаются в любую деятельность, особенно, в игровую. </w:t>
      </w:r>
    </w:p>
    <w:p w:rsidR="00AB5CB0" w:rsidRDefault="00CC0285" w:rsidP="00CC0285">
      <w:pPr>
        <w:spacing w:after="0" w:line="240" w:lineRule="auto"/>
        <w:ind w:left="0" w:right="10" w:firstLine="0"/>
        <w:jc w:val="left"/>
      </w:pPr>
      <w:r>
        <w:t xml:space="preserve">              Игровая </w:t>
      </w:r>
      <w:r>
        <w:tab/>
        <w:t xml:space="preserve">технология </w:t>
      </w:r>
      <w:r>
        <w:tab/>
        <w:t xml:space="preserve">строится </w:t>
      </w:r>
      <w:r>
        <w:tab/>
        <w:t xml:space="preserve">как </w:t>
      </w:r>
      <w:r>
        <w:tab/>
        <w:t xml:space="preserve">целостное </w:t>
      </w:r>
      <w:r>
        <w:tab/>
        <w:t xml:space="preserve">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элементов. Составление игровых технологий из отдельных игр и элементов — забота каждого учителя начальной школы. </w:t>
      </w:r>
    </w:p>
    <w:p w:rsidR="00AB5CB0" w:rsidRDefault="00CC0285" w:rsidP="00CC0285">
      <w:pPr>
        <w:spacing w:after="0" w:line="240" w:lineRule="auto"/>
        <w:ind w:left="0" w:right="10" w:firstLine="0"/>
        <w:jc w:val="left"/>
      </w:pPr>
      <w:r>
        <w:lastRenderedPageBreak/>
        <w:t xml:space="preserve">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u w:val="single" w:color="000000"/>
        </w:rPr>
        <w:t>Классификация педагогических игр</w:t>
      </w:r>
      <w:r>
        <w:t xml:space="preserve"> </w:t>
      </w:r>
    </w:p>
    <w:p w:rsidR="00AB5CB0" w:rsidRDefault="00CC0285" w:rsidP="00CC0285">
      <w:pPr>
        <w:numPr>
          <w:ilvl w:val="0"/>
          <w:numId w:val="7"/>
        </w:num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По области применения: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—физические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—интеллектуальные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—трудовые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—социальные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—психологические </w:t>
      </w:r>
    </w:p>
    <w:p w:rsidR="00AB5CB0" w:rsidRDefault="00CC0285" w:rsidP="00CC0285">
      <w:pPr>
        <w:numPr>
          <w:ilvl w:val="0"/>
          <w:numId w:val="7"/>
        </w:num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По (характеристике) характеру педагогического процесса: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—обучающие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>—</w:t>
      </w:r>
      <w:proofErr w:type="spellStart"/>
      <w:r>
        <w:t>тренинговые</w:t>
      </w:r>
      <w:proofErr w:type="spellEnd"/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—контролирующие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—обобщающие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—познавательные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—творческие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—развивающие </w:t>
      </w:r>
    </w:p>
    <w:p w:rsidR="00AB5CB0" w:rsidRDefault="00CC0285" w:rsidP="00CC0285">
      <w:pPr>
        <w:numPr>
          <w:ilvl w:val="0"/>
          <w:numId w:val="7"/>
        </w:num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По игровой технологии: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—предметные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—сюжетные </w:t>
      </w:r>
    </w:p>
    <w:p w:rsidR="00AB5CB0" w:rsidRDefault="00CC0285" w:rsidP="00CC0285">
      <w:pPr>
        <w:spacing w:after="0" w:line="240" w:lineRule="auto"/>
        <w:ind w:left="0" w:right="6747" w:firstLine="0"/>
      </w:pPr>
      <w:r>
        <w:t xml:space="preserve">—ролевые —деловые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—имитационные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—драматизация </w:t>
      </w:r>
    </w:p>
    <w:p w:rsidR="00AB5CB0" w:rsidRDefault="00CC0285" w:rsidP="00CC0285">
      <w:pPr>
        <w:numPr>
          <w:ilvl w:val="0"/>
          <w:numId w:val="7"/>
        </w:num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По предметной области: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—математические, химические, биологические, физические, экологические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—музыкальные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—трудовые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—спортивные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—экономически </w:t>
      </w:r>
    </w:p>
    <w:p w:rsidR="00AB5CB0" w:rsidRDefault="00CC0285" w:rsidP="00CC0285">
      <w:pPr>
        <w:numPr>
          <w:ilvl w:val="0"/>
          <w:numId w:val="7"/>
        </w:num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По игровой среде: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—без предметов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—с предметами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—настольные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—комнатные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—уличные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—компьютерные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—телевизионные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—циклические, со средствами передвижения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Какие задачи решает использование такой формы обучения: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—Осуществляет </w:t>
      </w:r>
      <w:r>
        <w:tab/>
        <w:t xml:space="preserve">более </w:t>
      </w:r>
      <w:r>
        <w:tab/>
        <w:t xml:space="preserve">свободные, </w:t>
      </w:r>
      <w:r>
        <w:tab/>
        <w:t xml:space="preserve">психологически </w:t>
      </w:r>
      <w:r>
        <w:tab/>
        <w:t xml:space="preserve">раскрепощённый контроль знаний.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—Исчезает болезненная реакция учащихся на неудачные ответы.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—Подход к учащимся в обучении становится более деликатным и дифференцированным.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lastRenderedPageBreak/>
        <w:t>Обучение в игре позволяет научить: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Распознавать, </w:t>
      </w:r>
      <w:r>
        <w:tab/>
        <w:t xml:space="preserve">сравнивать, </w:t>
      </w:r>
      <w:r>
        <w:tab/>
        <w:t xml:space="preserve">характеризовать, </w:t>
      </w:r>
      <w:r>
        <w:tab/>
        <w:t xml:space="preserve">раскрывать </w:t>
      </w:r>
      <w:r>
        <w:tab/>
        <w:t xml:space="preserve">понятия, обосновывать, применять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rPr>
          <w:i/>
          <w:u w:val="single" w:color="000000"/>
        </w:rPr>
        <w:t>В результате применения методов игрового обучения достигаются</w:t>
      </w:r>
      <w:r>
        <w:rPr>
          <w:i/>
        </w:rPr>
        <w:t xml:space="preserve"> </w:t>
      </w:r>
      <w:r>
        <w:rPr>
          <w:i/>
          <w:u w:val="single" w:color="000000"/>
        </w:rPr>
        <w:t>следующие цели:</w:t>
      </w: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proofErr w:type="gramStart"/>
      <w:r>
        <w:t xml:space="preserve">§   </w:t>
      </w:r>
      <w:proofErr w:type="gramEnd"/>
      <w:r>
        <w:t xml:space="preserve">     стимулируется познавательная деятельность </w:t>
      </w:r>
    </w:p>
    <w:p w:rsidR="00AB5CB0" w:rsidRDefault="00CC0285" w:rsidP="00CC0285">
      <w:pPr>
        <w:spacing w:after="0" w:line="240" w:lineRule="auto"/>
        <w:ind w:left="0" w:right="0" w:firstLine="0"/>
      </w:pPr>
      <w:proofErr w:type="gramStart"/>
      <w:r>
        <w:t xml:space="preserve">§   </w:t>
      </w:r>
      <w:proofErr w:type="gramEnd"/>
      <w:r>
        <w:t xml:space="preserve">     активизируется мыслительная деятельность </w:t>
      </w:r>
    </w:p>
    <w:p w:rsidR="00CC0285" w:rsidRDefault="00CC0285" w:rsidP="00CC0285">
      <w:pPr>
        <w:spacing w:after="0" w:line="240" w:lineRule="auto"/>
        <w:ind w:left="0" w:right="3434" w:firstLine="0"/>
      </w:pPr>
      <w:proofErr w:type="gramStart"/>
      <w:r>
        <w:t xml:space="preserve">§   </w:t>
      </w:r>
      <w:proofErr w:type="gramEnd"/>
      <w:r>
        <w:t xml:space="preserve">     самопроизвольно запоминаются сведения </w:t>
      </w:r>
    </w:p>
    <w:p w:rsidR="00AB5CB0" w:rsidRDefault="00CC0285" w:rsidP="00CC0285">
      <w:pPr>
        <w:spacing w:after="0" w:line="240" w:lineRule="auto"/>
        <w:ind w:left="0" w:right="3434" w:firstLine="0"/>
      </w:pPr>
      <w:proofErr w:type="gramStart"/>
      <w:r>
        <w:t xml:space="preserve">§   </w:t>
      </w:r>
      <w:proofErr w:type="gramEnd"/>
      <w:r>
        <w:t xml:space="preserve">     формируется ассоциативное запоминание </w:t>
      </w:r>
    </w:p>
    <w:p w:rsidR="00AB5CB0" w:rsidRDefault="00CC0285" w:rsidP="00CC0285">
      <w:pPr>
        <w:spacing w:after="0" w:line="240" w:lineRule="auto"/>
        <w:ind w:left="0" w:right="0" w:firstLine="0"/>
      </w:pPr>
      <w:proofErr w:type="gramStart"/>
      <w:r>
        <w:t xml:space="preserve">§   </w:t>
      </w:r>
      <w:proofErr w:type="gramEnd"/>
      <w:r>
        <w:t xml:space="preserve">     усиливается мотивация к изучению предмета </w:t>
      </w:r>
    </w:p>
    <w:p w:rsidR="00AB5CB0" w:rsidRDefault="00CC0285" w:rsidP="00CC0285">
      <w:pPr>
        <w:spacing w:after="0" w:line="240" w:lineRule="auto"/>
        <w:ind w:left="0" w:right="-7" w:firstLine="0"/>
      </w:pPr>
      <w:r>
        <w:rPr>
          <w:i/>
        </w:rPr>
        <w:t xml:space="preserve">Всё это говорит об эффективности обучения в процессе игры, которая является </w:t>
      </w:r>
      <w:r>
        <w:t xml:space="preserve">профессиональной деятельностью, имеющей 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t xml:space="preserve">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Таким образом, используя современные образовательные технологии, можно решить следующее взаимообусловленные проблемы: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1. Через формирование умений ориентироваться в современном мире, способствовать развитию личности учащихся с активной гражданской позицией, умеющей ориентироваться в сложных жизненных ситуациях и позитивно решать свои проблемы.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2.Изменить характер взаимодействия субъектов школьной системы образования: учитель и ученик – партнеры, единомышленники, равноправные члены “одной команды”.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3.Повысить мотивацию обучающихся к учебной деятельности.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Позитивная мотивация к учебе у ребенка может возникнуть в том случае, когда соблюдены 3 условия:  </w:t>
      </w:r>
    </w:p>
    <w:p w:rsidR="00CC0285" w:rsidRDefault="00CC0285" w:rsidP="00CC0285">
      <w:pPr>
        <w:spacing w:after="0" w:line="240" w:lineRule="auto"/>
        <w:ind w:left="0" w:right="4388" w:firstLine="0"/>
        <w:jc w:val="left"/>
      </w:pPr>
      <w:r>
        <w:t xml:space="preserve"> •    мне интересно то, чему меня учат;     </w:t>
      </w:r>
    </w:p>
    <w:p w:rsidR="00CC0285" w:rsidRDefault="00CC0285" w:rsidP="00CC0285">
      <w:pPr>
        <w:spacing w:after="0" w:line="240" w:lineRule="auto"/>
        <w:ind w:left="0" w:right="4388" w:firstLine="0"/>
        <w:jc w:val="left"/>
      </w:pPr>
      <w:r>
        <w:t xml:space="preserve"> •    мне интересен тот, кто меня учит;     </w:t>
      </w:r>
    </w:p>
    <w:p w:rsidR="00AB5CB0" w:rsidRDefault="00CC0285" w:rsidP="00CC0285">
      <w:pPr>
        <w:spacing w:after="0" w:line="240" w:lineRule="auto"/>
        <w:ind w:left="0" w:right="4388" w:firstLine="0"/>
        <w:jc w:val="left"/>
      </w:pPr>
      <w:r>
        <w:t xml:space="preserve"> •    мне интересно как меня учат.  </w:t>
      </w:r>
    </w:p>
    <w:p w:rsidR="00AB5CB0" w:rsidRDefault="00CC0285" w:rsidP="00CC0285">
      <w:pPr>
        <w:spacing w:after="0" w:line="240" w:lineRule="auto"/>
        <w:ind w:left="0" w:right="0" w:firstLine="0"/>
      </w:pPr>
      <w:r>
        <w:t xml:space="preserve">Высокая мотивация к учебной деятельности обусловлена еще и многогранностью учебного процесса. Идет развитие разных сторон личности обучающихся, путем внедрения в учебный процесс различных видов деятельности учащихся.  </w:t>
      </w:r>
    </w:p>
    <w:p w:rsidR="00AB5CB0" w:rsidRDefault="00CC0285" w:rsidP="00CC0285">
      <w:pPr>
        <w:spacing w:after="0" w:line="240" w:lineRule="auto"/>
        <w:ind w:left="0" w:right="0" w:firstLine="0"/>
        <w:jc w:val="left"/>
      </w:pPr>
      <w:r>
        <w:t xml:space="preserve"> </w:t>
      </w:r>
    </w:p>
    <w:sectPr w:rsidR="00AB5CB0">
      <w:pgSz w:w="11906" w:h="16838"/>
      <w:pgMar w:top="1186" w:right="844" w:bottom="114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8CD"/>
    <w:multiLevelType w:val="hybridMultilevel"/>
    <w:tmpl w:val="9C6A0310"/>
    <w:lvl w:ilvl="0" w:tplc="D700D316">
      <w:start w:val="1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AAEF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9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A63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AA6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3AB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0A0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A67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3AC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444D3"/>
    <w:multiLevelType w:val="hybridMultilevel"/>
    <w:tmpl w:val="3F643E6A"/>
    <w:lvl w:ilvl="0" w:tplc="F70ADE36">
      <w:start w:val="1"/>
      <w:numFmt w:val="decimal"/>
      <w:lvlText w:val="%1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CE5F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E09D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2F2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7020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E628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4CA5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0C8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B668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940DD"/>
    <w:multiLevelType w:val="hybridMultilevel"/>
    <w:tmpl w:val="43C67FEE"/>
    <w:lvl w:ilvl="0" w:tplc="56D6D8D8">
      <w:start w:val="1"/>
      <w:numFmt w:val="decimal"/>
      <w:pStyle w:val="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CA801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6420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80E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5AA2B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9428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58736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0AE74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E415D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16792"/>
    <w:multiLevelType w:val="hybridMultilevel"/>
    <w:tmpl w:val="55B47160"/>
    <w:lvl w:ilvl="0" w:tplc="E69EBB96">
      <w:start w:val="1"/>
      <w:numFmt w:val="bullet"/>
      <w:lvlText w:val="•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FA66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05D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C0A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94E6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144D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4E0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B021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E801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1F3AF8"/>
    <w:multiLevelType w:val="hybridMultilevel"/>
    <w:tmpl w:val="F5EE31F0"/>
    <w:lvl w:ilvl="0" w:tplc="54A24732">
      <w:start w:val="1"/>
      <w:numFmt w:val="bullet"/>
      <w:lvlText w:val=""/>
      <w:lvlJc w:val="left"/>
      <w:pPr>
        <w:ind w:left="2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6649BE">
      <w:start w:val="1"/>
      <w:numFmt w:val="bullet"/>
      <w:lvlText w:val="o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CB28C">
      <w:start w:val="1"/>
      <w:numFmt w:val="bullet"/>
      <w:lvlText w:val="▪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4AE3D0">
      <w:start w:val="1"/>
      <w:numFmt w:val="bullet"/>
      <w:lvlText w:val="•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FEFA76">
      <w:start w:val="1"/>
      <w:numFmt w:val="bullet"/>
      <w:lvlText w:val="o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C46F6">
      <w:start w:val="1"/>
      <w:numFmt w:val="bullet"/>
      <w:lvlText w:val="▪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1AA900">
      <w:start w:val="1"/>
      <w:numFmt w:val="bullet"/>
      <w:lvlText w:val="•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FED38C">
      <w:start w:val="1"/>
      <w:numFmt w:val="bullet"/>
      <w:lvlText w:val="o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76DD80">
      <w:start w:val="1"/>
      <w:numFmt w:val="bullet"/>
      <w:lvlText w:val="▪"/>
      <w:lvlJc w:val="left"/>
      <w:pPr>
        <w:ind w:left="7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0665AA"/>
    <w:multiLevelType w:val="hybridMultilevel"/>
    <w:tmpl w:val="ED764628"/>
    <w:lvl w:ilvl="0" w:tplc="026C203A">
      <w:start w:val="1"/>
      <w:numFmt w:val="bullet"/>
      <w:lvlText w:val="•"/>
      <w:lvlJc w:val="left"/>
      <w:pPr>
        <w:ind w:left="2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21578">
      <w:start w:val="1"/>
      <w:numFmt w:val="bullet"/>
      <w:lvlText w:val="o"/>
      <w:lvlJc w:val="left"/>
      <w:pPr>
        <w:ind w:left="2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201BF2">
      <w:start w:val="1"/>
      <w:numFmt w:val="bullet"/>
      <w:lvlText w:val="▪"/>
      <w:lvlJc w:val="left"/>
      <w:pPr>
        <w:ind w:left="3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29E38">
      <w:start w:val="1"/>
      <w:numFmt w:val="bullet"/>
      <w:lvlText w:val="•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AA1E16">
      <w:start w:val="1"/>
      <w:numFmt w:val="bullet"/>
      <w:lvlText w:val="o"/>
      <w:lvlJc w:val="left"/>
      <w:pPr>
        <w:ind w:left="4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633D4">
      <w:start w:val="1"/>
      <w:numFmt w:val="bullet"/>
      <w:lvlText w:val="▪"/>
      <w:lvlJc w:val="left"/>
      <w:pPr>
        <w:ind w:left="5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ED48A">
      <w:start w:val="1"/>
      <w:numFmt w:val="bullet"/>
      <w:lvlText w:val="•"/>
      <w:lvlJc w:val="left"/>
      <w:pPr>
        <w:ind w:left="6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E6706">
      <w:start w:val="1"/>
      <w:numFmt w:val="bullet"/>
      <w:lvlText w:val="o"/>
      <w:lvlJc w:val="left"/>
      <w:pPr>
        <w:ind w:left="6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CAA458">
      <w:start w:val="1"/>
      <w:numFmt w:val="bullet"/>
      <w:lvlText w:val="▪"/>
      <w:lvlJc w:val="left"/>
      <w:pPr>
        <w:ind w:left="7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2106D6"/>
    <w:multiLevelType w:val="hybridMultilevel"/>
    <w:tmpl w:val="CF823E64"/>
    <w:lvl w:ilvl="0" w:tplc="F0C2FABC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6186C">
      <w:start w:val="1"/>
      <w:numFmt w:val="lowerLetter"/>
      <w:lvlText w:val="%2"/>
      <w:lvlJc w:val="left"/>
      <w:pPr>
        <w:ind w:left="1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08CC0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8426E8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0653E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4C8502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A4DF0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521A96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C28318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2A6D94"/>
    <w:multiLevelType w:val="hybridMultilevel"/>
    <w:tmpl w:val="216CA668"/>
    <w:lvl w:ilvl="0" w:tplc="67361A9E">
      <w:start w:val="1"/>
      <w:numFmt w:val="decimal"/>
      <w:lvlText w:val="%1.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C6998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A6C27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8402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4348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7E9F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206E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63C0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0644F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B0"/>
    <w:rsid w:val="00502C0D"/>
    <w:rsid w:val="00AB5CB0"/>
    <w:rsid w:val="00CC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63059-2D08-47BD-B7C5-EA3BE40F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70" w:lineRule="auto"/>
      <w:ind w:left="296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227"/>
      <w:ind w:left="711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hportal.ru/load/131-1-0-7424" TargetMode="External"/><Relationship Id="rId5" Type="http://schemas.openxmlformats.org/officeDocument/2006/relationships/hyperlink" Target="http://www.uchportal.ru/load/131-1-0-7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2716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kholmogorova</dc:creator>
  <cp:keywords/>
  <cp:lastModifiedBy>Sony-Laptop</cp:lastModifiedBy>
  <cp:revision>3</cp:revision>
  <dcterms:created xsi:type="dcterms:W3CDTF">2021-04-22T09:02:00Z</dcterms:created>
  <dcterms:modified xsi:type="dcterms:W3CDTF">2021-04-22T09:04:00Z</dcterms:modified>
</cp:coreProperties>
</file>